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7F" w:rsidRPr="00033E60" w:rsidRDefault="008C207F" w:rsidP="008C207F">
      <w:pPr>
        <w:rPr>
          <w:rFonts w:eastAsia="方正大标宋简体"/>
          <w:sz w:val="42"/>
          <w:szCs w:val="42"/>
        </w:rPr>
      </w:pPr>
      <w:r w:rsidRPr="00033E60">
        <w:rPr>
          <w:rFonts w:eastAsia="方正大标宋简体" w:hint="eastAsia"/>
          <w:sz w:val="42"/>
          <w:szCs w:val="42"/>
        </w:rPr>
        <w:t>附件</w:t>
      </w:r>
      <w:r w:rsidRPr="00033E60">
        <w:rPr>
          <w:rFonts w:eastAsia="方正大标宋简体"/>
          <w:sz w:val="42"/>
          <w:szCs w:val="42"/>
        </w:rPr>
        <w:t>2</w:t>
      </w:r>
    </w:p>
    <w:p w:rsidR="008C207F" w:rsidRPr="00362234" w:rsidRDefault="008C207F" w:rsidP="008C207F"/>
    <w:p w:rsidR="008C207F" w:rsidRPr="00033E60" w:rsidRDefault="008C207F" w:rsidP="008C207F">
      <w:pPr>
        <w:jc w:val="center"/>
        <w:rPr>
          <w:rFonts w:eastAsia="方正大标宋简体"/>
          <w:sz w:val="42"/>
          <w:szCs w:val="42"/>
        </w:rPr>
      </w:pPr>
      <w:r w:rsidRPr="00033E60">
        <w:rPr>
          <w:rFonts w:eastAsia="方正大标宋简体" w:hint="eastAsia"/>
          <w:sz w:val="42"/>
          <w:szCs w:val="42"/>
        </w:rPr>
        <w:t>《上海期货交易所天然橡胶标准合约》</w:t>
      </w:r>
    </w:p>
    <w:p w:rsidR="008C207F" w:rsidRPr="00033E60" w:rsidRDefault="008C207F" w:rsidP="008C207F">
      <w:pPr>
        <w:jc w:val="center"/>
        <w:rPr>
          <w:rFonts w:eastAsia="方正大标宋简体"/>
          <w:sz w:val="42"/>
          <w:szCs w:val="42"/>
        </w:rPr>
      </w:pPr>
      <w:r w:rsidRPr="00033E60">
        <w:rPr>
          <w:rFonts w:eastAsia="方正大标宋简体" w:hint="eastAsia"/>
          <w:sz w:val="42"/>
          <w:szCs w:val="42"/>
        </w:rPr>
        <w:t>修订案</w:t>
      </w:r>
    </w:p>
    <w:p w:rsidR="008C207F" w:rsidRPr="00362234" w:rsidRDefault="008C207F" w:rsidP="008C207F"/>
    <w:tbl>
      <w:tblPr>
        <w:tblW w:w="4671" w:type="pct"/>
        <w:jc w:val="center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12" w:type="dxa"/>
          <w:right w:w="312" w:type="dxa"/>
        </w:tblCellMar>
        <w:tblLook w:val="0000"/>
      </w:tblPr>
      <w:tblGrid>
        <w:gridCol w:w="2513"/>
        <w:gridCol w:w="6279"/>
      </w:tblGrid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交易品种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天然橡胶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shd w:val="clear" w:color="auto" w:fill="FFFFFF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交易单位</w:t>
            </w:r>
          </w:p>
        </w:tc>
        <w:tc>
          <w:tcPr>
            <w:tcW w:w="3571" w:type="pct"/>
            <w:shd w:val="clear" w:color="auto" w:fill="FFFFFF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手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元（人民币）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最小变动</w:t>
            </w:r>
            <w:r w:rsidRPr="00657823">
              <w:rPr>
                <w:rFonts w:eastAsia="方正仿宋简体"/>
                <w:sz w:val="30"/>
                <w:szCs w:val="30"/>
              </w:rPr>
              <w:t>价位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8C207F" w:rsidRPr="00657823" w:rsidTr="001B1A33">
        <w:trPr>
          <w:trHeight w:val="874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每日价格最大波动限制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不超过上一交易日结算价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±3%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4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6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7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8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9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交易时间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9:00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－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11:30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，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下午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1:30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－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3:00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和交易所规定的其他交易时间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sz w:val="30"/>
                <w:szCs w:val="30"/>
              </w:rPr>
            </w:pPr>
            <w:r w:rsidRPr="00657823">
              <w:rPr>
                <w:rFonts w:eastAsia="方正仿宋简体"/>
                <w:sz w:val="30"/>
                <w:szCs w:val="30"/>
              </w:rPr>
              <w:t>合约交割月份的</w:t>
            </w:r>
            <w:r w:rsidRPr="00657823">
              <w:rPr>
                <w:rFonts w:eastAsia="方正仿宋简体"/>
                <w:sz w:val="30"/>
                <w:szCs w:val="30"/>
              </w:rPr>
              <w:t>15</w:t>
            </w:r>
            <w:r w:rsidRPr="00657823">
              <w:rPr>
                <w:rFonts w:eastAsia="方正仿宋简体"/>
                <w:sz w:val="30"/>
                <w:szCs w:val="30"/>
              </w:rPr>
              <w:t>日（遇法定假日顺延）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交割日期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最后交易日后连续五个工作日</w:t>
            </w:r>
          </w:p>
        </w:tc>
      </w:tr>
      <w:tr w:rsidR="008C207F" w:rsidRPr="00657823" w:rsidTr="001B1A33">
        <w:trPr>
          <w:trHeight w:val="2200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交割品级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标准品：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、国产天然橡胶（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SCR WF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），质量符合国标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GB/T8081-2008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</w:t>
            </w:r>
          </w:p>
          <w:p w:rsidR="008C207F" w:rsidRPr="00657823" w:rsidRDefault="008C207F" w:rsidP="001B1A33">
            <w:pPr>
              <w:spacing w:line="400" w:lineRule="exact"/>
              <w:ind w:leftChars="-100" w:left="-210" w:firstLineChars="400" w:firstLine="120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、进口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号烟胶片（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RSS3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），质量符合《天然橡胶等级的品质与包装国际标准（绿皮书）》（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1979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年版）。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交割地点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交易所指定交割仓库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最低交易保证金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合约价值的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5%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交割方式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实物交割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交易代码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RU 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上市交易所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上海期货交易所</w:t>
            </w:r>
          </w:p>
        </w:tc>
      </w:tr>
    </w:tbl>
    <w:p w:rsidR="008C207F" w:rsidRDefault="008C207F" w:rsidP="008C207F">
      <w:pPr>
        <w:spacing w:line="520" w:lineRule="exact"/>
        <w:ind w:firstLineChars="100" w:firstLine="280"/>
        <w:rPr>
          <w:rFonts w:eastAsia="方正仿宋简体"/>
          <w:sz w:val="28"/>
          <w:szCs w:val="28"/>
        </w:rPr>
      </w:pPr>
    </w:p>
    <w:p w:rsidR="008C207F" w:rsidRDefault="008C207F" w:rsidP="008C207F">
      <w:pPr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仿宋简体"/>
          <w:sz w:val="28"/>
          <w:szCs w:val="28"/>
        </w:rPr>
        <w:br w:type="page"/>
      </w:r>
      <w:r w:rsidRPr="00033E60">
        <w:rPr>
          <w:rFonts w:eastAsia="方正大标宋简体" w:hint="eastAsia"/>
          <w:sz w:val="42"/>
          <w:szCs w:val="42"/>
        </w:rPr>
        <w:lastRenderedPageBreak/>
        <w:t>上海期货交易所天然橡胶标准合约附件</w:t>
      </w:r>
    </w:p>
    <w:p w:rsidR="008C207F" w:rsidRPr="00AC7467" w:rsidRDefault="008C207F" w:rsidP="008C207F">
      <w:pPr>
        <w:jc w:val="center"/>
        <w:rPr>
          <w:rFonts w:eastAsia="方正大标宋简体" w:hint="eastAsia"/>
          <w:sz w:val="42"/>
          <w:szCs w:val="42"/>
        </w:rPr>
      </w:pP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A45D17">
        <w:rPr>
          <w:rFonts w:eastAsia="方正黑体简体"/>
          <w:sz w:val="30"/>
          <w:szCs w:val="30"/>
        </w:rPr>
        <w:t>一、交割单位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实物交割以每手或其整数</w:t>
      </w:r>
      <w:proofErr w:type="gramStart"/>
      <w:r w:rsidRPr="00A45D17">
        <w:rPr>
          <w:rFonts w:eastAsia="方正仿宋简体"/>
          <w:sz w:val="30"/>
          <w:szCs w:val="30"/>
        </w:rPr>
        <w:t>倍</w:t>
      </w:r>
      <w:proofErr w:type="gramEnd"/>
      <w:r w:rsidRPr="00A45D17">
        <w:rPr>
          <w:rFonts w:eastAsia="方正仿宋简体"/>
          <w:sz w:val="30"/>
          <w:szCs w:val="30"/>
        </w:rPr>
        <w:t>交割。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A45D17">
        <w:rPr>
          <w:rFonts w:eastAsia="方正黑体简体"/>
          <w:sz w:val="30"/>
          <w:szCs w:val="30"/>
        </w:rPr>
        <w:t>二、产地及质量标准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国产天然橡胶（</w:t>
      </w:r>
      <w:r w:rsidRPr="00A45D17">
        <w:rPr>
          <w:rFonts w:eastAsia="方正仿宋简体"/>
          <w:sz w:val="30"/>
          <w:szCs w:val="30"/>
        </w:rPr>
        <w:t>SCR WF</w:t>
      </w:r>
      <w:r w:rsidRPr="00A45D17">
        <w:rPr>
          <w:rFonts w:eastAsia="方正仿宋简体"/>
          <w:sz w:val="30"/>
          <w:szCs w:val="30"/>
        </w:rPr>
        <w:t>）实行品牌交割：质量符合国标</w:t>
      </w:r>
      <w:r w:rsidRPr="00A45D17">
        <w:rPr>
          <w:rFonts w:eastAsia="方正仿宋简体"/>
          <w:sz w:val="30"/>
          <w:szCs w:val="30"/>
        </w:rPr>
        <w:t>GB/T8081-2008</w:t>
      </w:r>
      <w:r w:rsidRPr="00A45D17">
        <w:rPr>
          <w:rFonts w:eastAsia="方正仿宋简体"/>
          <w:sz w:val="30"/>
          <w:szCs w:val="30"/>
        </w:rPr>
        <w:t>，且经过上海期货交易所认可的注册品牌（符合要求的可交割品牌由交易所另行公告）。</w:t>
      </w:r>
    </w:p>
    <w:p w:rsidR="008C207F" w:rsidRPr="00A45D17" w:rsidRDefault="008C207F" w:rsidP="008C207F">
      <w:pPr>
        <w:tabs>
          <w:tab w:val="center" w:pos="4153"/>
          <w:tab w:val="right" w:pos="8306"/>
        </w:tabs>
        <w:snapToGrid w:val="0"/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进口</w:t>
      </w:r>
      <w:r w:rsidRPr="00A45D17">
        <w:rPr>
          <w:rFonts w:eastAsia="方正仿宋简体"/>
          <w:sz w:val="30"/>
          <w:szCs w:val="30"/>
        </w:rPr>
        <w:t>3</w:t>
      </w:r>
      <w:r w:rsidRPr="00A45D17">
        <w:rPr>
          <w:rFonts w:eastAsia="方正仿宋简体"/>
          <w:sz w:val="30"/>
          <w:szCs w:val="30"/>
        </w:rPr>
        <w:t>号烟胶片（</w:t>
      </w:r>
      <w:r w:rsidRPr="00A45D17">
        <w:rPr>
          <w:rFonts w:eastAsia="方正仿宋简体"/>
          <w:sz w:val="30"/>
          <w:szCs w:val="30"/>
        </w:rPr>
        <w:t>RSS 3</w:t>
      </w:r>
      <w:r w:rsidRPr="00A45D17">
        <w:rPr>
          <w:rFonts w:eastAsia="方正仿宋简体"/>
          <w:sz w:val="30"/>
          <w:szCs w:val="30"/>
        </w:rPr>
        <w:t>）实行产地认证交割：内在质量和外包装符合国际橡胶品质与包装会议（</w:t>
      </w:r>
      <w:r w:rsidRPr="00A45D17">
        <w:rPr>
          <w:rFonts w:eastAsia="方正仿宋简体"/>
          <w:sz w:val="30"/>
          <w:szCs w:val="30"/>
        </w:rPr>
        <w:t>IRQPC</w:t>
      </w:r>
      <w:r w:rsidRPr="00A45D17">
        <w:rPr>
          <w:rFonts w:eastAsia="方正仿宋简体"/>
          <w:sz w:val="30"/>
          <w:szCs w:val="30"/>
        </w:rPr>
        <w:t>）制定的《天然橡胶等级的品质与包装国际标准（绿皮书）》（</w:t>
      </w:r>
      <w:r w:rsidRPr="00A45D17">
        <w:rPr>
          <w:rFonts w:eastAsia="方正仿宋简体"/>
          <w:sz w:val="30"/>
          <w:szCs w:val="30"/>
        </w:rPr>
        <w:t>1979</w:t>
      </w:r>
      <w:r w:rsidRPr="00A45D17">
        <w:rPr>
          <w:rFonts w:eastAsia="方正仿宋简体"/>
          <w:sz w:val="30"/>
          <w:szCs w:val="30"/>
        </w:rPr>
        <w:t>年版）标准的，泰国、马来西亚、印度尼西亚、斯里兰卡等国生产的</w:t>
      </w:r>
      <w:r w:rsidRPr="00A45D17">
        <w:rPr>
          <w:rFonts w:eastAsia="方正仿宋简体"/>
          <w:sz w:val="30"/>
          <w:szCs w:val="30"/>
        </w:rPr>
        <w:t>3</w:t>
      </w:r>
      <w:r w:rsidRPr="00A45D17">
        <w:rPr>
          <w:rFonts w:eastAsia="方正仿宋简体"/>
          <w:sz w:val="30"/>
          <w:szCs w:val="30"/>
        </w:rPr>
        <w:t>号烟胶片（</w:t>
      </w:r>
      <w:r w:rsidRPr="00A45D17">
        <w:rPr>
          <w:rFonts w:eastAsia="方正仿宋简体"/>
          <w:sz w:val="30"/>
          <w:szCs w:val="30"/>
        </w:rPr>
        <w:t>RSS 3</w:t>
      </w:r>
      <w:r w:rsidRPr="00A45D17">
        <w:rPr>
          <w:rFonts w:eastAsia="方正仿宋简体"/>
          <w:sz w:val="30"/>
          <w:szCs w:val="30"/>
        </w:rPr>
        <w:t>）。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A45D17">
        <w:rPr>
          <w:rFonts w:eastAsia="方正黑体简体"/>
          <w:sz w:val="30"/>
          <w:szCs w:val="30"/>
        </w:rPr>
        <w:t>三、指定交割仓库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由交易所指定并另行公告，异地交割仓库升贴水标准由交易所规定并公告。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 w:hint="eastAsia"/>
          <w:sz w:val="30"/>
          <w:szCs w:val="30"/>
        </w:rPr>
      </w:pPr>
      <w:bookmarkStart w:id="0" w:name="OLE_LINK324"/>
      <w:bookmarkStart w:id="1" w:name="OLE_LINK325"/>
      <w:r w:rsidRPr="00A45D17">
        <w:rPr>
          <w:rFonts w:eastAsia="方正仿宋简体"/>
          <w:sz w:val="30"/>
          <w:szCs w:val="30"/>
        </w:rPr>
        <w:t>注：灰色底纹且加粗部分为已作修订的内容。</w:t>
      </w:r>
      <w:bookmarkEnd w:id="0"/>
      <w:bookmarkEnd w:id="1"/>
    </w:p>
    <w:p w:rsidR="0076111E" w:rsidRPr="008C207F" w:rsidRDefault="008C207F"/>
    <w:sectPr w:rsidR="0076111E" w:rsidRPr="008C207F" w:rsidSect="00754D7B">
      <w:footerReference w:type="even" r:id="rId4"/>
      <w:footerReference w:type="default" r:id="rId5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85" w:rsidRDefault="008C207F" w:rsidP="00214E7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7E85" w:rsidRDefault="008C20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79" w:rsidRPr="00214E79" w:rsidRDefault="008C207F" w:rsidP="00650185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214E79">
      <w:rPr>
        <w:rStyle w:val="a3"/>
        <w:sz w:val="24"/>
        <w:szCs w:val="24"/>
      </w:rPr>
      <w:fldChar w:fldCharType="begin"/>
    </w:r>
    <w:r w:rsidRPr="00214E79">
      <w:rPr>
        <w:rStyle w:val="a3"/>
        <w:sz w:val="24"/>
        <w:szCs w:val="24"/>
      </w:rPr>
      <w:instrText xml:space="preserve">PAGE  </w:instrText>
    </w:r>
    <w:r w:rsidRPr="00214E79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- 2 -</w:t>
    </w:r>
    <w:r w:rsidRPr="00214E79">
      <w:rPr>
        <w:rStyle w:val="a3"/>
        <w:sz w:val="24"/>
        <w:szCs w:val="24"/>
      </w:rPr>
      <w:fldChar w:fldCharType="end"/>
    </w:r>
  </w:p>
  <w:p w:rsidR="00A27EF7" w:rsidRDefault="008C207F" w:rsidP="00A27EF7">
    <w:pPr>
      <w:pStyle w:val="a4"/>
      <w:jc w:val="center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07F"/>
    <w:rsid w:val="00155BE0"/>
    <w:rsid w:val="00485769"/>
    <w:rsid w:val="0069687F"/>
    <w:rsid w:val="008C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07F"/>
  </w:style>
  <w:style w:type="paragraph" w:styleId="a4">
    <w:name w:val="footer"/>
    <w:basedOn w:val="a"/>
    <w:link w:val="Char"/>
    <w:rsid w:val="008C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C2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SHFE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2014-12-22T10:00:00Z</dcterms:created>
  <dcterms:modified xsi:type="dcterms:W3CDTF">2014-12-22T10:00:00Z</dcterms:modified>
</cp:coreProperties>
</file>