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F07" w:rsidRDefault="00D35F07" w:rsidP="00D35F07">
      <w:pPr>
        <w:pStyle w:val="ListParagraph"/>
        <w:widowControl/>
        <w:ind w:firstLineChars="0" w:firstLine="0"/>
        <w:rPr>
          <w:rFonts w:eastAsia="方正大标宋简体" w:hint="eastAsia"/>
          <w:sz w:val="42"/>
          <w:szCs w:val="42"/>
        </w:rPr>
      </w:pPr>
      <w:r>
        <w:rPr>
          <w:rFonts w:eastAsia="方正大标宋简体" w:hint="eastAsia"/>
          <w:sz w:val="42"/>
          <w:szCs w:val="42"/>
        </w:rPr>
        <w:t>附件</w:t>
      </w:r>
    </w:p>
    <w:p w:rsidR="00D35F07" w:rsidRDefault="00D35F07" w:rsidP="00D35F07">
      <w:pPr>
        <w:pStyle w:val="ListParagraph"/>
        <w:widowControl/>
        <w:ind w:firstLineChars="0" w:firstLine="0"/>
        <w:jc w:val="center"/>
        <w:rPr>
          <w:rFonts w:eastAsia="方正大标宋简体" w:hint="eastAsia"/>
          <w:sz w:val="42"/>
          <w:szCs w:val="42"/>
        </w:rPr>
      </w:pPr>
    </w:p>
    <w:p w:rsidR="00D35F07" w:rsidRPr="00B23827" w:rsidRDefault="00D35F07" w:rsidP="00D35F07">
      <w:pPr>
        <w:pStyle w:val="ListParagraph"/>
        <w:widowControl/>
        <w:ind w:firstLineChars="0" w:firstLine="0"/>
        <w:jc w:val="center"/>
        <w:rPr>
          <w:rFonts w:eastAsia="方正大标宋简体"/>
          <w:sz w:val="42"/>
          <w:szCs w:val="42"/>
        </w:rPr>
      </w:pPr>
      <w:r w:rsidRPr="00B23827">
        <w:rPr>
          <w:rFonts w:eastAsia="方正大标宋简体"/>
          <w:sz w:val="42"/>
          <w:szCs w:val="42"/>
        </w:rPr>
        <w:t>上海期货交易所程序化交易管理实施细则</w:t>
      </w:r>
    </w:p>
    <w:p w:rsidR="00D35F07" w:rsidRDefault="00D35F07" w:rsidP="00D35F07">
      <w:pPr>
        <w:pStyle w:val="ListParagraph"/>
        <w:widowControl/>
        <w:spacing w:line="240" w:lineRule="atLeast"/>
        <w:ind w:firstLineChars="0" w:firstLine="0"/>
        <w:jc w:val="center"/>
        <w:rPr>
          <w:rFonts w:ascii="华文中宋" w:eastAsia="华文中宋" w:hAnsi="华文中宋" w:hint="eastAsia"/>
          <w:b/>
          <w:sz w:val="24"/>
          <w:szCs w:val="24"/>
        </w:rPr>
      </w:pPr>
      <w:r>
        <w:rPr>
          <w:rFonts w:ascii="华文中宋" w:eastAsia="华文中宋" w:hAnsi="华文中宋" w:hint="eastAsia"/>
          <w:b/>
          <w:sz w:val="24"/>
          <w:szCs w:val="24"/>
        </w:rPr>
        <w:t>（征求意见稿）</w:t>
      </w:r>
    </w:p>
    <w:p w:rsidR="00D35F07" w:rsidRDefault="00D35F07" w:rsidP="00D35F07">
      <w:pPr>
        <w:pStyle w:val="ListParagraph"/>
        <w:widowControl/>
        <w:spacing w:line="240" w:lineRule="atLeast"/>
        <w:ind w:firstLineChars="0" w:firstLine="0"/>
        <w:jc w:val="center"/>
        <w:rPr>
          <w:rFonts w:ascii="仿宋_GB2312" w:eastAsia="仿宋_GB2312" w:hAnsi="仿宋_GB2312" w:hint="eastAsia"/>
          <w:b/>
          <w:szCs w:val="21"/>
        </w:rPr>
      </w:pPr>
    </w:p>
    <w:p w:rsidR="00D35F07" w:rsidRPr="00B23827" w:rsidRDefault="00D35F07" w:rsidP="00D35F07">
      <w:pPr>
        <w:autoSpaceDE w:val="0"/>
        <w:autoSpaceDN w:val="0"/>
        <w:ind w:left="80" w:right="40"/>
        <w:jc w:val="center"/>
        <w:rPr>
          <w:rFonts w:ascii="方正黑体简体" w:eastAsia="方正黑体简体" w:hAnsi="仿宋_GB2312" w:hint="eastAsia"/>
          <w:sz w:val="30"/>
          <w:szCs w:val="30"/>
        </w:rPr>
      </w:pPr>
      <w:r w:rsidRPr="00B23827">
        <w:rPr>
          <w:rFonts w:ascii="方正黑体简体" w:eastAsia="方正黑体简体" w:hAnsi="仿宋_GB2312" w:hint="eastAsia"/>
          <w:bCs/>
          <w:sz w:val="30"/>
          <w:szCs w:val="30"/>
          <w:lang w:val="zh-CN"/>
        </w:rPr>
        <w:t>第一章 总则</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为加强上海期货交易所（以下简称交易所）程序化交易管理，规范程序化交易行为，维护市场交易秩序，保护投资者的合法权益，根据《期货交易管理条例》、《证券期货市场程序化交易管理办法》等法律法规、规章，以及《上海期货交易所交易规则》，制定本细则。</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在交易所使用程序化交易的客户、会员（以下统称程序化交易者），应当遵守本细则；本细则未作规定的，适用交易所其他有关规定。</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本细则所称程序化交易，是指通过既定程序或特定软件，自动生成或执行交易指令的交易行为。</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程序化交易者应当遵守法律法规、规章、规范性文件以及交易所业务规则，合理使用程序化交易，规范运作，不得利用程序化交易优势，扰乱市场交易秩序，操纵市场交易价格或者交易量。</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期货公司应当加强客户使用程序化交易的管理，制定专门的业务管理及风险管理制度，督促客户遵守法律法规、规章、规范性文件以及交易所业务规则，防范程序化交易风险。</w:t>
      </w:r>
    </w:p>
    <w:p w:rsidR="00D35F07" w:rsidRPr="00B23827" w:rsidRDefault="00D35F07" w:rsidP="00D35F07">
      <w:pPr>
        <w:pStyle w:val="ListParagraph"/>
        <w:widowControl/>
        <w:spacing w:line="560" w:lineRule="exact"/>
        <w:ind w:firstLine="600"/>
        <w:rPr>
          <w:rFonts w:eastAsia="方正仿宋简体"/>
          <w:sz w:val="30"/>
          <w:szCs w:val="30"/>
        </w:rPr>
      </w:pPr>
      <w:r w:rsidRPr="00B23827">
        <w:rPr>
          <w:rFonts w:eastAsia="方正仿宋简体"/>
          <w:sz w:val="30"/>
          <w:szCs w:val="30"/>
        </w:rPr>
        <w:lastRenderedPageBreak/>
        <w:t>客户使用程序化交易的，应当接受期货公司对其交易行为的合法、合</w:t>
      </w:r>
      <w:proofErr w:type="gramStart"/>
      <w:r w:rsidRPr="00B23827">
        <w:rPr>
          <w:rFonts w:eastAsia="方正仿宋简体"/>
          <w:sz w:val="30"/>
          <w:szCs w:val="30"/>
        </w:rPr>
        <w:t>规</w:t>
      </w:r>
      <w:proofErr w:type="gramEnd"/>
      <w:r w:rsidRPr="00B23827">
        <w:rPr>
          <w:rFonts w:eastAsia="方正仿宋简体"/>
          <w:sz w:val="30"/>
          <w:szCs w:val="30"/>
        </w:rPr>
        <w:t>性管理。</w:t>
      </w:r>
    </w:p>
    <w:p w:rsidR="00D35F07" w:rsidRDefault="00D35F07" w:rsidP="00D35F07">
      <w:pPr>
        <w:widowControl/>
        <w:autoSpaceDN w:val="0"/>
        <w:spacing w:line="560" w:lineRule="exact"/>
        <w:ind w:firstLineChars="200" w:firstLine="600"/>
        <w:rPr>
          <w:rFonts w:eastAsia="方正仿宋简体" w:hint="eastAsia"/>
          <w:sz w:val="30"/>
          <w:szCs w:val="30"/>
        </w:rPr>
      </w:pPr>
    </w:p>
    <w:p w:rsidR="00D35F07" w:rsidRDefault="00D35F07" w:rsidP="00D35F07">
      <w:pPr>
        <w:widowControl/>
        <w:autoSpaceDN w:val="0"/>
        <w:spacing w:line="560" w:lineRule="exact"/>
        <w:ind w:firstLineChars="200" w:firstLine="600"/>
        <w:rPr>
          <w:rFonts w:eastAsia="方正仿宋简体" w:hint="eastAsia"/>
          <w:sz w:val="30"/>
          <w:szCs w:val="30"/>
        </w:rPr>
      </w:pPr>
    </w:p>
    <w:p w:rsidR="00D35F07" w:rsidRPr="00B23827" w:rsidRDefault="00D35F07" w:rsidP="00D35F07">
      <w:pPr>
        <w:autoSpaceDE w:val="0"/>
        <w:autoSpaceDN w:val="0"/>
        <w:ind w:left="80" w:right="40"/>
        <w:jc w:val="center"/>
        <w:rPr>
          <w:rFonts w:ascii="方正黑体简体" w:eastAsia="方正黑体简体" w:hAnsi="仿宋_GB2312"/>
          <w:bCs/>
          <w:sz w:val="30"/>
          <w:szCs w:val="30"/>
          <w:lang w:val="zh-CN"/>
        </w:rPr>
      </w:pPr>
      <w:r w:rsidRPr="00B23827">
        <w:rPr>
          <w:rFonts w:ascii="方正黑体简体" w:eastAsia="方正黑体简体" w:hAnsi="仿宋_GB2312"/>
          <w:bCs/>
          <w:sz w:val="30"/>
          <w:szCs w:val="30"/>
          <w:lang w:val="zh-CN"/>
        </w:rPr>
        <w:t>第二章 申报及报备管理</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交易所对程序化交易者实施申报及报备管理。</w:t>
      </w:r>
    </w:p>
    <w:p w:rsidR="00D35F07" w:rsidRPr="00B23827" w:rsidRDefault="00D35F07" w:rsidP="00D35F07">
      <w:pPr>
        <w:widowControl/>
        <w:spacing w:line="560" w:lineRule="exact"/>
        <w:ind w:firstLineChars="200" w:firstLine="600"/>
        <w:rPr>
          <w:rFonts w:eastAsia="方正仿宋简体"/>
          <w:sz w:val="30"/>
          <w:szCs w:val="30"/>
        </w:rPr>
      </w:pPr>
      <w:r w:rsidRPr="00B23827">
        <w:rPr>
          <w:rFonts w:eastAsia="方正仿宋简体"/>
          <w:sz w:val="30"/>
          <w:szCs w:val="30"/>
        </w:rPr>
        <w:t>客户使用程序化交易的，应当提前三个交易日向接受其交易委托的期货公司申报。期货公司应当于每个交易日日终汇总，核查客户当日申报信息，并通过中国期货市场监控中心向交易所报备。</w:t>
      </w:r>
    </w:p>
    <w:p w:rsidR="00D35F07" w:rsidRPr="00B23827" w:rsidRDefault="00D35F07" w:rsidP="00D35F07">
      <w:pPr>
        <w:widowControl/>
        <w:spacing w:line="560" w:lineRule="exact"/>
        <w:ind w:firstLineChars="200" w:firstLine="600"/>
        <w:rPr>
          <w:rFonts w:eastAsia="方正仿宋简体"/>
          <w:sz w:val="30"/>
          <w:szCs w:val="30"/>
        </w:rPr>
      </w:pPr>
      <w:r w:rsidRPr="00B23827">
        <w:rPr>
          <w:rFonts w:eastAsia="方正仿宋简体"/>
          <w:sz w:val="30"/>
          <w:szCs w:val="30"/>
        </w:rPr>
        <w:t>会员使用程序化交易的，应当提前三个交易日通过中国期货市场监控中心向交易所申报。</w:t>
      </w:r>
    </w:p>
    <w:p w:rsidR="00D35F07" w:rsidRPr="00B23827" w:rsidRDefault="00D35F07" w:rsidP="00D35F07">
      <w:pPr>
        <w:widowControl/>
        <w:autoSpaceDN w:val="0"/>
        <w:spacing w:line="560" w:lineRule="exact"/>
        <w:ind w:firstLineChars="200" w:firstLine="600"/>
        <w:rPr>
          <w:rFonts w:eastAsia="方正仿宋简体"/>
          <w:sz w:val="30"/>
          <w:szCs w:val="30"/>
        </w:rPr>
      </w:pPr>
      <w:r w:rsidRPr="00B23827">
        <w:rPr>
          <w:rFonts w:eastAsia="方正仿宋简体"/>
          <w:sz w:val="30"/>
          <w:szCs w:val="30"/>
        </w:rPr>
        <w:t>程序化交易者的申报信息发生变动的，应当提前三个交易日对变动情况进行申报。</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前条规定的程序化交易者申报及报备的内容，应当包括：</w:t>
      </w:r>
    </w:p>
    <w:p w:rsidR="00D35F07" w:rsidRPr="00B23827" w:rsidRDefault="00D35F07" w:rsidP="00D35F07">
      <w:pPr>
        <w:pStyle w:val="ListParagraph"/>
        <w:widowControl/>
        <w:numPr>
          <w:ilvl w:val="0"/>
          <w:numId w:val="2"/>
        </w:numPr>
        <w:spacing w:line="560" w:lineRule="exact"/>
        <w:ind w:firstLineChars="0"/>
        <w:rPr>
          <w:rFonts w:eastAsia="方正仿宋简体"/>
          <w:sz w:val="30"/>
          <w:szCs w:val="30"/>
        </w:rPr>
      </w:pPr>
      <w:r w:rsidRPr="00B23827">
        <w:rPr>
          <w:rFonts w:eastAsia="方正仿宋简体"/>
          <w:sz w:val="30"/>
          <w:szCs w:val="30"/>
        </w:rPr>
        <w:t>程序化交易者的身份信息；</w:t>
      </w:r>
    </w:p>
    <w:p w:rsidR="00D35F07" w:rsidRPr="00B23827" w:rsidRDefault="00D35F07" w:rsidP="00D35F07">
      <w:pPr>
        <w:pStyle w:val="ListParagraph"/>
        <w:widowControl/>
        <w:numPr>
          <w:ilvl w:val="0"/>
          <w:numId w:val="2"/>
        </w:numPr>
        <w:spacing w:line="560" w:lineRule="exact"/>
        <w:ind w:leftChars="270" w:left="567" w:firstLineChars="0" w:firstLine="0"/>
        <w:rPr>
          <w:rFonts w:eastAsia="方正仿宋简体"/>
          <w:sz w:val="30"/>
          <w:szCs w:val="30"/>
        </w:rPr>
      </w:pPr>
      <w:r w:rsidRPr="00B23827">
        <w:rPr>
          <w:rFonts w:eastAsia="方正仿宋简体"/>
          <w:sz w:val="30"/>
          <w:szCs w:val="30"/>
        </w:rPr>
        <w:t>用于程序化交易的交易编码信息；</w:t>
      </w:r>
    </w:p>
    <w:p w:rsidR="00D35F07" w:rsidRPr="00B23827" w:rsidRDefault="00D35F07" w:rsidP="00D35F07">
      <w:pPr>
        <w:pStyle w:val="ListParagraph"/>
        <w:widowControl/>
        <w:numPr>
          <w:ilvl w:val="0"/>
          <w:numId w:val="2"/>
        </w:numPr>
        <w:spacing w:line="560" w:lineRule="exact"/>
        <w:ind w:leftChars="270" w:left="567" w:firstLineChars="0" w:firstLine="0"/>
        <w:rPr>
          <w:rFonts w:eastAsia="方正仿宋简体"/>
          <w:sz w:val="30"/>
          <w:szCs w:val="30"/>
        </w:rPr>
      </w:pPr>
      <w:r w:rsidRPr="00B23827">
        <w:rPr>
          <w:rFonts w:eastAsia="方正仿宋简体"/>
          <w:sz w:val="30"/>
          <w:szCs w:val="30"/>
        </w:rPr>
        <w:t>程序化交易策略类型及简要说明；</w:t>
      </w:r>
    </w:p>
    <w:p w:rsidR="00D35F07" w:rsidRPr="00B23827" w:rsidRDefault="00D35F07" w:rsidP="00D35F07">
      <w:pPr>
        <w:pStyle w:val="ListParagraph"/>
        <w:widowControl/>
        <w:numPr>
          <w:ilvl w:val="0"/>
          <w:numId w:val="2"/>
        </w:numPr>
        <w:spacing w:line="560" w:lineRule="exact"/>
        <w:ind w:leftChars="270" w:left="567" w:firstLineChars="0" w:firstLine="0"/>
        <w:rPr>
          <w:rFonts w:eastAsia="方正仿宋简体"/>
          <w:sz w:val="30"/>
          <w:szCs w:val="30"/>
        </w:rPr>
      </w:pPr>
      <w:r w:rsidRPr="00B23827">
        <w:rPr>
          <w:rFonts w:eastAsia="方正仿宋简体"/>
          <w:sz w:val="30"/>
          <w:szCs w:val="30"/>
        </w:rPr>
        <w:t>程序化交易的资金来源类型；</w:t>
      </w:r>
    </w:p>
    <w:p w:rsidR="00D35F07" w:rsidRPr="00B23827" w:rsidRDefault="00D35F07" w:rsidP="00D35F07">
      <w:pPr>
        <w:pStyle w:val="ListParagraph"/>
        <w:widowControl/>
        <w:numPr>
          <w:ilvl w:val="0"/>
          <w:numId w:val="2"/>
        </w:numPr>
        <w:spacing w:line="560" w:lineRule="exact"/>
        <w:ind w:leftChars="270" w:left="567" w:firstLineChars="0" w:firstLine="0"/>
        <w:rPr>
          <w:rFonts w:eastAsia="方正仿宋简体"/>
          <w:sz w:val="30"/>
          <w:szCs w:val="30"/>
        </w:rPr>
      </w:pPr>
      <w:r w:rsidRPr="00B23827">
        <w:rPr>
          <w:rFonts w:eastAsia="方正仿宋简体"/>
          <w:sz w:val="30"/>
          <w:szCs w:val="30"/>
        </w:rPr>
        <w:t>程序化交易者的资产规模；</w:t>
      </w:r>
    </w:p>
    <w:p w:rsidR="00D35F07" w:rsidRPr="00B23827" w:rsidRDefault="00D35F07" w:rsidP="00D35F07">
      <w:pPr>
        <w:pStyle w:val="ListParagraph"/>
        <w:widowControl/>
        <w:numPr>
          <w:ilvl w:val="0"/>
          <w:numId w:val="2"/>
        </w:numPr>
        <w:spacing w:line="560" w:lineRule="exact"/>
        <w:ind w:leftChars="270" w:left="567" w:firstLineChars="0" w:firstLine="0"/>
        <w:rPr>
          <w:rFonts w:eastAsia="方正仿宋简体"/>
          <w:sz w:val="30"/>
          <w:szCs w:val="30"/>
        </w:rPr>
      </w:pPr>
      <w:r w:rsidRPr="00B23827">
        <w:rPr>
          <w:rFonts w:eastAsia="方正仿宋简体"/>
          <w:sz w:val="30"/>
          <w:szCs w:val="30"/>
        </w:rPr>
        <w:t>程序化交易系统技术配置参数；</w:t>
      </w:r>
    </w:p>
    <w:p w:rsidR="00D35F07" w:rsidRPr="00B23827" w:rsidRDefault="00D35F07" w:rsidP="00D35F07">
      <w:pPr>
        <w:pStyle w:val="ListParagraph"/>
        <w:widowControl/>
        <w:numPr>
          <w:ilvl w:val="0"/>
          <w:numId w:val="2"/>
        </w:numPr>
        <w:spacing w:line="560" w:lineRule="exact"/>
        <w:ind w:leftChars="270" w:left="567" w:firstLineChars="0" w:firstLine="0"/>
        <w:rPr>
          <w:rFonts w:eastAsia="方正仿宋简体"/>
          <w:sz w:val="30"/>
          <w:szCs w:val="30"/>
        </w:rPr>
      </w:pPr>
      <w:r w:rsidRPr="00B23827">
        <w:rPr>
          <w:rFonts w:eastAsia="方正仿宋简体"/>
          <w:sz w:val="30"/>
          <w:szCs w:val="30"/>
        </w:rPr>
        <w:t>程序化交易系统服务器所在地址；</w:t>
      </w:r>
    </w:p>
    <w:p w:rsidR="00D35F07" w:rsidRPr="00B23827" w:rsidRDefault="00D35F07" w:rsidP="00D35F07">
      <w:pPr>
        <w:pStyle w:val="ListParagraph"/>
        <w:widowControl/>
        <w:numPr>
          <w:ilvl w:val="0"/>
          <w:numId w:val="2"/>
        </w:numPr>
        <w:spacing w:line="560" w:lineRule="exact"/>
        <w:ind w:leftChars="270" w:left="567" w:firstLineChars="0" w:firstLine="0"/>
        <w:rPr>
          <w:rFonts w:eastAsia="方正仿宋简体"/>
          <w:sz w:val="30"/>
          <w:szCs w:val="30"/>
        </w:rPr>
      </w:pPr>
      <w:r w:rsidRPr="00B23827">
        <w:rPr>
          <w:rFonts w:eastAsia="方正仿宋简体"/>
          <w:sz w:val="30"/>
          <w:szCs w:val="30"/>
        </w:rPr>
        <w:t>程序化交易系统的开发主体及软件版本；</w:t>
      </w:r>
    </w:p>
    <w:p w:rsidR="00D35F07" w:rsidRPr="00B23827" w:rsidRDefault="00D35F07" w:rsidP="00D35F07">
      <w:pPr>
        <w:pStyle w:val="ListParagraph"/>
        <w:widowControl/>
        <w:numPr>
          <w:ilvl w:val="0"/>
          <w:numId w:val="2"/>
        </w:numPr>
        <w:spacing w:line="560" w:lineRule="exact"/>
        <w:ind w:leftChars="270" w:left="567" w:firstLineChars="0" w:firstLine="0"/>
        <w:rPr>
          <w:rFonts w:eastAsia="方正仿宋简体"/>
          <w:sz w:val="30"/>
          <w:szCs w:val="30"/>
        </w:rPr>
      </w:pPr>
      <w:r w:rsidRPr="00B23827">
        <w:rPr>
          <w:rFonts w:eastAsia="方正仿宋简体"/>
          <w:sz w:val="30"/>
          <w:szCs w:val="30"/>
        </w:rPr>
        <w:t>联络人及联系方式；</w:t>
      </w:r>
    </w:p>
    <w:p w:rsidR="00D35F07" w:rsidRPr="00B23827" w:rsidRDefault="00D35F07" w:rsidP="00D35F07">
      <w:pPr>
        <w:pStyle w:val="ListParagraph"/>
        <w:widowControl/>
        <w:numPr>
          <w:ilvl w:val="0"/>
          <w:numId w:val="2"/>
        </w:numPr>
        <w:spacing w:line="560" w:lineRule="exact"/>
        <w:ind w:leftChars="270" w:left="567" w:firstLineChars="0" w:firstLine="0"/>
        <w:rPr>
          <w:rFonts w:eastAsia="方正仿宋简体"/>
          <w:sz w:val="30"/>
          <w:szCs w:val="30"/>
        </w:rPr>
      </w:pPr>
      <w:r w:rsidRPr="00B23827">
        <w:rPr>
          <w:rFonts w:eastAsia="方正仿宋简体"/>
          <w:sz w:val="30"/>
          <w:szCs w:val="30"/>
        </w:rPr>
        <w:lastRenderedPageBreak/>
        <w:t>期货公司对前述第（一）至第（九）项的核查报告；</w:t>
      </w:r>
    </w:p>
    <w:p w:rsidR="00D35F07" w:rsidRPr="00B23827" w:rsidRDefault="00D35F07" w:rsidP="00D35F07">
      <w:pPr>
        <w:pStyle w:val="ListParagraph"/>
        <w:widowControl/>
        <w:numPr>
          <w:ilvl w:val="0"/>
          <w:numId w:val="2"/>
        </w:numPr>
        <w:spacing w:line="560" w:lineRule="exact"/>
        <w:ind w:leftChars="270" w:left="567" w:firstLineChars="0" w:firstLine="0"/>
        <w:rPr>
          <w:rFonts w:eastAsia="方正仿宋简体"/>
          <w:sz w:val="30"/>
          <w:szCs w:val="30"/>
        </w:rPr>
      </w:pPr>
      <w:r w:rsidRPr="00B23827">
        <w:rPr>
          <w:rFonts w:eastAsia="方正仿宋简体"/>
          <w:sz w:val="30"/>
          <w:szCs w:val="30"/>
        </w:rPr>
        <w:t>交易所规定的其他内容。</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除中国证监会另有规定外，一个程序化交易客户只能使用一个期货账户进行程序化交易。</w:t>
      </w:r>
    </w:p>
    <w:p w:rsidR="00D35F07" w:rsidRPr="00B23827" w:rsidRDefault="00D35F07" w:rsidP="00D35F07">
      <w:pPr>
        <w:pStyle w:val="ListParagraph"/>
        <w:widowControl/>
        <w:spacing w:line="560" w:lineRule="exact"/>
        <w:ind w:firstLine="600"/>
        <w:rPr>
          <w:rFonts w:eastAsia="方正仿宋简体"/>
          <w:sz w:val="30"/>
          <w:szCs w:val="30"/>
        </w:rPr>
      </w:pPr>
      <w:r w:rsidRPr="00B23827">
        <w:rPr>
          <w:rFonts w:eastAsia="方正仿宋简体"/>
          <w:sz w:val="30"/>
          <w:szCs w:val="30"/>
        </w:rPr>
        <w:t>程序化交易者不得将未经申报及报备的交易编码用于程序化交易。</w:t>
      </w:r>
    </w:p>
    <w:p w:rsidR="00D35F07" w:rsidRPr="00B23827" w:rsidRDefault="00D35F07" w:rsidP="00D35F07">
      <w:pPr>
        <w:pStyle w:val="ListParagraph"/>
        <w:widowControl/>
        <w:spacing w:line="560" w:lineRule="exact"/>
        <w:ind w:firstLine="600"/>
        <w:rPr>
          <w:rFonts w:eastAsia="方正仿宋简体"/>
          <w:sz w:val="30"/>
          <w:szCs w:val="30"/>
        </w:rPr>
      </w:pPr>
      <w:r w:rsidRPr="00B23827">
        <w:rPr>
          <w:rFonts w:eastAsia="方正仿宋简体"/>
          <w:color w:val="000000"/>
          <w:kern w:val="0"/>
          <w:sz w:val="30"/>
          <w:szCs w:val="30"/>
          <w:lang w:val="zh-TW"/>
        </w:rPr>
        <w:t>会员不得纵容、协助客户使用未经申报及报备的账户用于程序化交易。</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程序化交易者应当确保其所申报的信息真实、准确、完整，承诺其所使用的程序化交易策略及系统符合法律法规、规章以及交易所业务规则的规定。</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期货公司应当勤勉尽责，遵</w:t>
      </w:r>
      <w:r w:rsidRPr="00F07F47">
        <w:rPr>
          <w:rFonts w:ascii="方正仿宋简体" w:eastAsia="方正仿宋简体" w:hint="eastAsia"/>
          <w:sz w:val="30"/>
          <w:szCs w:val="30"/>
        </w:rPr>
        <w:t>循“了解你的客户”原则，</w:t>
      </w:r>
      <w:r w:rsidRPr="00B23827">
        <w:rPr>
          <w:rFonts w:eastAsia="方正仿宋简体"/>
          <w:sz w:val="30"/>
          <w:szCs w:val="30"/>
        </w:rPr>
        <w:t>建立程序化交易账户的识别机制和客户申报信息核查制度，督促客户履行申报义务，审查客户申报信息的真实性和完整性。未经期货公司核查，客户不得进行程序化交易。</w:t>
      </w:r>
    </w:p>
    <w:p w:rsidR="00D35F07" w:rsidRPr="00B23827" w:rsidRDefault="00D35F07" w:rsidP="00D35F07">
      <w:pPr>
        <w:widowControl/>
        <w:spacing w:line="560" w:lineRule="exact"/>
        <w:ind w:firstLineChars="200" w:firstLine="600"/>
        <w:rPr>
          <w:rFonts w:eastAsia="方正仿宋简体"/>
          <w:sz w:val="30"/>
          <w:szCs w:val="30"/>
        </w:rPr>
      </w:pPr>
      <w:r w:rsidRPr="00B23827">
        <w:rPr>
          <w:rFonts w:eastAsia="方正仿宋简体"/>
          <w:sz w:val="30"/>
          <w:szCs w:val="30"/>
        </w:rPr>
        <w:t>交易所对会员申报信息进行完备性核查。会员申报信息齐备的，交易所自接收之日起三个交易日内未提出异议，视为核查通过。未经交易所核查，会员不得进行程序化交易。</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客户申报信息不实、不履行申报义务，或者申报的内容不符合法律法规、规章以及交易所业务规则规定的，期货公司应当拒绝接受其程序化交易委托。</w:t>
      </w:r>
    </w:p>
    <w:p w:rsidR="00D35F07" w:rsidRPr="00B23827" w:rsidRDefault="00D35F07" w:rsidP="00D35F07">
      <w:pPr>
        <w:widowControl/>
        <w:spacing w:line="560" w:lineRule="exact"/>
        <w:ind w:firstLineChars="200" w:firstLine="600"/>
        <w:rPr>
          <w:rFonts w:eastAsia="方正仿宋简体"/>
          <w:sz w:val="30"/>
          <w:szCs w:val="30"/>
        </w:rPr>
      </w:pPr>
      <w:r w:rsidRPr="00B23827">
        <w:rPr>
          <w:rFonts w:eastAsia="方正仿宋简体"/>
          <w:sz w:val="30"/>
          <w:szCs w:val="30"/>
        </w:rPr>
        <w:t>会员出现前款规定的情形的，交易所有权拒绝接受其程序化交易。</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lastRenderedPageBreak/>
        <w:t>交易所根据本细则的规定接收、核查和管理程序化交易者申报及报备的信息，不代表交易所对程序化交易者及其使用的程序化交易策略和系统的合</w:t>
      </w:r>
      <w:proofErr w:type="gramStart"/>
      <w:r w:rsidRPr="00B23827">
        <w:rPr>
          <w:rFonts w:eastAsia="方正仿宋简体"/>
          <w:sz w:val="30"/>
          <w:szCs w:val="30"/>
        </w:rPr>
        <w:t>规</w:t>
      </w:r>
      <w:proofErr w:type="gramEnd"/>
      <w:r w:rsidRPr="00B23827">
        <w:rPr>
          <w:rFonts w:eastAsia="方正仿宋简体"/>
          <w:sz w:val="30"/>
          <w:szCs w:val="30"/>
        </w:rPr>
        <w:t>性、适当性、可用性等</w:t>
      </w:r>
      <w:proofErr w:type="gramStart"/>
      <w:r w:rsidRPr="00B23827">
        <w:rPr>
          <w:rFonts w:eastAsia="方正仿宋简体"/>
          <w:sz w:val="30"/>
          <w:szCs w:val="30"/>
        </w:rPr>
        <w:t>作出</w:t>
      </w:r>
      <w:proofErr w:type="gramEnd"/>
      <w:r w:rsidRPr="00B23827">
        <w:rPr>
          <w:rFonts w:eastAsia="方正仿宋简体"/>
          <w:sz w:val="30"/>
          <w:szCs w:val="30"/>
        </w:rPr>
        <w:t>判断或保证。</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期货公司应当妥善保存客户程序化交易的信息，对客户信息承担保密义务。</w:t>
      </w:r>
    </w:p>
    <w:p w:rsidR="00D35F07" w:rsidRPr="00B23827" w:rsidRDefault="00D35F07" w:rsidP="00D35F07">
      <w:pPr>
        <w:pStyle w:val="ListParagraph"/>
        <w:widowControl/>
        <w:spacing w:line="560" w:lineRule="exact"/>
        <w:ind w:firstLine="600"/>
        <w:rPr>
          <w:rFonts w:eastAsia="方正仿宋简体"/>
          <w:sz w:val="30"/>
          <w:szCs w:val="30"/>
        </w:rPr>
      </w:pPr>
      <w:r w:rsidRPr="00B23827">
        <w:rPr>
          <w:rFonts w:eastAsia="方正仿宋简体"/>
          <w:sz w:val="30"/>
          <w:szCs w:val="30"/>
        </w:rPr>
        <w:t>会员应当妥善保存客户和自身程序化交易的申报信息和交易相关资料，保存期限不得少于二十年。</w:t>
      </w:r>
    </w:p>
    <w:p w:rsidR="00D35F07" w:rsidRDefault="00D35F07" w:rsidP="00D35F07">
      <w:pPr>
        <w:pStyle w:val="ListParagraph"/>
        <w:widowControl/>
        <w:spacing w:line="560" w:lineRule="exact"/>
        <w:ind w:firstLineChars="0" w:firstLine="0"/>
        <w:rPr>
          <w:rFonts w:eastAsia="方正仿宋简体" w:hint="eastAsia"/>
          <w:sz w:val="30"/>
          <w:szCs w:val="30"/>
        </w:rPr>
      </w:pPr>
    </w:p>
    <w:p w:rsidR="00D35F07" w:rsidRPr="00B23827" w:rsidRDefault="00D35F07" w:rsidP="00D35F07">
      <w:pPr>
        <w:pStyle w:val="ListParagraph"/>
        <w:widowControl/>
        <w:spacing w:line="560" w:lineRule="exact"/>
        <w:ind w:firstLineChars="0" w:firstLine="0"/>
        <w:rPr>
          <w:rFonts w:eastAsia="方正仿宋简体" w:hint="eastAsia"/>
          <w:sz w:val="30"/>
          <w:szCs w:val="30"/>
        </w:rPr>
      </w:pPr>
    </w:p>
    <w:p w:rsidR="00D35F07" w:rsidRPr="00B23827" w:rsidRDefault="00D35F07" w:rsidP="00D35F07">
      <w:pPr>
        <w:autoSpaceDE w:val="0"/>
        <w:autoSpaceDN w:val="0"/>
        <w:ind w:left="80" w:right="40"/>
        <w:jc w:val="center"/>
        <w:rPr>
          <w:rFonts w:ascii="方正黑体简体" w:eastAsia="方正黑体简体" w:hAnsi="仿宋_GB2312"/>
          <w:bCs/>
          <w:sz w:val="30"/>
          <w:szCs w:val="30"/>
          <w:lang w:val="zh-CN"/>
        </w:rPr>
      </w:pPr>
      <w:r w:rsidRPr="00B23827">
        <w:rPr>
          <w:rFonts w:ascii="方正黑体简体" w:eastAsia="方正黑体简体" w:hAnsi="仿宋_GB2312"/>
          <w:bCs/>
          <w:sz w:val="30"/>
          <w:szCs w:val="30"/>
          <w:lang w:val="zh-CN"/>
        </w:rPr>
        <w:t>第三章 接入管理</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期货公司应当加强对客户程序化交易系统的接入管理，建立程序化交易接入核查制度，在接入前应当对其进行验证测试和风险评估，确保客户的程序化交易系统符合期货业协会制定的</w:t>
      </w:r>
      <w:proofErr w:type="gramStart"/>
      <w:r w:rsidRPr="00B23827">
        <w:rPr>
          <w:rFonts w:eastAsia="方正仿宋简体"/>
          <w:sz w:val="30"/>
          <w:szCs w:val="30"/>
        </w:rPr>
        <w:t>风控功能</w:t>
      </w:r>
      <w:proofErr w:type="gramEnd"/>
      <w:r w:rsidRPr="00B23827">
        <w:rPr>
          <w:rFonts w:eastAsia="方正仿宋简体"/>
          <w:sz w:val="30"/>
          <w:szCs w:val="30"/>
        </w:rPr>
        <w:t>要求和接入管理标准。</w:t>
      </w:r>
    </w:p>
    <w:p w:rsidR="00D35F07" w:rsidRPr="00B23827" w:rsidRDefault="00D35F07" w:rsidP="00D35F07">
      <w:pPr>
        <w:pStyle w:val="ListParagraph"/>
        <w:widowControl/>
        <w:spacing w:line="560" w:lineRule="exact"/>
        <w:ind w:firstLine="600"/>
        <w:rPr>
          <w:rFonts w:eastAsia="方正仿宋简体"/>
          <w:sz w:val="30"/>
          <w:szCs w:val="30"/>
        </w:rPr>
      </w:pPr>
      <w:r w:rsidRPr="00B23827">
        <w:rPr>
          <w:rFonts w:eastAsia="方正仿宋简体"/>
          <w:sz w:val="30"/>
          <w:szCs w:val="30"/>
        </w:rPr>
        <w:t>期货公司不得接入未经核查的客户程序化交易系统。</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客户采用接入方式开展程序化交易的，期货公司应当与客户签署接入协议，明确约定客户不得利用接入软件为他人提供服务；明确约定客户实际使用的程序应当与经期货公司验证测试和风险评估的程序一致，否则期货公司可以采取拒绝委托、关闭接入等措施；明确约定</w:t>
      </w:r>
      <w:proofErr w:type="gramStart"/>
      <w:r w:rsidRPr="00B23827">
        <w:rPr>
          <w:rFonts w:eastAsia="方正仿宋简体"/>
          <w:sz w:val="30"/>
          <w:szCs w:val="30"/>
        </w:rPr>
        <w:t>双方风控职责</w:t>
      </w:r>
      <w:proofErr w:type="gramEnd"/>
      <w:r w:rsidRPr="00B23827">
        <w:rPr>
          <w:rFonts w:eastAsia="方正仿宋简体"/>
          <w:sz w:val="30"/>
          <w:szCs w:val="30"/>
        </w:rPr>
        <w:t>，当客户程序化交易系统发生重大异常时，期货公司可以采取拒绝委托、关闭接入等应急措施；并</w:t>
      </w:r>
      <w:r w:rsidRPr="00B23827">
        <w:rPr>
          <w:rFonts w:eastAsia="方正仿宋简体"/>
          <w:sz w:val="30"/>
          <w:szCs w:val="30"/>
        </w:rPr>
        <w:lastRenderedPageBreak/>
        <w:t>就程序化交易信息申报、系统接入、交易指令核查、验证测试、风险评估、异常情况处理、差异</w:t>
      </w:r>
      <w:proofErr w:type="gramStart"/>
      <w:r w:rsidRPr="00B23827">
        <w:rPr>
          <w:rFonts w:eastAsia="方正仿宋简体"/>
          <w:sz w:val="30"/>
          <w:szCs w:val="30"/>
        </w:rPr>
        <w:t>化收费</w:t>
      </w:r>
      <w:proofErr w:type="gramEnd"/>
      <w:r w:rsidRPr="00B23827">
        <w:rPr>
          <w:rFonts w:eastAsia="方正仿宋简体"/>
          <w:sz w:val="30"/>
          <w:szCs w:val="30"/>
        </w:rPr>
        <w:t>等事项做出具体约定。</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期货公司应当对客户接入的程序化交易系统进行持续管理。客户程序化交易系统发生升级、变更的，应当提前告知期货公司，期货公司应当重新对其程序化交易系统进行验证测试和风险评估；客户程序化交易系统暂停、终止使用的，应当及时告知期货公司。</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使用程序化交易的会员，应当了解与熟悉程序化交易策略和程序化交易系统的功能及技术特点，确保程序化交易系统的接入符合交易所技术系统接入规范，不得影响交易所交易系统安全和市场交易秩序。</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会员自身使用的程序化交易系统接入交易所的，除应当符合期货业协会规定的</w:t>
      </w:r>
      <w:proofErr w:type="gramStart"/>
      <w:r w:rsidRPr="00B23827">
        <w:rPr>
          <w:rFonts w:eastAsia="方正仿宋简体"/>
          <w:sz w:val="30"/>
          <w:szCs w:val="30"/>
        </w:rPr>
        <w:t>风控功能</w:t>
      </w:r>
      <w:proofErr w:type="gramEnd"/>
      <w:r w:rsidRPr="00B23827">
        <w:rPr>
          <w:rFonts w:eastAsia="方正仿宋简体"/>
          <w:sz w:val="30"/>
          <w:szCs w:val="30"/>
        </w:rPr>
        <w:t>要求和接入标准外，还应当符合下列要求：</w:t>
      </w:r>
    </w:p>
    <w:p w:rsidR="00D35F07" w:rsidRPr="00B23827" w:rsidRDefault="00D35F07" w:rsidP="00D35F07">
      <w:pPr>
        <w:pStyle w:val="ListParagraph"/>
        <w:widowControl/>
        <w:numPr>
          <w:ilvl w:val="0"/>
          <w:numId w:val="3"/>
        </w:numPr>
        <w:spacing w:line="560" w:lineRule="exact"/>
        <w:ind w:leftChars="85" w:left="178" w:firstLineChars="129" w:firstLine="387"/>
        <w:rPr>
          <w:rFonts w:eastAsia="方正仿宋简体"/>
          <w:sz w:val="30"/>
          <w:szCs w:val="30"/>
        </w:rPr>
      </w:pPr>
      <w:r w:rsidRPr="00B23827">
        <w:rPr>
          <w:rFonts w:eastAsia="方正仿宋简体"/>
          <w:sz w:val="30"/>
          <w:szCs w:val="30"/>
        </w:rPr>
        <w:t>系统性能、容量应当与业务及市场需求相适应，并建立日常运行维护的管理制度和操作流程，保障程序化交易及相关系统的持续稳定运行；</w:t>
      </w:r>
    </w:p>
    <w:p w:rsidR="00D35F07" w:rsidRPr="00B23827" w:rsidRDefault="00D35F07" w:rsidP="00D35F07">
      <w:pPr>
        <w:pStyle w:val="ListParagraph"/>
        <w:widowControl/>
        <w:numPr>
          <w:ilvl w:val="0"/>
          <w:numId w:val="3"/>
        </w:numPr>
        <w:spacing w:line="560" w:lineRule="exact"/>
        <w:ind w:leftChars="85" w:left="178" w:firstLineChars="129" w:firstLine="387"/>
        <w:rPr>
          <w:rFonts w:eastAsia="方正仿宋简体"/>
          <w:sz w:val="30"/>
          <w:szCs w:val="30"/>
        </w:rPr>
      </w:pPr>
      <w:r w:rsidRPr="00B23827">
        <w:rPr>
          <w:rFonts w:eastAsia="方正仿宋简体"/>
          <w:sz w:val="30"/>
          <w:szCs w:val="30"/>
        </w:rPr>
        <w:t>具备验资、持仓验证、流量控制、异常检测和错误处理</w:t>
      </w:r>
      <w:proofErr w:type="gramStart"/>
      <w:r w:rsidRPr="00B23827">
        <w:rPr>
          <w:rFonts w:eastAsia="方正仿宋简体"/>
          <w:sz w:val="30"/>
          <w:szCs w:val="30"/>
        </w:rPr>
        <w:t>等风控功能</w:t>
      </w:r>
      <w:proofErr w:type="gramEnd"/>
      <w:r w:rsidRPr="00B23827">
        <w:rPr>
          <w:rFonts w:eastAsia="方正仿宋简体"/>
          <w:sz w:val="30"/>
          <w:szCs w:val="30"/>
        </w:rPr>
        <w:t>，防范程序化交易系统异常对交易所交易系统和市场秩序造成冲击；</w:t>
      </w:r>
    </w:p>
    <w:p w:rsidR="00D35F07" w:rsidRPr="00B23827" w:rsidRDefault="00D35F07" w:rsidP="00D35F07">
      <w:pPr>
        <w:pStyle w:val="ListParagraph"/>
        <w:widowControl/>
        <w:numPr>
          <w:ilvl w:val="0"/>
          <w:numId w:val="3"/>
        </w:numPr>
        <w:spacing w:line="560" w:lineRule="exact"/>
        <w:ind w:leftChars="85" w:left="178" w:firstLineChars="129" w:firstLine="387"/>
        <w:rPr>
          <w:rFonts w:eastAsia="方正仿宋简体"/>
          <w:sz w:val="30"/>
          <w:szCs w:val="30"/>
        </w:rPr>
      </w:pPr>
      <w:r w:rsidRPr="00B23827">
        <w:rPr>
          <w:rFonts w:eastAsia="方正仿宋简体"/>
          <w:sz w:val="30"/>
          <w:szCs w:val="30"/>
        </w:rPr>
        <w:t>建立程序化交易指令计算机审核系统，能识别和防范申报价格及数量异常的指令，避免对市场价格和流动性产生重大影响；</w:t>
      </w:r>
    </w:p>
    <w:p w:rsidR="00D35F07" w:rsidRPr="00B23827" w:rsidRDefault="00D35F07" w:rsidP="00D35F07">
      <w:pPr>
        <w:pStyle w:val="ListParagraph"/>
        <w:widowControl/>
        <w:numPr>
          <w:ilvl w:val="0"/>
          <w:numId w:val="3"/>
        </w:numPr>
        <w:spacing w:line="560" w:lineRule="exact"/>
        <w:ind w:leftChars="85" w:left="178" w:firstLineChars="129" w:firstLine="387"/>
        <w:rPr>
          <w:rFonts w:eastAsia="方正仿宋简体"/>
          <w:sz w:val="30"/>
          <w:szCs w:val="30"/>
        </w:rPr>
      </w:pPr>
      <w:r w:rsidRPr="00B23827">
        <w:rPr>
          <w:rFonts w:eastAsia="方正仿宋简体"/>
          <w:sz w:val="30"/>
          <w:szCs w:val="30"/>
        </w:rPr>
        <w:lastRenderedPageBreak/>
        <w:t>程序化交易的申报指令必须经过会员风险控制系统的检查与审计，不得将程序化交易系统直接接入交易所交易系统；</w:t>
      </w:r>
    </w:p>
    <w:p w:rsidR="00D35F07" w:rsidRPr="00B23827" w:rsidRDefault="00D35F07" w:rsidP="00D35F07">
      <w:pPr>
        <w:pStyle w:val="ListParagraph"/>
        <w:widowControl/>
        <w:numPr>
          <w:ilvl w:val="0"/>
          <w:numId w:val="3"/>
        </w:numPr>
        <w:spacing w:line="560" w:lineRule="exact"/>
        <w:ind w:leftChars="85" w:left="178" w:firstLineChars="129" w:firstLine="387"/>
        <w:rPr>
          <w:rFonts w:eastAsia="方正仿宋简体"/>
          <w:sz w:val="30"/>
          <w:szCs w:val="30"/>
        </w:rPr>
      </w:pPr>
      <w:r w:rsidRPr="00B23827">
        <w:rPr>
          <w:rFonts w:eastAsia="方正仿宋简体"/>
          <w:sz w:val="30"/>
          <w:szCs w:val="30"/>
        </w:rPr>
        <w:t>设置合理</w:t>
      </w:r>
      <w:proofErr w:type="gramStart"/>
      <w:r w:rsidRPr="00B23827">
        <w:rPr>
          <w:rFonts w:eastAsia="方正仿宋简体"/>
          <w:sz w:val="30"/>
          <w:szCs w:val="30"/>
        </w:rPr>
        <w:t>的风控阈值</w:t>
      </w:r>
      <w:proofErr w:type="gramEnd"/>
      <w:r w:rsidRPr="00B23827">
        <w:rPr>
          <w:rFonts w:eastAsia="方正仿宋简体"/>
          <w:sz w:val="30"/>
          <w:szCs w:val="30"/>
        </w:rPr>
        <w:t>，当程序化交易系统出现技术故障或者其他异常情况时，应当具有快速撤销申报、暂停申报、系统隔离等应急处置功能和机制；</w:t>
      </w:r>
    </w:p>
    <w:p w:rsidR="00D35F07" w:rsidRPr="00B23827" w:rsidRDefault="00D35F07" w:rsidP="00D35F07">
      <w:pPr>
        <w:pStyle w:val="ListParagraph"/>
        <w:widowControl/>
        <w:numPr>
          <w:ilvl w:val="0"/>
          <w:numId w:val="3"/>
        </w:numPr>
        <w:spacing w:line="560" w:lineRule="exact"/>
        <w:ind w:leftChars="85" w:left="178" w:firstLineChars="129" w:firstLine="387"/>
        <w:rPr>
          <w:rFonts w:eastAsia="方正仿宋简体"/>
          <w:sz w:val="30"/>
          <w:szCs w:val="30"/>
        </w:rPr>
      </w:pPr>
      <w:r w:rsidRPr="00B23827">
        <w:rPr>
          <w:rFonts w:eastAsia="方正仿宋简体"/>
          <w:sz w:val="30"/>
          <w:szCs w:val="30"/>
        </w:rPr>
        <w:t>定期进行验证测试和风险评估，并保留测试记录和结果；</w:t>
      </w:r>
    </w:p>
    <w:p w:rsidR="00D35F07" w:rsidRPr="00B23827" w:rsidRDefault="00D35F07" w:rsidP="00D35F07">
      <w:pPr>
        <w:pStyle w:val="ListParagraph"/>
        <w:widowControl/>
        <w:numPr>
          <w:ilvl w:val="0"/>
          <w:numId w:val="3"/>
        </w:numPr>
        <w:spacing w:line="560" w:lineRule="exact"/>
        <w:ind w:leftChars="85" w:left="178" w:firstLineChars="129" w:firstLine="387"/>
        <w:rPr>
          <w:rFonts w:eastAsia="方正仿宋简体"/>
          <w:sz w:val="30"/>
          <w:szCs w:val="30"/>
        </w:rPr>
      </w:pPr>
      <w:r w:rsidRPr="00B23827">
        <w:rPr>
          <w:rFonts w:eastAsia="方正仿宋简体"/>
          <w:sz w:val="30"/>
          <w:szCs w:val="30"/>
        </w:rPr>
        <w:t>中国证监会及交易所规定的其他要求。</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期货公司应当将程序化交易客户与非程序化交易客户的交易席位隔离，对程序化交易配置专用交易席位，并设置单独的流量控制系统。</w:t>
      </w:r>
    </w:p>
    <w:p w:rsidR="00D35F07" w:rsidRPr="00B23827" w:rsidRDefault="00D35F07" w:rsidP="00D35F07">
      <w:pPr>
        <w:widowControl/>
        <w:spacing w:line="560" w:lineRule="exact"/>
        <w:ind w:firstLineChars="200" w:firstLine="600"/>
        <w:rPr>
          <w:rFonts w:eastAsia="方正仿宋简体" w:hint="eastAsia"/>
          <w:sz w:val="30"/>
          <w:szCs w:val="30"/>
        </w:rPr>
      </w:pPr>
      <w:r w:rsidRPr="00B23827">
        <w:rPr>
          <w:rFonts w:eastAsia="方正仿宋简体"/>
          <w:sz w:val="30"/>
          <w:szCs w:val="30"/>
        </w:rPr>
        <w:t>会员应当对程序化交易和非程序化交易分别使用不同的交易席位，对程序化交易配置专用交易席位，并设置单独的流量控制系统。</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会员可以通过申请新增或变更原有交易席位，作为程序化交易专用交易席位。</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交易所应当按照公平原则提供机柜托管服务。</w:t>
      </w:r>
    </w:p>
    <w:p w:rsidR="00D35F07" w:rsidRPr="00B23827" w:rsidRDefault="00D35F07" w:rsidP="00D35F07">
      <w:pPr>
        <w:pStyle w:val="ListParagraph"/>
        <w:widowControl/>
        <w:spacing w:line="560" w:lineRule="exact"/>
        <w:ind w:firstLine="600"/>
        <w:rPr>
          <w:rFonts w:eastAsia="方正仿宋简体"/>
          <w:sz w:val="30"/>
          <w:szCs w:val="30"/>
        </w:rPr>
      </w:pPr>
      <w:r w:rsidRPr="00B23827">
        <w:rPr>
          <w:rFonts w:eastAsia="方正仿宋简体"/>
          <w:sz w:val="30"/>
          <w:szCs w:val="30"/>
        </w:rPr>
        <w:t>期货公司应当公平合理地分配交易席位，合理配置交易席位流量，不得为不同客户提供申报速度存在明显差异的服务。</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境内程序化交易者不得由在境外部署的程序化交易系统下达交易指令，也不得将境内程序化交易系统与境外计算机相连接，受境外计算机远程控制。中国证监会另有规定的除外。</w:t>
      </w:r>
    </w:p>
    <w:p w:rsidR="00D35F07" w:rsidRDefault="00D35F07" w:rsidP="00D35F07">
      <w:pPr>
        <w:spacing w:line="560" w:lineRule="exact"/>
        <w:jc w:val="center"/>
        <w:rPr>
          <w:rFonts w:eastAsia="方正仿宋简体" w:hint="eastAsia"/>
          <w:b/>
          <w:bCs/>
          <w:sz w:val="30"/>
          <w:szCs w:val="30"/>
          <w:lang w:val="zh-CN"/>
        </w:rPr>
      </w:pPr>
    </w:p>
    <w:p w:rsidR="00D35F07" w:rsidRPr="00B23827" w:rsidRDefault="00D35F07" w:rsidP="00D35F07">
      <w:pPr>
        <w:spacing w:line="560" w:lineRule="exact"/>
        <w:jc w:val="center"/>
        <w:rPr>
          <w:rFonts w:eastAsia="方正仿宋简体" w:hint="eastAsia"/>
          <w:b/>
          <w:bCs/>
          <w:sz w:val="30"/>
          <w:szCs w:val="30"/>
          <w:lang w:val="zh-CN"/>
        </w:rPr>
      </w:pPr>
    </w:p>
    <w:p w:rsidR="00D35F07" w:rsidRPr="00B23827" w:rsidRDefault="00D35F07" w:rsidP="00D35F07">
      <w:pPr>
        <w:autoSpaceDE w:val="0"/>
        <w:autoSpaceDN w:val="0"/>
        <w:ind w:left="80" w:right="40"/>
        <w:jc w:val="center"/>
        <w:rPr>
          <w:rFonts w:ascii="方正黑体简体" w:eastAsia="方正黑体简体" w:hAnsi="仿宋_GB2312"/>
          <w:bCs/>
          <w:sz w:val="30"/>
          <w:szCs w:val="30"/>
          <w:lang w:val="zh-CN"/>
        </w:rPr>
      </w:pPr>
      <w:r w:rsidRPr="00B23827">
        <w:rPr>
          <w:rFonts w:ascii="方正黑体简体" w:eastAsia="方正黑体简体" w:hAnsi="仿宋_GB2312"/>
          <w:bCs/>
          <w:sz w:val="30"/>
          <w:szCs w:val="30"/>
          <w:lang w:val="zh-CN"/>
        </w:rPr>
        <w:t>第四章 交易行为监督</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lastRenderedPageBreak/>
        <w:t>交易所可根据市场情况及风险控制需要，对程序化交易者实施日内开仓量限制，具体办法由交易所制定。</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程序化交易符合以下情形之一的，交易所予以重点关注：</w:t>
      </w:r>
    </w:p>
    <w:p w:rsidR="00D35F07" w:rsidRPr="00B23827" w:rsidRDefault="00D35F07" w:rsidP="00D35F07">
      <w:pPr>
        <w:pStyle w:val="ListParagraph"/>
        <w:widowControl/>
        <w:numPr>
          <w:ilvl w:val="0"/>
          <w:numId w:val="4"/>
        </w:numPr>
        <w:spacing w:line="560" w:lineRule="exact"/>
        <w:ind w:leftChars="85" w:left="178" w:firstLineChars="129" w:firstLine="387"/>
        <w:rPr>
          <w:rFonts w:eastAsia="方正仿宋简体"/>
          <w:sz w:val="30"/>
          <w:szCs w:val="30"/>
        </w:rPr>
      </w:pPr>
      <w:r w:rsidRPr="00B23827">
        <w:rPr>
          <w:rFonts w:eastAsia="方正仿宋简体"/>
          <w:sz w:val="30"/>
          <w:szCs w:val="30"/>
        </w:rPr>
        <w:t>一个交易日内出现</w:t>
      </w:r>
      <w:r w:rsidRPr="00B23827">
        <w:rPr>
          <w:rFonts w:eastAsia="方正仿宋简体"/>
          <w:sz w:val="30"/>
          <w:szCs w:val="30"/>
        </w:rPr>
        <w:t>5</w:t>
      </w:r>
      <w:r w:rsidRPr="00B23827">
        <w:rPr>
          <w:rFonts w:eastAsia="方正仿宋简体"/>
          <w:sz w:val="30"/>
          <w:szCs w:val="30"/>
        </w:rPr>
        <w:t>次以上每秒申报</w:t>
      </w:r>
      <w:r w:rsidRPr="00B23827">
        <w:rPr>
          <w:rFonts w:eastAsia="方正仿宋简体"/>
          <w:sz w:val="30"/>
          <w:szCs w:val="30"/>
        </w:rPr>
        <w:t>5</w:t>
      </w:r>
      <w:r w:rsidRPr="00B23827">
        <w:rPr>
          <w:rFonts w:eastAsia="方正仿宋简体"/>
          <w:sz w:val="30"/>
          <w:szCs w:val="30"/>
        </w:rPr>
        <w:t>笔；</w:t>
      </w:r>
    </w:p>
    <w:p w:rsidR="00D35F07" w:rsidRPr="00B23827" w:rsidRDefault="00D35F07" w:rsidP="00D35F07">
      <w:pPr>
        <w:pStyle w:val="ListParagraph"/>
        <w:widowControl/>
        <w:numPr>
          <w:ilvl w:val="0"/>
          <w:numId w:val="4"/>
        </w:numPr>
        <w:spacing w:line="560" w:lineRule="exact"/>
        <w:ind w:leftChars="85" w:left="178" w:firstLineChars="129" w:firstLine="387"/>
        <w:rPr>
          <w:rFonts w:eastAsia="方正仿宋简体"/>
          <w:sz w:val="30"/>
          <w:szCs w:val="30"/>
        </w:rPr>
      </w:pPr>
      <w:r w:rsidRPr="00B23827">
        <w:rPr>
          <w:rFonts w:eastAsia="方正仿宋简体"/>
          <w:sz w:val="30"/>
          <w:szCs w:val="30"/>
        </w:rPr>
        <w:t>每日申报</w:t>
      </w:r>
      <w:r w:rsidRPr="00B23827">
        <w:rPr>
          <w:rFonts w:eastAsia="方正仿宋简体"/>
          <w:sz w:val="30"/>
          <w:szCs w:val="30"/>
        </w:rPr>
        <w:t>4000</w:t>
      </w:r>
      <w:r w:rsidRPr="00B23827">
        <w:rPr>
          <w:rFonts w:eastAsia="方正仿宋简体"/>
          <w:sz w:val="30"/>
          <w:szCs w:val="30"/>
        </w:rPr>
        <w:t>笔以上，且存在一秒内在同一期货品种不同合约上反向开仓的行为；</w:t>
      </w:r>
    </w:p>
    <w:p w:rsidR="00D35F07" w:rsidRPr="00B23827" w:rsidRDefault="00D35F07" w:rsidP="00D35F07">
      <w:pPr>
        <w:pStyle w:val="ListParagraph"/>
        <w:widowControl/>
        <w:numPr>
          <w:ilvl w:val="0"/>
          <w:numId w:val="4"/>
        </w:numPr>
        <w:spacing w:line="560" w:lineRule="exact"/>
        <w:ind w:leftChars="85" w:left="178" w:firstLineChars="129" w:firstLine="387"/>
        <w:rPr>
          <w:rFonts w:eastAsia="方正仿宋简体"/>
          <w:sz w:val="30"/>
          <w:szCs w:val="30"/>
        </w:rPr>
      </w:pPr>
      <w:r w:rsidRPr="00B23827">
        <w:rPr>
          <w:rFonts w:eastAsia="方正仿宋简体"/>
          <w:sz w:val="30"/>
          <w:szCs w:val="30"/>
        </w:rPr>
        <w:t>每日申报</w:t>
      </w:r>
      <w:r w:rsidRPr="00B23827">
        <w:rPr>
          <w:rFonts w:eastAsia="方正仿宋简体"/>
          <w:sz w:val="30"/>
          <w:szCs w:val="30"/>
        </w:rPr>
        <w:t>4000</w:t>
      </w:r>
      <w:r w:rsidRPr="00B23827">
        <w:rPr>
          <w:rFonts w:eastAsia="方正仿宋简体"/>
          <w:sz w:val="30"/>
          <w:szCs w:val="30"/>
        </w:rPr>
        <w:t>笔以上，且存在一秒内在</w:t>
      </w:r>
      <w:r w:rsidRPr="00B23827">
        <w:rPr>
          <w:rFonts w:eastAsia="方正仿宋简体"/>
          <w:sz w:val="30"/>
          <w:szCs w:val="30"/>
        </w:rPr>
        <w:t>2</w:t>
      </w:r>
      <w:r w:rsidRPr="00B23827">
        <w:rPr>
          <w:rFonts w:eastAsia="方正仿宋简体"/>
          <w:sz w:val="30"/>
          <w:szCs w:val="30"/>
        </w:rPr>
        <w:t>个及以上期货品种上开仓的行为；</w:t>
      </w:r>
    </w:p>
    <w:p w:rsidR="00D35F07" w:rsidRPr="00B23827" w:rsidRDefault="00D35F07" w:rsidP="00D35F07">
      <w:pPr>
        <w:pStyle w:val="ListParagraph"/>
        <w:widowControl/>
        <w:numPr>
          <w:ilvl w:val="0"/>
          <w:numId w:val="4"/>
        </w:numPr>
        <w:spacing w:line="560" w:lineRule="exact"/>
        <w:ind w:leftChars="85" w:left="178" w:firstLineChars="129" w:firstLine="387"/>
        <w:rPr>
          <w:rFonts w:eastAsia="方正仿宋简体"/>
          <w:sz w:val="30"/>
          <w:szCs w:val="30"/>
        </w:rPr>
      </w:pPr>
      <w:r w:rsidRPr="00B23827">
        <w:rPr>
          <w:rFonts w:eastAsia="方正仿宋简体"/>
          <w:sz w:val="30"/>
          <w:szCs w:val="30"/>
        </w:rPr>
        <w:t>每日申报</w:t>
      </w:r>
      <w:r w:rsidRPr="00B23827">
        <w:rPr>
          <w:rFonts w:eastAsia="方正仿宋简体"/>
          <w:sz w:val="30"/>
          <w:szCs w:val="30"/>
        </w:rPr>
        <w:t>4000</w:t>
      </w:r>
      <w:r w:rsidRPr="00B23827">
        <w:rPr>
          <w:rFonts w:eastAsia="方正仿宋简体"/>
          <w:sz w:val="30"/>
          <w:szCs w:val="30"/>
        </w:rPr>
        <w:t>笔以上，且存在一秒内完成申报并撤单；</w:t>
      </w:r>
    </w:p>
    <w:p w:rsidR="00D35F07" w:rsidRPr="00B23827" w:rsidRDefault="00D35F07" w:rsidP="00D35F07">
      <w:pPr>
        <w:pStyle w:val="ListParagraph"/>
        <w:widowControl/>
        <w:numPr>
          <w:ilvl w:val="0"/>
          <w:numId w:val="4"/>
        </w:numPr>
        <w:spacing w:line="560" w:lineRule="exact"/>
        <w:ind w:leftChars="270" w:left="567" w:firstLineChars="0" w:firstLine="0"/>
        <w:rPr>
          <w:rFonts w:eastAsia="方正仿宋简体"/>
          <w:sz w:val="30"/>
          <w:szCs w:val="30"/>
        </w:rPr>
      </w:pPr>
      <w:r w:rsidRPr="00B23827">
        <w:rPr>
          <w:rFonts w:eastAsia="方正仿宋简体"/>
          <w:sz w:val="30"/>
          <w:szCs w:val="30"/>
        </w:rPr>
        <w:t>交易所认定的其他情形。</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交易所对程序化交易者的下列交易行为予以重点监控：</w:t>
      </w:r>
    </w:p>
    <w:p w:rsidR="00D35F07" w:rsidRPr="00B23827" w:rsidRDefault="00D35F07" w:rsidP="00D35F07">
      <w:pPr>
        <w:pStyle w:val="ListParagraph"/>
        <w:widowControl/>
        <w:numPr>
          <w:ilvl w:val="0"/>
          <w:numId w:val="5"/>
        </w:numPr>
        <w:spacing w:line="560" w:lineRule="exact"/>
        <w:ind w:leftChars="85" w:left="178" w:firstLineChars="129" w:firstLine="387"/>
        <w:rPr>
          <w:rFonts w:eastAsia="方正仿宋简体"/>
          <w:sz w:val="30"/>
          <w:szCs w:val="30"/>
        </w:rPr>
      </w:pPr>
      <w:r w:rsidRPr="00B23827">
        <w:rPr>
          <w:rFonts w:eastAsia="方正仿宋简体"/>
          <w:sz w:val="30"/>
          <w:szCs w:val="30"/>
        </w:rPr>
        <w:t>在同一账户或同一客户实际控制的账户组间，进行期货合约的自买自卖；</w:t>
      </w:r>
    </w:p>
    <w:p w:rsidR="00D35F07" w:rsidRPr="00B23827" w:rsidRDefault="00D35F07" w:rsidP="00D35F07">
      <w:pPr>
        <w:pStyle w:val="ListParagraph"/>
        <w:widowControl/>
        <w:numPr>
          <w:ilvl w:val="0"/>
          <w:numId w:val="5"/>
        </w:numPr>
        <w:spacing w:line="560" w:lineRule="exact"/>
        <w:ind w:leftChars="85" w:left="178" w:firstLineChars="129" w:firstLine="387"/>
        <w:rPr>
          <w:rFonts w:eastAsia="方正仿宋简体"/>
          <w:sz w:val="30"/>
          <w:szCs w:val="30"/>
        </w:rPr>
      </w:pPr>
      <w:r w:rsidRPr="00B23827">
        <w:rPr>
          <w:rFonts w:eastAsia="方正仿宋简体"/>
          <w:sz w:val="30"/>
          <w:szCs w:val="30"/>
        </w:rPr>
        <w:t>不以成交为目的，频繁申报并撤销申报，或者大额申报并撤销申报；</w:t>
      </w:r>
    </w:p>
    <w:p w:rsidR="00D35F07" w:rsidRPr="00B23827" w:rsidRDefault="00D35F07" w:rsidP="00D35F07">
      <w:pPr>
        <w:pStyle w:val="ListParagraph"/>
        <w:widowControl/>
        <w:numPr>
          <w:ilvl w:val="0"/>
          <w:numId w:val="5"/>
        </w:numPr>
        <w:spacing w:line="560" w:lineRule="exact"/>
        <w:ind w:leftChars="85" w:left="178" w:firstLineChars="129" w:firstLine="387"/>
        <w:rPr>
          <w:rFonts w:eastAsia="方正仿宋简体"/>
          <w:sz w:val="30"/>
          <w:szCs w:val="30"/>
        </w:rPr>
      </w:pPr>
      <w:r w:rsidRPr="00B23827">
        <w:rPr>
          <w:rFonts w:eastAsia="方正仿宋简体"/>
          <w:sz w:val="30"/>
          <w:szCs w:val="30"/>
        </w:rPr>
        <w:t>以涨跌停板价格频繁申报并撤销申报，或者大额申报并撤销申报；</w:t>
      </w:r>
    </w:p>
    <w:p w:rsidR="00D35F07" w:rsidRPr="00B23827" w:rsidRDefault="00D35F07" w:rsidP="00D35F07">
      <w:pPr>
        <w:pStyle w:val="ListParagraph"/>
        <w:widowControl/>
        <w:numPr>
          <w:ilvl w:val="0"/>
          <w:numId w:val="5"/>
        </w:numPr>
        <w:spacing w:line="560" w:lineRule="exact"/>
        <w:ind w:leftChars="85" w:left="178" w:firstLineChars="129" w:firstLine="387"/>
        <w:rPr>
          <w:rFonts w:eastAsia="方正仿宋简体"/>
          <w:sz w:val="30"/>
          <w:szCs w:val="30"/>
        </w:rPr>
      </w:pPr>
      <w:r w:rsidRPr="00B23827">
        <w:rPr>
          <w:rFonts w:eastAsia="方正仿宋简体"/>
          <w:sz w:val="30"/>
          <w:szCs w:val="30"/>
        </w:rPr>
        <w:t>进行申报价格持续偏离申报时市场成交价格的大额申报并撤销申报，同时进行小额多笔反向申报并成交；</w:t>
      </w:r>
    </w:p>
    <w:p w:rsidR="00D35F07" w:rsidRPr="00B23827" w:rsidRDefault="00D35F07" w:rsidP="00D35F07">
      <w:pPr>
        <w:pStyle w:val="ListParagraph"/>
        <w:widowControl/>
        <w:numPr>
          <w:ilvl w:val="0"/>
          <w:numId w:val="5"/>
        </w:numPr>
        <w:spacing w:line="560" w:lineRule="exact"/>
        <w:ind w:leftChars="85" w:left="178" w:firstLineChars="129" w:firstLine="387"/>
        <w:rPr>
          <w:rFonts w:eastAsia="方正仿宋简体"/>
          <w:sz w:val="30"/>
          <w:szCs w:val="30"/>
        </w:rPr>
      </w:pPr>
      <w:r w:rsidRPr="00B23827">
        <w:rPr>
          <w:rFonts w:eastAsia="方正仿宋简体"/>
          <w:sz w:val="30"/>
          <w:szCs w:val="30"/>
        </w:rPr>
        <w:t>连续申报或密集申报，可能引发价格快速上涨或下跌，或者引导、强化期货合约交易价格趋势；</w:t>
      </w:r>
    </w:p>
    <w:p w:rsidR="00D35F07" w:rsidRPr="00B23827" w:rsidRDefault="00D35F07" w:rsidP="00D35F07">
      <w:pPr>
        <w:pStyle w:val="ListParagraph"/>
        <w:widowControl/>
        <w:numPr>
          <w:ilvl w:val="0"/>
          <w:numId w:val="5"/>
        </w:numPr>
        <w:spacing w:line="560" w:lineRule="exact"/>
        <w:ind w:leftChars="85" w:left="178" w:firstLineChars="129" w:firstLine="387"/>
        <w:rPr>
          <w:rFonts w:eastAsia="方正仿宋简体"/>
          <w:sz w:val="30"/>
          <w:szCs w:val="30"/>
        </w:rPr>
      </w:pPr>
      <w:r w:rsidRPr="00B23827">
        <w:rPr>
          <w:rFonts w:eastAsia="方正仿宋简体"/>
          <w:sz w:val="30"/>
          <w:szCs w:val="30"/>
        </w:rPr>
        <w:lastRenderedPageBreak/>
        <w:t>在收盘阶段利用程序进行大量或连续交易；</w:t>
      </w:r>
    </w:p>
    <w:p w:rsidR="00D35F07" w:rsidRPr="00B23827" w:rsidRDefault="00D35F07" w:rsidP="00D35F07">
      <w:pPr>
        <w:pStyle w:val="ListParagraph"/>
        <w:widowControl/>
        <w:numPr>
          <w:ilvl w:val="0"/>
          <w:numId w:val="5"/>
        </w:numPr>
        <w:spacing w:line="560" w:lineRule="exact"/>
        <w:ind w:leftChars="85" w:left="178" w:firstLineChars="129" w:firstLine="387"/>
        <w:rPr>
          <w:rFonts w:eastAsia="方正仿宋简体"/>
          <w:sz w:val="30"/>
          <w:szCs w:val="30"/>
        </w:rPr>
      </w:pPr>
      <w:r w:rsidRPr="00B23827">
        <w:rPr>
          <w:rFonts w:eastAsia="方正仿宋简体"/>
          <w:sz w:val="30"/>
          <w:szCs w:val="30"/>
        </w:rPr>
        <w:t>影响或者可能影响交易所交易系统安全或者正常交易秩序；</w:t>
      </w:r>
    </w:p>
    <w:p w:rsidR="00D35F07" w:rsidRPr="00B23827" w:rsidRDefault="00D35F07" w:rsidP="00D35F07">
      <w:pPr>
        <w:pStyle w:val="ListParagraph"/>
        <w:widowControl/>
        <w:numPr>
          <w:ilvl w:val="0"/>
          <w:numId w:val="5"/>
        </w:numPr>
        <w:spacing w:line="560" w:lineRule="exact"/>
        <w:ind w:leftChars="85" w:left="178" w:firstLineChars="129" w:firstLine="387"/>
        <w:rPr>
          <w:rFonts w:eastAsia="方正仿宋简体"/>
          <w:sz w:val="30"/>
          <w:szCs w:val="30"/>
        </w:rPr>
      </w:pPr>
      <w:r w:rsidRPr="00B23827">
        <w:rPr>
          <w:rFonts w:eastAsia="方正仿宋简体"/>
          <w:sz w:val="30"/>
          <w:szCs w:val="30"/>
        </w:rPr>
        <w:t>交易所认为应当重点监控的其他异常交易行为。</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前条所述交易行为违反《证券期货市场程序化交易管理办法》第十八条规定的，交易所应当采取监管措施或给予纪律处分。</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期货公司应当建立客户程序化交易指令计算机审核系统，自动阻止申报价格及数量异常的指令直接进入交易所。期货公司应当对相关异常指令进行人工复核，视情况提醒客户修改指令或延时申报，对可能严重影响市场价格和流动性的指令有权拒绝接受委托。</w:t>
      </w:r>
    </w:p>
    <w:p w:rsidR="00D35F07" w:rsidRPr="00B23827" w:rsidRDefault="00D35F07" w:rsidP="00D35F07">
      <w:pPr>
        <w:widowControl/>
        <w:spacing w:line="560" w:lineRule="exact"/>
        <w:ind w:firstLineChars="200" w:firstLine="600"/>
        <w:rPr>
          <w:rFonts w:eastAsia="方正仿宋简体"/>
          <w:sz w:val="30"/>
          <w:szCs w:val="30"/>
        </w:rPr>
      </w:pPr>
      <w:r w:rsidRPr="00B23827">
        <w:rPr>
          <w:rFonts w:eastAsia="方正仿宋简体"/>
          <w:sz w:val="30"/>
          <w:szCs w:val="30"/>
        </w:rPr>
        <w:t>会员使用程序化交易的，应当建立</w:t>
      </w:r>
      <w:proofErr w:type="gramStart"/>
      <w:r w:rsidRPr="00B23827">
        <w:rPr>
          <w:rFonts w:eastAsia="方正仿宋简体"/>
          <w:sz w:val="30"/>
          <w:szCs w:val="30"/>
        </w:rPr>
        <w:t>内部风控机制</w:t>
      </w:r>
      <w:proofErr w:type="gramEnd"/>
      <w:r w:rsidRPr="00B23827">
        <w:rPr>
          <w:rFonts w:eastAsia="方正仿宋简体"/>
          <w:sz w:val="30"/>
          <w:szCs w:val="30"/>
        </w:rPr>
        <w:t>和指令审核系统，对下达的指令负有自我约束义务，避免程序化交易对市场价格和流动性产生重大影响。期货公司应当严格落实信息隔离墙制度。</w:t>
      </w:r>
    </w:p>
    <w:p w:rsidR="00D35F07" w:rsidRPr="00B23827" w:rsidRDefault="00D35F07" w:rsidP="00D35F07">
      <w:pPr>
        <w:widowControl/>
        <w:spacing w:line="560" w:lineRule="exact"/>
        <w:ind w:firstLineChars="200" w:firstLine="600"/>
        <w:rPr>
          <w:rFonts w:eastAsia="方正仿宋简体"/>
          <w:sz w:val="30"/>
          <w:szCs w:val="30"/>
        </w:rPr>
      </w:pPr>
      <w:r w:rsidRPr="00B23827">
        <w:rPr>
          <w:rFonts w:eastAsia="方正仿宋简体"/>
          <w:sz w:val="30"/>
          <w:szCs w:val="30"/>
        </w:rPr>
        <w:t>会员未履行程序化交易指令审核和管理义务的，交易所将通报相关行业协会；情节严重的，报告中国证监会。</w:t>
      </w:r>
    </w:p>
    <w:p w:rsidR="00D35F07" w:rsidRPr="00B23827" w:rsidRDefault="00D35F07" w:rsidP="00D35F07">
      <w:pPr>
        <w:autoSpaceDE w:val="0"/>
        <w:autoSpaceDN w:val="0"/>
        <w:ind w:left="80" w:right="40"/>
        <w:jc w:val="center"/>
        <w:rPr>
          <w:rFonts w:ascii="方正黑体简体" w:eastAsia="方正黑体简体" w:hAnsi="仿宋_GB2312"/>
          <w:bCs/>
          <w:sz w:val="30"/>
          <w:szCs w:val="30"/>
          <w:lang w:val="zh-CN"/>
        </w:rPr>
      </w:pPr>
      <w:r w:rsidRPr="00B23827">
        <w:rPr>
          <w:rFonts w:ascii="方正黑体简体" w:eastAsia="方正黑体简体" w:hAnsi="仿宋_GB2312"/>
          <w:bCs/>
          <w:sz w:val="30"/>
          <w:szCs w:val="30"/>
          <w:lang w:val="zh-CN"/>
        </w:rPr>
        <w:t>第五章 交易异常情况处理</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客户使用的程序化交易出现异常情况的，应当立即采取有效控制及处置措施，并向期货公司报告。期货公司收到报告后，应当立即向交易所报告。</w:t>
      </w:r>
    </w:p>
    <w:p w:rsidR="00D35F07" w:rsidRPr="00B23827" w:rsidRDefault="00D35F07" w:rsidP="00D35F07">
      <w:pPr>
        <w:widowControl/>
        <w:spacing w:line="560" w:lineRule="exact"/>
        <w:ind w:firstLineChars="200" w:firstLine="600"/>
        <w:rPr>
          <w:rFonts w:eastAsia="方正仿宋简体"/>
          <w:sz w:val="30"/>
          <w:szCs w:val="30"/>
        </w:rPr>
      </w:pPr>
      <w:r w:rsidRPr="00B23827">
        <w:rPr>
          <w:rFonts w:eastAsia="方正仿宋简体"/>
          <w:sz w:val="30"/>
          <w:szCs w:val="30"/>
        </w:rPr>
        <w:t>会员使用的程序化交易系统出现异常情况的，应当立即采取有效控制及处置措施，并向交易所报告。</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lastRenderedPageBreak/>
        <w:t>交易所发现程序化交易者出现或者可能出现交易异常情况的，可以要求程序化交易者进行核查，或者要求期货公司对其进行核查，并将核查情况报告交易所。</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交易所收到会员提交的程序化交易异常情况报告后，对于可能影响期货市场交易秩序的，应及时向市场公告。</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会员或客户使用程序化交易，影响或者可能影响交易所系统安全或者正常交易秩序的，交易所可视情况限制账户、限制交易席位，必要时可采取暂停交易等处置措施。</w:t>
      </w:r>
    </w:p>
    <w:p w:rsidR="00D35F07" w:rsidRDefault="00D35F07" w:rsidP="00D35F07">
      <w:pPr>
        <w:autoSpaceDE w:val="0"/>
        <w:autoSpaceDN w:val="0"/>
        <w:spacing w:line="560" w:lineRule="exact"/>
        <w:ind w:left="80" w:right="40"/>
        <w:jc w:val="center"/>
        <w:rPr>
          <w:rFonts w:eastAsia="方正仿宋简体" w:hint="eastAsia"/>
          <w:b/>
          <w:bCs/>
          <w:sz w:val="30"/>
          <w:szCs w:val="30"/>
          <w:lang w:val="zh-CN"/>
        </w:rPr>
      </w:pPr>
    </w:p>
    <w:p w:rsidR="00D35F07" w:rsidRPr="00B23827" w:rsidRDefault="00D35F07" w:rsidP="00D35F07">
      <w:pPr>
        <w:autoSpaceDE w:val="0"/>
        <w:autoSpaceDN w:val="0"/>
        <w:spacing w:line="560" w:lineRule="exact"/>
        <w:ind w:left="80" w:right="40"/>
        <w:jc w:val="center"/>
        <w:rPr>
          <w:rFonts w:eastAsia="方正仿宋简体" w:hint="eastAsia"/>
          <w:b/>
          <w:bCs/>
          <w:sz w:val="30"/>
          <w:szCs w:val="30"/>
          <w:lang w:val="zh-CN"/>
        </w:rPr>
      </w:pPr>
    </w:p>
    <w:p w:rsidR="00D35F07" w:rsidRPr="00B23827" w:rsidRDefault="00D35F07" w:rsidP="00D35F07">
      <w:pPr>
        <w:autoSpaceDE w:val="0"/>
        <w:autoSpaceDN w:val="0"/>
        <w:ind w:left="80" w:right="40"/>
        <w:jc w:val="center"/>
        <w:rPr>
          <w:rFonts w:ascii="方正黑体简体" w:eastAsia="方正黑体简体" w:hAnsi="仿宋_GB2312"/>
          <w:bCs/>
          <w:sz w:val="30"/>
          <w:szCs w:val="30"/>
          <w:lang w:val="zh-CN"/>
        </w:rPr>
      </w:pPr>
      <w:r w:rsidRPr="00B23827">
        <w:rPr>
          <w:rFonts w:ascii="方正黑体简体" w:eastAsia="方正黑体简体" w:hAnsi="仿宋_GB2312"/>
          <w:bCs/>
          <w:sz w:val="30"/>
          <w:szCs w:val="30"/>
          <w:lang w:val="zh-CN"/>
        </w:rPr>
        <w:t>第六章 自律监管及纪律处分</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交易所可以根据自律监管需要，采用现场和非现场的方式，对会员和客户的程序化交易信息申报及报备、系统接入、指令审核、风险管理等情况进行监督检查。</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客户出现违反本细则规定的情形，交易所可以视情节轻重，采取以下监管措施：</w:t>
      </w:r>
    </w:p>
    <w:p w:rsidR="00D35F07" w:rsidRPr="00B23827" w:rsidRDefault="00D35F07" w:rsidP="00D35F07">
      <w:pPr>
        <w:pStyle w:val="ListParagraph"/>
        <w:widowControl/>
        <w:numPr>
          <w:ilvl w:val="0"/>
          <w:numId w:val="6"/>
        </w:numPr>
        <w:spacing w:line="560" w:lineRule="exact"/>
        <w:ind w:firstLineChars="0"/>
        <w:rPr>
          <w:rFonts w:eastAsia="方正仿宋简体"/>
          <w:sz w:val="30"/>
          <w:szCs w:val="30"/>
        </w:rPr>
      </w:pPr>
      <w:r w:rsidRPr="00B23827">
        <w:rPr>
          <w:rFonts w:eastAsia="方正仿宋简体"/>
          <w:sz w:val="30"/>
          <w:szCs w:val="30"/>
        </w:rPr>
        <w:t>口头警示；</w:t>
      </w:r>
    </w:p>
    <w:p w:rsidR="00D35F07" w:rsidRPr="00B23827" w:rsidRDefault="00D35F07" w:rsidP="00D35F07">
      <w:pPr>
        <w:pStyle w:val="ListParagraph"/>
        <w:widowControl/>
        <w:numPr>
          <w:ilvl w:val="0"/>
          <w:numId w:val="6"/>
        </w:numPr>
        <w:spacing w:line="560" w:lineRule="exact"/>
        <w:ind w:leftChars="270" w:left="567" w:firstLineChars="0" w:firstLine="0"/>
        <w:rPr>
          <w:rFonts w:eastAsia="方正仿宋简体"/>
          <w:sz w:val="30"/>
          <w:szCs w:val="30"/>
        </w:rPr>
      </w:pPr>
      <w:r w:rsidRPr="00B23827">
        <w:rPr>
          <w:rFonts w:eastAsia="方正仿宋简体"/>
          <w:sz w:val="30"/>
          <w:szCs w:val="30"/>
        </w:rPr>
        <w:t>书面警示；</w:t>
      </w:r>
    </w:p>
    <w:p w:rsidR="00D35F07" w:rsidRPr="00B23827" w:rsidRDefault="00D35F07" w:rsidP="00D35F07">
      <w:pPr>
        <w:pStyle w:val="ListParagraph"/>
        <w:widowControl/>
        <w:numPr>
          <w:ilvl w:val="0"/>
          <w:numId w:val="6"/>
        </w:numPr>
        <w:spacing w:line="560" w:lineRule="exact"/>
        <w:ind w:leftChars="270" w:left="567" w:firstLineChars="0" w:firstLine="0"/>
        <w:rPr>
          <w:rFonts w:eastAsia="方正仿宋简体"/>
          <w:sz w:val="30"/>
          <w:szCs w:val="30"/>
        </w:rPr>
      </w:pPr>
      <w:r w:rsidRPr="00B23827">
        <w:rPr>
          <w:rFonts w:eastAsia="方正仿宋简体"/>
          <w:sz w:val="30"/>
          <w:szCs w:val="30"/>
        </w:rPr>
        <w:t>监管谈话；</w:t>
      </w:r>
    </w:p>
    <w:p w:rsidR="00D35F07" w:rsidRPr="00B23827" w:rsidRDefault="00D35F07" w:rsidP="00D35F07">
      <w:pPr>
        <w:pStyle w:val="ListParagraph"/>
        <w:widowControl/>
        <w:numPr>
          <w:ilvl w:val="0"/>
          <w:numId w:val="6"/>
        </w:numPr>
        <w:spacing w:line="560" w:lineRule="exact"/>
        <w:ind w:leftChars="270" w:left="567" w:firstLineChars="0" w:firstLine="0"/>
        <w:rPr>
          <w:rFonts w:eastAsia="方正仿宋简体"/>
          <w:sz w:val="30"/>
          <w:szCs w:val="30"/>
        </w:rPr>
      </w:pPr>
      <w:r w:rsidRPr="00B23827">
        <w:rPr>
          <w:rFonts w:eastAsia="方正仿宋简体"/>
          <w:sz w:val="30"/>
          <w:szCs w:val="30"/>
        </w:rPr>
        <w:t>要求提交合</w:t>
      </w:r>
      <w:proofErr w:type="gramStart"/>
      <w:r w:rsidRPr="00B23827">
        <w:rPr>
          <w:rFonts w:eastAsia="方正仿宋简体"/>
          <w:sz w:val="30"/>
          <w:szCs w:val="30"/>
        </w:rPr>
        <w:t>规</w:t>
      </w:r>
      <w:proofErr w:type="gramEnd"/>
      <w:r w:rsidRPr="00B23827">
        <w:rPr>
          <w:rFonts w:eastAsia="方正仿宋简体"/>
          <w:sz w:val="30"/>
          <w:szCs w:val="30"/>
        </w:rPr>
        <w:t>交易承诺书；</w:t>
      </w:r>
    </w:p>
    <w:p w:rsidR="00D35F07" w:rsidRPr="00B23827" w:rsidRDefault="00D35F07" w:rsidP="00D35F07">
      <w:pPr>
        <w:pStyle w:val="ListParagraph"/>
        <w:widowControl/>
        <w:numPr>
          <w:ilvl w:val="0"/>
          <w:numId w:val="6"/>
        </w:numPr>
        <w:spacing w:line="560" w:lineRule="exact"/>
        <w:ind w:leftChars="270" w:left="567" w:firstLineChars="0" w:firstLine="0"/>
        <w:rPr>
          <w:rFonts w:eastAsia="方正仿宋简体"/>
          <w:sz w:val="30"/>
          <w:szCs w:val="30"/>
        </w:rPr>
      </w:pPr>
      <w:r w:rsidRPr="00B23827">
        <w:rPr>
          <w:rFonts w:eastAsia="方正仿宋简体"/>
          <w:sz w:val="30"/>
          <w:szCs w:val="30"/>
        </w:rPr>
        <w:t>交易所规定的其他监管措施。</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客户违反本细则规定的情形，情节严重的，交易所可以采取以下纪律处分：</w:t>
      </w:r>
    </w:p>
    <w:p w:rsidR="00D35F07" w:rsidRPr="00B23827" w:rsidRDefault="00D35F07" w:rsidP="00D35F07">
      <w:pPr>
        <w:pStyle w:val="ListParagraph"/>
        <w:widowControl/>
        <w:numPr>
          <w:ilvl w:val="0"/>
          <w:numId w:val="7"/>
        </w:numPr>
        <w:spacing w:line="560" w:lineRule="exact"/>
        <w:ind w:firstLineChars="0"/>
        <w:rPr>
          <w:rFonts w:eastAsia="方正仿宋简体"/>
          <w:sz w:val="30"/>
          <w:szCs w:val="30"/>
        </w:rPr>
      </w:pPr>
      <w:r w:rsidRPr="00B23827">
        <w:rPr>
          <w:rFonts w:eastAsia="方正仿宋简体"/>
          <w:sz w:val="30"/>
          <w:szCs w:val="30"/>
        </w:rPr>
        <w:lastRenderedPageBreak/>
        <w:t>通报批评</w:t>
      </w:r>
    </w:p>
    <w:p w:rsidR="00D35F07" w:rsidRPr="00B23827" w:rsidRDefault="00D35F07" w:rsidP="00D35F07">
      <w:pPr>
        <w:pStyle w:val="ListParagraph"/>
        <w:widowControl/>
        <w:numPr>
          <w:ilvl w:val="0"/>
          <w:numId w:val="7"/>
        </w:numPr>
        <w:spacing w:line="560" w:lineRule="exact"/>
        <w:ind w:leftChars="270" w:left="567" w:firstLineChars="0" w:firstLine="0"/>
        <w:rPr>
          <w:rFonts w:eastAsia="方正仿宋简体"/>
          <w:sz w:val="30"/>
          <w:szCs w:val="30"/>
        </w:rPr>
      </w:pPr>
      <w:r w:rsidRPr="00B23827">
        <w:rPr>
          <w:rFonts w:eastAsia="方正仿宋简体"/>
          <w:sz w:val="30"/>
          <w:szCs w:val="30"/>
        </w:rPr>
        <w:t>公开谴责</w:t>
      </w:r>
      <w:r w:rsidRPr="00B23827">
        <w:rPr>
          <w:rFonts w:eastAsia="方正仿宋简体"/>
          <w:sz w:val="30"/>
          <w:szCs w:val="30"/>
        </w:rPr>
        <w:t>;</w:t>
      </w:r>
    </w:p>
    <w:p w:rsidR="00D35F07" w:rsidRPr="00B23827" w:rsidRDefault="00D35F07" w:rsidP="00D35F07">
      <w:pPr>
        <w:pStyle w:val="ListParagraph"/>
        <w:widowControl/>
        <w:numPr>
          <w:ilvl w:val="0"/>
          <w:numId w:val="7"/>
        </w:numPr>
        <w:spacing w:line="560" w:lineRule="exact"/>
        <w:ind w:leftChars="270" w:left="567" w:firstLineChars="0" w:firstLine="0"/>
        <w:rPr>
          <w:rFonts w:eastAsia="方正仿宋简体"/>
          <w:sz w:val="30"/>
          <w:szCs w:val="30"/>
        </w:rPr>
      </w:pPr>
      <w:r w:rsidRPr="00B23827">
        <w:rPr>
          <w:rFonts w:eastAsia="方正仿宋简体"/>
          <w:sz w:val="30"/>
          <w:szCs w:val="30"/>
        </w:rPr>
        <w:t>限制交易；</w:t>
      </w:r>
    </w:p>
    <w:p w:rsidR="00D35F07" w:rsidRPr="00B23827" w:rsidRDefault="00D35F07" w:rsidP="00D35F07">
      <w:pPr>
        <w:pStyle w:val="ListParagraph"/>
        <w:widowControl/>
        <w:numPr>
          <w:ilvl w:val="0"/>
          <w:numId w:val="7"/>
        </w:numPr>
        <w:spacing w:line="560" w:lineRule="exact"/>
        <w:ind w:leftChars="270" w:left="567" w:firstLineChars="0" w:firstLine="0"/>
        <w:rPr>
          <w:rFonts w:eastAsia="方正仿宋简体"/>
          <w:sz w:val="30"/>
          <w:szCs w:val="30"/>
        </w:rPr>
      </w:pPr>
      <w:r w:rsidRPr="00B23827">
        <w:rPr>
          <w:rFonts w:eastAsia="方正仿宋简体"/>
          <w:sz w:val="30"/>
          <w:szCs w:val="30"/>
        </w:rPr>
        <w:t>交易所规定的其他纪律处分。</w:t>
      </w:r>
    </w:p>
    <w:p w:rsidR="00D35F07" w:rsidRPr="00B23827" w:rsidRDefault="00D35F07" w:rsidP="00D35F07">
      <w:pPr>
        <w:widowControl/>
        <w:spacing w:line="560" w:lineRule="exact"/>
        <w:ind w:firstLineChars="200" w:firstLine="600"/>
        <w:rPr>
          <w:rFonts w:eastAsia="方正仿宋简体"/>
          <w:sz w:val="30"/>
          <w:szCs w:val="30"/>
        </w:rPr>
      </w:pPr>
      <w:r w:rsidRPr="00B23827">
        <w:rPr>
          <w:rFonts w:eastAsia="方正仿宋简体"/>
          <w:sz w:val="30"/>
          <w:szCs w:val="30"/>
        </w:rPr>
        <w:t>前款纪律处分相关流程按照《上海期货交易所违规处理办法》相关规定执行。</w:t>
      </w:r>
    </w:p>
    <w:p w:rsidR="00D35F07" w:rsidRPr="00B23827" w:rsidRDefault="00D35F07" w:rsidP="00D35F07">
      <w:pPr>
        <w:widowControl/>
        <w:spacing w:line="560" w:lineRule="exact"/>
        <w:ind w:firstLineChars="200" w:firstLine="600"/>
        <w:rPr>
          <w:rFonts w:eastAsia="方正仿宋简体"/>
          <w:sz w:val="30"/>
          <w:szCs w:val="30"/>
        </w:rPr>
      </w:pPr>
      <w:r w:rsidRPr="00B23827">
        <w:rPr>
          <w:rFonts w:eastAsia="方正仿宋简体"/>
          <w:sz w:val="30"/>
          <w:szCs w:val="30"/>
        </w:rPr>
        <w:t>对涉嫌违反法律、法规、规章的异常交易行为，交易所提请中国证监会立案调查。</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会员出现违反本细则规定的情形，交易所可以视情节轻重，采取以下监管措施：</w:t>
      </w:r>
      <w:r w:rsidRPr="00B23827">
        <w:rPr>
          <w:rFonts w:eastAsia="方正仿宋简体"/>
          <w:sz w:val="30"/>
          <w:szCs w:val="30"/>
        </w:rPr>
        <w:t xml:space="preserve"> </w:t>
      </w:r>
    </w:p>
    <w:p w:rsidR="00D35F07" w:rsidRPr="00B23827" w:rsidRDefault="00D35F07" w:rsidP="00D35F07">
      <w:pPr>
        <w:pStyle w:val="ListParagraph"/>
        <w:widowControl/>
        <w:numPr>
          <w:ilvl w:val="0"/>
          <w:numId w:val="8"/>
        </w:numPr>
        <w:spacing w:line="560" w:lineRule="exact"/>
        <w:ind w:firstLineChars="0"/>
        <w:rPr>
          <w:rFonts w:eastAsia="方正仿宋简体"/>
          <w:sz w:val="30"/>
          <w:szCs w:val="30"/>
        </w:rPr>
      </w:pPr>
      <w:r w:rsidRPr="00B23827">
        <w:rPr>
          <w:rFonts w:eastAsia="方正仿宋简体"/>
          <w:sz w:val="30"/>
          <w:szCs w:val="30"/>
        </w:rPr>
        <w:t>口头警示；</w:t>
      </w:r>
      <w:r w:rsidRPr="00B23827">
        <w:rPr>
          <w:rFonts w:eastAsia="方正仿宋简体"/>
          <w:sz w:val="30"/>
          <w:szCs w:val="30"/>
        </w:rPr>
        <w:t xml:space="preserve"> </w:t>
      </w:r>
    </w:p>
    <w:p w:rsidR="00D35F07" w:rsidRPr="00B23827" w:rsidRDefault="00D35F07" w:rsidP="00D35F07">
      <w:pPr>
        <w:pStyle w:val="ListParagraph"/>
        <w:widowControl/>
        <w:numPr>
          <w:ilvl w:val="0"/>
          <w:numId w:val="8"/>
        </w:numPr>
        <w:spacing w:line="560" w:lineRule="exact"/>
        <w:ind w:leftChars="270" w:left="567" w:firstLineChars="0" w:firstLine="0"/>
        <w:rPr>
          <w:rFonts w:eastAsia="方正仿宋简体"/>
          <w:sz w:val="30"/>
          <w:szCs w:val="30"/>
        </w:rPr>
      </w:pPr>
      <w:r w:rsidRPr="00B23827">
        <w:rPr>
          <w:rFonts w:eastAsia="方正仿宋简体"/>
          <w:sz w:val="30"/>
          <w:szCs w:val="30"/>
        </w:rPr>
        <w:t>书面警示；</w:t>
      </w:r>
      <w:r w:rsidRPr="00B23827">
        <w:rPr>
          <w:rFonts w:eastAsia="方正仿宋简体"/>
          <w:sz w:val="30"/>
          <w:szCs w:val="30"/>
        </w:rPr>
        <w:t xml:space="preserve"> </w:t>
      </w:r>
    </w:p>
    <w:p w:rsidR="00D35F07" w:rsidRPr="00B23827" w:rsidRDefault="00D35F07" w:rsidP="00D35F07">
      <w:pPr>
        <w:pStyle w:val="ListParagraph"/>
        <w:widowControl/>
        <w:numPr>
          <w:ilvl w:val="0"/>
          <w:numId w:val="8"/>
        </w:numPr>
        <w:spacing w:line="560" w:lineRule="exact"/>
        <w:ind w:leftChars="270" w:left="567" w:firstLineChars="0" w:firstLine="0"/>
        <w:rPr>
          <w:rFonts w:eastAsia="方正仿宋简体"/>
          <w:sz w:val="30"/>
          <w:szCs w:val="30"/>
        </w:rPr>
      </w:pPr>
      <w:r w:rsidRPr="00B23827">
        <w:rPr>
          <w:rFonts w:eastAsia="方正仿宋简体"/>
          <w:sz w:val="30"/>
          <w:szCs w:val="30"/>
        </w:rPr>
        <w:t>监管谈话；</w:t>
      </w:r>
      <w:r w:rsidRPr="00B23827">
        <w:rPr>
          <w:rFonts w:eastAsia="方正仿宋简体"/>
          <w:sz w:val="30"/>
          <w:szCs w:val="30"/>
        </w:rPr>
        <w:t xml:space="preserve"> </w:t>
      </w:r>
    </w:p>
    <w:p w:rsidR="00D35F07" w:rsidRPr="00B23827" w:rsidRDefault="00D35F07" w:rsidP="00D35F07">
      <w:pPr>
        <w:pStyle w:val="ListParagraph"/>
        <w:widowControl/>
        <w:numPr>
          <w:ilvl w:val="0"/>
          <w:numId w:val="8"/>
        </w:numPr>
        <w:spacing w:line="560" w:lineRule="exact"/>
        <w:ind w:leftChars="270" w:left="567" w:firstLineChars="0" w:firstLine="0"/>
        <w:rPr>
          <w:rFonts w:eastAsia="方正仿宋简体"/>
          <w:sz w:val="30"/>
          <w:szCs w:val="30"/>
        </w:rPr>
      </w:pPr>
      <w:r w:rsidRPr="00B23827">
        <w:rPr>
          <w:rFonts w:eastAsia="方正仿宋简体"/>
          <w:sz w:val="30"/>
          <w:szCs w:val="30"/>
        </w:rPr>
        <w:t>要求限期改正；</w:t>
      </w:r>
      <w:r w:rsidRPr="00B23827">
        <w:rPr>
          <w:rFonts w:eastAsia="方正仿宋简体"/>
          <w:sz w:val="30"/>
          <w:szCs w:val="30"/>
        </w:rPr>
        <w:t xml:space="preserve"> </w:t>
      </w:r>
    </w:p>
    <w:p w:rsidR="00D35F07" w:rsidRPr="00B23827" w:rsidRDefault="00D35F07" w:rsidP="00D35F07">
      <w:pPr>
        <w:pStyle w:val="ListParagraph"/>
        <w:widowControl/>
        <w:numPr>
          <w:ilvl w:val="0"/>
          <w:numId w:val="8"/>
        </w:numPr>
        <w:spacing w:line="560" w:lineRule="exact"/>
        <w:ind w:leftChars="270" w:left="567" w:firstLineChars="0" w:firstLine="0"/>
        <w:rPr>
          <w:rFonts w:eastAsia="方正仿宋简体"/>
          <w:sz w:val="30"/>
          <w:szCs w:val="30"/>
        </w:rPr>
      </w:pPr>
      <w:r w:rsidRPr="00B23827">
        <w:rPr>
          <w:rFonts w:eastAsia="方正仿宋简体"/>
          <w:sz w:val="30"/>
          <w:szCs w:val="30"/>
        </w:rPr>
        <w:t>限制或者关闭程序化交易系统接入；</w:t>
      </w:r>
    </w:p>
    <w:p w:rsidR="00D35F07" w:rsidRPr="00B23827" w:rsidRDefault="00D35F07" w:rsidP="00D35F07">
      <w:pPr>
        <w:pStyle w:val="ListParagraph"/>
        <w:widowControl/>
        <w:numPr>
          <w:ilvl w:val="0"/>
          <w:numId w:val="8"/>
        </w:numPr>
        <w:spacing w:line="560" w:lineRule="exact"/>
        <w:ind w:leftChars="270" w:left="567" w:firstLineChars="0" w:firstLine="0"/>
        <w:rPr>
          <w:rFonts w:eastAsia="方正仿宋简体"/>
          <w:sz w:val="30"/>
          <w:szCs w:val="30"/>
        </w:rPr>
      </w:pPr>
      <w:r w:rsidRPr="00B23827">
        <w:rPr>
          <w:rFonts w:eastAsia="方正仿宋简体"/>
          <w:sz w:val="30"/>
          <w:szCs w:val="30"/>
        </w:rPr>
        <w:t>交易所规定的其他监管措施。</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会员出现违反本细则规定的情形，情节严重的，交易所可以采取以下纪律处分：</w:t>
      </w:r>
    </w:p>
    <w:p w:rsidR="00D35F07" w:rsidRPr="00B23827" w:rsidRDefault="00D35F07" w:rsidP="00D35F07">
      <w:pPr>
        <w:pStyle w:val="ListParagraph"/>
        <w:widowControl/>
        <w:numPr>
          <w:ilvl w:val="0"/>
          <w:numId w:val="9"/>
        </w:numPr>
        <w:spacing w:line="560" w:lineRule="exact"/>
        <w:ind w:firstLineChars="0"/>
        <w:rPr>
          <w:rFonts w:eastAsia="方正仿宋简体"/>
          <w:sz w:val="30"/>
          <w:szCs w:val="30"/>
        </w:rPr>
      </w:pPr>
      <w:r w:rsidRPr="00B23827">
        <w:rPr>
          <w:rFonts w:eastAsia="方正仿宋简体"/>
          <w:sz w:val="30"/>
          <w:szCs w:val="30"/>
        </w:rPr>
        <w:t>通报批评；</w:t>
      </w:r>
    </w:p>
    <w:p w:rsidR="00D35F07" w:rsidRPr="00B23827" w:rsidRDefault="00D35F07" w:rsidP="00D35F07">
      <w:pPr>
        <w:pStyle w:val="ListParagraph"/>
        <w:widowControl/>
        <w:numPr>
          <w:ilvl w:val="0"/>
          <w:numId w:val="9"/>
        </w:numPr>
        <w:spacing w:line="560" w:lineRule="exact"/>
        <w:ind w:leftChars="270" w:left="567" w:firstLineChars="0" w:firstLine="0"/>
        <w:rPr>
          <w:rFonts w:eastAsia="方正仿宋简体"/>
          <w:sz w:val="30"/>
          <w:szCs w:val="30"/>
        </w:rPr>
      </w:pPr>
      <w:r w:rsidRPr="00B23827">
        <w:rPr>
          <w:rFonts w:eastAsia="方正仿宋简体"/>
          <w:sz w:val="30"/>
          <w:szCs w:val="30"/>
        </w:rPr>
        <w:t>公开谴责；</w:t>
      </w:r>
    </w:p>
    <w:p w:rsidR="00D35F07" w:rsidRPr="00B23827" w:rsidRDefault="00D35F07" w:rsidP="00D35F07">
      <w:pPr>
        <w:pStyle w:val="ListParagraph"/>
        <w:widowControl/>
        <w:numPr>
          <w:ilvl w:val="0"/>
          <w:numId w:val="9"/>
        </w:numPr>
        <w:spacing w:line="560" w:lineRule="exact"/>
        <w:ind w:leftChars="270" w:left="567" w:firstLineChars="0" w:firstLine="0"/>
        <w:rPr>
          <w:rFonts w:eastAsia="方正仿宋简体"/>
          <w:sz w:val="30"/>
          <w:szCs w:val="30"/>
        </w:rPr>
      </w:pPr>
      <w:r w:rsidRPr="00B23827">
        <w:rPr>
          <w:rFonts w:eastAsia="方正仿宋简体"/>
          <w:sz w:val="30"/>
          <w:szCs w:val="30"/>
        </w:rPr>
        <w:t>暂停或者限制其交易；</w:t>
      </w:r>
      <w:r w:rsidRPr="00B23827">
        <w:rPr>
          <w:rFonts w:eastAsia="方正仿宋简体"/>
          <w:sz w:val="30"/>
          <w:szCs w:val="30"/>
        </w:rPr>
        <w:t xml:space="preserve"> </w:t>
      </w:r>
    </w:p>
    <w:p w:rsidR="00D35F07" w:rsidRPr="00B23827" w:rsidRDefault="00D35F07" w:rsidP="00D35F07">
      <w:pPr>
        <w:pStyle w:val="ListParagraph"/>
        <w:widowControl/>
        <w:numPr>
          <w:ilvl w:val="0"/>
          <w:numId w:val="9"/>
        </w:numPr>
        <w:spacing w:line="560" w:lineRule="exact"/>
        <w:ind w:leftChars="270" w:left="567" w:firstLineChars="0" w:firstLine="0"/>
        <w:rPr>
          <w:rFonts w:eastAsia="方正仿宋简体"/>
          <w:sz w:val="30"/>
          <w:szCs w:val="30"/>
        </w:rPr>
      </w:pPr>
      <w:r w:rsidRPr="00B23827">
        <w:rPr>
          <w:rFonts w:eastAsia="方正仿宋简体"/>
          <w:sz w:val="30"/>
          <w:szCs w:val="30"/>
        </w:rPr>
        <w:t>取消会员资格；</w:t>
      </w:r>
    </w:p>
    <w:p w:rsidR="00D35F07" w:rsidRPr="00B23827" w:rsidRDefault="00D35F07" w:rsidP="00D35F07">
      <w:pPr>
        <w:pStyle w:val="ListParagraph"/>
        <w:widowControl/>
        <w:numPr>
          <w:ilvl w:val="0"/>
          <w:numId w:val="9"/>
        </w:numPr>
        <w:spacing w:line="560" w:lineRule="exact"/>
        <w:ind w:leftChars="270" w:left="567" w:firstLineChars="0" w:firstLine="0"/>
        <w:rPr>
          <w:rFonts w:eastAsia="方正仿宋简体"/>
          <w:sz w:val="30"/>
          <w:szCs w:val="30"/>
        </w:rPr>
      </w:pPr>
      <w:r w:rsidRPr="00B23827">
        <w:rPr>
          <w:rFonts w:eastAsia="方正仿宋简体"/>
          <w:sz w:val="30"/>
          <w:szCs w:val="30"/>
        </w:rPr>
        <w:t>交易所规定的其他纪律处分。</w:t>
      </w:r>
    </w:p>
    <w:p w:rsidR="00D35F07" w:rsidRPr="00B23827" w:rsidRDefault="00D35F07" w:rsidP="00D35F07">
      <w:pPr>
        <w:widowControl/>
        <w:spacing w:line="560" w:lineRule="exact"/>
        <w:ind w:firstLineChars="200" w:firstLine="600"/>
        <w:rPr>
          <w:rFonts w:eastAsia="方正仿宋简体"/>
          <w:sz w:val="30"/>
          <w:szCs w:val="30"/>
        </w:rPr>
      </w:pPr>
      <w:r w:rsidRPr="00B23827">
        <w:rPr>
          <w:rFonts w:eastAsia="方正仿宋简体"/>
          <w:sz w:val="30"/>
          <w:szCs w:val="30"/>
        </w:rPr>
        <w:lastRenderedPageBreak/>
        <w:t>前款纪律处分相关流程按照《上海期货交易所违规处理办法》相关规定执行。</w:t>
      </w:r>
    </w:p>
    <w:p w:rsidR="00D35F07" w:rsidRPr="00B23827" w:rsidRDefault="00D35F07" w:rsidP="00D35F07">
      <w:pPr>
        <w:widowControl/>
        <w:spacing w:line="560" w:lineRule="exact"/>
        <w:ind w:firstLineChars="200" w:firstLine="600"/>
        <w:rPr>
          <w:rFonts w:eastAsia="方正仿宋简体"/>
          <w:sz w:val="30"/>
          <w:szCs w:val="30"/>
          <w:lang w:val="zh-CN"/>
        </w:rPr>
      </w:pPr>
      <w:r w:rsidRPr="00B23827">
        <w:rPr>
          <w:rFonts w:eastAsia="方正仿宋简体"/>
          <w:sz w:val="30"/>
          <w:szCs w:val="30"/>
        </w:rPr>
        <w:t>对涉嫌违反法律、法规、规章的异常交易行为，交易所提请中国证监会立案调查。</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交易所对存在异常交易行为的程序化交易客户采取的有关监管措施和纪律处分，会员应当及时、有效地履行告知、送达、配合等义务。</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交易所对程序化交易客户、会员实施的纪律处分措施，记入诚信档案。</w:t>
      </w:r>
    </w:p>
    <w:p w:rsidR="00D35F07" w:rsidRDefault="00D35F07" w:rsidP="00D35F07">
      <w:pPr>
        <w:autoSpaceDE w:val="0"/>
        <w:autoSpaceDN w:val="0"/>
        <w:spacing w:line="560" w:lineRule="exact"/>
        <w:ind w:left="80" w:right="40"/>
        <w:jc w:val="center"/>
        <w:rPr>
          <w:rFonts w:eastAsia="方正仿宋简体" w:hint="eastAsia"/>
          <w:b/>
          <w:bCs/>
          <w:sz w:val="30"/>
          <w:szCs w:val="30"/>
          <w:lang w:val="zh-CN"/>
        </w:rPr>
      </w:pPr>
    </w:p>
    <w:p w:rsidR="00D35F07" w:rsidRPr="00B23827" w:rsidRDefault="00D35F07" w:rsidP="00D35F07">
      <w:pPr>
        <w:autoSpaceDE w:val="0"/>
        <w:autoSpaceDN w:val="0"/>
        <w:spacing w:line="560" w:lineRule="exact"/>
        <w:ind w:left="80" w:right="40"/>
        <w:jc w:val="center"/>
        <w:rPr>
          <w:rFonts w:eastAsia="方正仿宋简体" w:hint="eastAsia"/>
          <w:b/>
          <w:bCs/>
          <w:sz w:val="30"/>
          <w:szCs w:val="30"/>
          <w:lang w:val="zh-CN"/>
        </w:rPr>
      </w:pPr>
    </w:p>
    <w:p w:rsidR="00D35F07" w:rsidRPr="00B23827" w:rsidRDefault="00D35F07" w:rsidP="00D35F07">
      <w:pPr>
        <w:autoSpaceDE w:val="0"/>
        <w:autoSpaceDN w:val="0"/>
        <w:ind w:left="80" w:right="40"/>
        <w:jc w:val="center"/>
        <w:rPr>
          <w:rFonts w:ascii="方正黑体简体" w:eastAsia="方正黑体简体" w:hAnsi="仿宋_GB2312"/>
          <w:bCs/>
          <w:sz w:val="30"/>
          <w:szCs w:val="30"/>
          <w:lang w:val="zh-CN"/>
        </w:rPr>
      </w:pPr>
      <w:r w:rsidRPr="00B23827">
        <w:rPr>
          <w:rFonts w:ascii="方正黑体简体" w:eastAsia="方正黑体简体" w:hAnsi="仿宋_GB2312"/>
          <w:bCs/>
          <w:sz w:val="30"/>
          <w:szCs w:val="30"/>
          <w:lang w:val="zh-CN"/>
        </w:rPr>
        <w:t>第七章 差异化收费</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交易所可以根据程序化交易的撤单频率、成交撤单比等情况，对达到一定标准的程序化交易，按照超额收费费率向交易所会员收取超额费用。</w:t>
      </w:r>
    </w:p>
    <w:p w:rsidR="00D35F07" w:rsidRPr="00B23827" w:rsidRDefault="00D35F07" w:rsidP="00D35F07">
      <w:pPr>
        <w:widowControl/>
        <w:spacing w:line="560" w:lineRule="exact"/>
        <w:ind w:firstLineChars="200" w:firstLine="600"/>
        <w:rPr>
          <w:rFonts w:eastAsia="方正仿宋简体"/>
          <w:sz w:val="30"/>
          <w:szCs w:val="30"/>
        </w:rPr>
      </w:pPr>
      <w:r w:rsidRPr="00B23827">
        <w:rPr>
          <w:rFonts w:eastAsia="方正仿宋简体"/>
          <w:sz w:val="30"/>
          <w:szCs w:val="30"/>
        </w:rPr>
        <w:t>会员应当按照交易所规定的标准，向客户收取超额费用。</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程序化交易者单个账户当日在某一合约上撤单次数超过</w:t>
      </w:r>
      <w:r w:rsidRPr="00B23827">
        <w:rPr>
          <w:rFonts w:eastAsia="方正仿宋简体"/>
          <w:sz w:val="30"/>
          <w:szCs w:val="30"/>
        </w:rPr>
        <w:t>500</w:t>
      </w:r>
      <w:r w:rsidRPr="00B23827">
        <w:rPr>
          <w:rFonts w:eastAsia="方正仿宋简体"/>
          <w:sz w:val="30"/>
          <w:szCs w:val="30"/>
        </w:rPr>
        <w:t>次且成交撤单比低于</w:t>
      </w:r>
      <w:r w:rsidRPr="00B23827">
        <w:rPr>
          <w:rFonts w:eastAsia="方正仿宋简体"/>
          <w:sz w:val="30"/>
          <w:szCs w:val="30"/>
        </w:rPr>
        <w:t>10%</w:t>
      </w:r>
      <w:r w:rsidRPr="00B23827">
        <w:rPr>
          <w:rFonts w:eastAsia="方正仿宋简体"/>
          <w:sz w:val="30"/>
          <w:szCs w:val="30"/>
        </w:rPr>
        <w:t>的阈值，交易所按照</w:t>
      </w:r>
      <w:r>
        <w:rPr>
          <w:rFonts w:eastAsia="方正仿宋简体" w:hint="eastAsia"/>
          <w:sz w:val="30"/>
          <w:szCs w:val="30"/>
        </w:rPr>
        <w:t>“</w:t>
      </w:r>
      <w:r w:rsidRPr="00B23827">
        <w:rPr>
          <w:rFonts w:eastAsia="方正仿宋简体"/>
          <w:sz w:val="30"/>
          <w:szCs w:val="30"/>
        </w:rPr>
        <w:t>交易手续费</w:t>
      </w:r>
      <w:r w:rsidRPr="00B23827">
        <w:rPr>
          <w:rFonts w:eastAsia="方正仿宋简体"/>
          <w:sz w:val="30"/>
          <w:szCs w:val="30"/>
        </w:rPr>
        <w:t>×</w:t>
      </w:r>
      <w:r w:rsidRPr="00B23827">
        <w:rPr>
          <w:rFonts w:eastAsia="方正仿宋简体"/>
          <w:sz w:val="30"/>
          <w:szCs w:val="30"/>
        </w:rPr>
        <w:t>超额收费费率</w:t>
      </w:r>
      <w:r w:rsidRPr="00B23827">
        <w:rPr>
          <w:rFonts w:eastAsia="方正仿宋简体"/>
          <w:sz w:val="30"/>
          <w:szCs w:val="30"/>
        </w:rPr>
        <w:t>/</w:t>
      </w:r>
      <w:r w:rsidRPr="00B23827">
        <w:rPr>
          <w:rFonts w:eastAsia="方正仿宋简体"/>
          <w:sz w:val="30"/>
          <w:szCs w:val="30"/>
        </w:rPr>
        <w:t>成交撤单比</w:t>
      </w:r>
      <w:r>
        <w:rPr>
          <w:rFonts w:eastAsia="方正仿宋简体" w:hint="eastAsia"/>
          <w:sz w:val="30"/>
          <w:szCs w:val="30"/>
        </w:rPr>
        <w:t>”</w:t>
      </w:r>
      <w:r w:rsidRPr="00B23827">
        <w:rPr>
          <w:rFonts w:eastAsia="方正仿宋简体"/>
          <w:sz w:val="30"/>
          <w:szCs w:val="30"/>
        </w:rPr>
        <w:t>收取超额费用。</w:t>
      </w:r>
    </w:p>
    <w:p w:rsidR="00D35F07" w:rsidRPr="00B23827" w:rsidRDefault="00D35F07" w:rsidP="00D35F07">
      <w:pPr>
        <w:pStyle w:val="ListParagraph"/>
        <w:widowControl/>
        <w:spacing w:line="560" w:lineRule="exact"/>
        <w:ind w:firstLineChars="0" w:firstLine="0"/>
        <w:rPr>
          <w:rFonts w:eastAsia="方正仿宋简体"/>
          <w:sz w:val="30"/>
          <w:szCs w:val="30"/>
        </w:rPr>
      </w:pPr>
      <w:r w:rsidRPr="00B23827">
        <w:rPr>
          <w:rFonts w:eastAsia="方正仿宋简体"/>
          <w:sz w:val="30"/>
          <w:szCs w:val="30"/>
        </w:rPr>
        <w:t>成交撤单比</w:t>
      </w:r>
      <w:r w:rsidRPr="00B23827">
        <w:rPr>
          <w:rFonts w:eastAsia="方正仿宋简体"/>
          <w:sz w:val="30"/>
          <w:szCs w:val="30"/>
        </w:rPr>
        <w:t>=</w:t>
      </w:r>
      <w:r w:rsidRPr="00B23827">
        <w:rPr>
          <w:rFonts w:eastAsia="方正仿宋简体"/>
          <w:sz w:val="30"/>
          <w:szCs w:val="30"/>
        </w:rPr>
        <w:t>全天成交量</w:t>
      </w:r>
      <w:r w:rsidRPr="00B23827">
        <w:rPr>
          <w:rFonts w:eastAsia="方正仿宋简体"/>
          <w:sz w:val="30"/>
          <w:szCs w:val="30"/>
        </w:rPr>
        <w:t>/</w:t>
      </w:r>
      <w:r w:rsidRPr="00B23827">
        <w:rPr>
          <w:rFonts w:eastAsia="方正仿宋简体"/>
          <w:sz w:val="30"/>
          <w:szCs w:val="30"/>
        </w:rPr>
        <w:t>全天撤单量</w:t>
      </w:r>
      <w:r w:rsidRPr="00B23827">
        <w:rPr>
          <w:rFonts w:eastAsia="方正仿宋简体"/>
          <w:sz w:val="30"/>
          <w:szCs w:val="30"/>
        </w:rPr>
        <w:t>×100%</w:t>
      </w:r>
    </w:p>
    <w:p w:rsidR="00D35F07" w:rsidRPr="00B23827" w:rsidRDefault="00D35F07" w:rsidP="00D35F07">
      <w:pPr>
        <w:widowControl/>
        <w:spacing w:line="560" w:lineRule="exact"/>
        <w:ind w:firstLineChars="200" w:firstLine="600"/>
        <w:rPr>
          <w:rFonts w:eastAsia="方正仿宋简体"/>
          <w:sz w:val="30"/>
          <w:szCs w:val="30"/>
        </w:rPr>
      </w:pPr>
      <w:r w:rsidRPr="00B23827">
        <w:rPr>
          <w:rFonts w:eastAsia="方正仿宋简体"/>
          <w:sz w:val="30"/>
          <w:szCs w:val="30"/>
        </w:rPr>
        <w:t>每个品种的超额收费费率由交易所另行公布。</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交易所可以根据市场情况，对程序化交易超额费用的收取标准进行调整。</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lastRenderedPageBreak/>
        <w:t>交易所可以视情况对相关交易品种的做市商、流动性服务提供商，减免程序化交易超额费用。</w:t>
      </w:r>
    </w:p>
    <w:p w:rsidR="00D35F07" w:rsidRDefault="00D35F07" w:rsidP="00D35F07">
      <w:pPr>
        <w:autoSpaceDE w:val="0"/>
        <w:autoSpaceDN w:val="0"/>
        <w:spacing w:line="560" w:lineRule="exact"/>
        <w:ind w:left="80" w:right="40"/>
        <w:jc w:val="center"/>
        <w:rPr>
          <w:rFonts w:eastAsia="方正仿宋简体" w:hint="eastAsia"/>
          <w:b/>
          <w:bCs/>
          <w:sz w:val="30"/>
          <w:szCs w:val="30"/>
          <w:lang w:val="zh-CN"/>
        </w:rPr>
      </w:pPr>
    </w:p>
    <w:p w:rsidR="00D35F07" w:rsidRPr="00B23827" w:rsidRDefault="00D35F07" w:rsidP="00D35F07">
      <w:pPr>
        <w:autoSpaceDE w:val="0"/>
        <w:autoSpaceDN w:val="0"/>
        <w:spacing w:line="560" w:lineRule="exact"/>
        <w:ind w:left="80" w:right="40"/>
        <w:jc w:val="center"/>
        <w:rPr>
          <w:rFonts w:eastAsia="方正仿宋简体" w:hint="eastAsia"/>
          <w:b/>
          <w:bCs/>
          <w:sz w:val="30"/>
          <w:szCs w:val="30"/>
          <w:lang w:val="zh-CN"/>
        </w:rPr>
      </w:pPr>
    </w:p>
    <w:p w:rsidR="00D35F07" w:rsidRPr="00B23827" w:rsidRDefault="00D35F07" w:rsidP="00D35F07">
      <w:pPr>
        <w:autoSpaceDE w:val="0"/>
        <w:autoSpaceDN w:val="0"/>
        <w:ind w:left="80" w:right="40"/>
        <w:jc w:val="center"/>
        <w:rPr>
          <w:rFonts w:ascii="方正黑体简体" w:eastAsia="方正黑体简体" w:hAnsi="仿宋_GB2312"/>
          <w:bCs/>
          <w:sz w:val="30"/>
          <w:szCs w:val="30"/>
          <w:lang w:val="zh-CN"/>
        </w:rPr>
      </w:pPr>
      <w:r w:rsidRPr="00B23827">
        <w:rPr>
          <w:rFonts w:ascii="方正黑体简体" w:eastAsia="方正黑体简体" w:hAnsi="仿宋_GB2312"/>
          <w:bCs/>
          <w:sz w:val="30"/>
          <w:szCs w:val="30"/>
          <w:lang w:val="zh-CN"/>
        </w:rPr>
        <w:t>第八章 附则</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在本细则发布前已经使用程序化交易的程序化交易者，应当在本细则发布后三十个交易日内，根据中国证监会、期货业协会以及本细则的规定，完成信息申报及报备、专用交易席位设立等，并在三个月内完成系统测试评估。</w:t>
      </w:r>
    </w:p>
    <w:p w:rsidR="00D35F07" w:rsidRPr="00B23827" w:rsidRDefault="00D35F07" w:rsidP="00D35F07">
      <w:pPr>
        <w:widowControl/>
        <w:spacing w:line="560" w:lineRule="exact"/>
        <w:ind w:firstLineChars="200" w:firstLine="600"/>
        <w:rPr>
          <w:rFonts w:eastAsia="方正仿宋简体"/>
          <w:sz w:val="30"/>
          <w:szCs w:val="30"/>
        </w:rPr>
      </w:pPr>
      <w:r w:rsidRPr="00B23827">
        <w:rPr>
          <w:rFonts w:eastAsia="方正仿宋简体"/>
          <w:sz w:val="30"/>
          <w:szCs w:val="30"/>
        </w:rPr>
        <w:t>会员未按照前款规定完成相关工作的，不得自行或者为其客户在交易所市场使用程序化交易。</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本细则由交易所负责解释。</w:t>
      </w:r>
    </w:p>
    <w:p w:rsidR="00D35F07" w:rsidRPr="00B23827" w:rsidRDefault="00D35F07" w:rsidP="00D35F07">
      <w:pPr>
        <w:pStyle w:val="ListParagraph"/>
        <w:widowControl/>
        <w:numPr>
          <w:ilvl w:val="0"/>
          <w:numId w:val="1"/>
        </w:numPr>
        <w:spacing w:line="560" w:lineRule="exact"/>
        <w:ind w:left="0" w:firstLine="600"/>
        <w:rPr>
          <w:rFonts w:eastAsia="方正仿宋简体"/>
          <w:sz w:val="30"/>
          <w:szCs w:val="30"/>
        </w:rPr>
      </w:pPr>
      <w:r w:rsidRPr="00B23827">
        <w:rPr>
          <w:rFonts w:eastAsia="方正仿宋简体"/>
          <w:sz w:val="30"/>
          <w:szCs w:val="30"/>
        </w:rPr>
        <w:t>本细则自</w:t>
      </w:r>
      <w:r w:rsidRPr="00B23827">
        <w:rPr>
          <w:rFonts w:eastAsia="方正仿宋简体"/>
          <w:sz w:val="30"/>
          <w:szCs w:val="30"/>
        </w:rPr>
        <w:t>X</w:t>
      </w:r>
      <w:r w:rsidRPr="00B23827">
        <w:rPr>
          <w:rFonts w:eastAsia="方正仿宋简体"/>
          <w:sz w:val="30"/>
          <w:szCs w:val="30"/>
        </w:rPr>
        <w:t>年</w:t>
      </w:r>
      <w:r w:rsidRPr="00B23827">
        <w:rPr>
          <w:rFonts w:eastAsia="方正仿宋简体"/>
          <w:sz w:val="30"/>
          <w:szCs w:val="30"/>
        </w:rPr>
        <w:t>X</w:t>
      </w:r>
      <w:r w:rsidRPr="00B23827">
        <w:rPr>
          <w:rFonts w:eastAsia="方正仿宋简体"/>
          <w:sz w:val="30"/>
          <w:szCs w:val="30"/>
        </w:rPr>
        <w:t>月</w:t>
      </w:r>
      <w:r w:rsidRPr="00B23827">
        <w:rPr>
          <w:rFonts w:eastAsia="方正仿宋简体"/>
          <w:sz w:val="30"/>
          <w:szCs w:val="30"/>
        </w:rPr>
        <w:t>X</w:t>
      </w:r>
      <w:r w:rsidRPr="00B23827">
        <w:rPr>
          <w:rFonts w:eastAsia="方正仿宋简体"/>
          <w:sz w:val="30"/>
          <w:szCs w:val="30"/>
        </w:rPr>
        <w:t>日起施行。</w:t>
      </w:r>
    </w:p>
    <w:p w:rsidR="00DA089B" w:rsidRPr="00D35F07" w:rsidRDefault="00D35F07">
      <w:bookmarkStart w:id="0" w:name="_GoBack"/>
      <w:bookmarkEnd w:id="0"/>
    </w:p>
    <w:sectPr w:rsidR="00DA089B" w:rsidRPr="00D35F07" w:rsidSect="000F5693">
      <w:footerReference w:type="even" r:id="rId6"/>
      <w:footerReference w:type="default" r:id="rId7"/>
      <w:pgSz w:w="11906" w:h="16838"/>
      <w:pgMar w:top="2098" w:right="1418" w:bottom="1701" w:left="1701"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1F" w:rsidRDefault="00D35F07">
    <w:pPr>
      <w:pStyle w:val="a4"/>
      <w:framePr w:h="0" w:wrap="around" w:vAnchor="text" w:hAnchor="margin" w:xAlign="center" w:y="1"/>
      <w:rPr>
        <w:rStyle w:val="a3"/>
      </w:rPr>
    </w:pPr>
    <w:r>
      <w:fldChar w:fldCharType="begin"/>
    </w:r>
    <w:r>
      <w:rPr>
        <w:rStyle w:val="a3"/>
      </w:rPr>
      <w:instrText xml:space="preserve">PAGE  </w:instrText>
    </w:r>
    <w:r>
      <w:fldChar w:fldCharType="separate"/>
    </w:r>
    <w:r>
      <w:rPr>
        <w:rStyle w:val="a3"/>
      </w:rPr>
      <w:t>1</w:t>
    </w:r>
    <w:r>
      <w:fldChar w:fldCharType="end"/>
    </w:r>
  </w:p>
  <w:p w:rsidR="001F181F" w:rsidRDefault="00D35F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1F" w:rsidRPr="000F5693" w:rsidRDefault="00D35F07">
    <w:pPr>
      <w:pStyle w:val="a4"/>
      <w:framePr w:h="0" w:wrap="around" w:vAnchor="text" w:hAnchor="margin" w:xAlign="center" w:y="1"/>
      <w:rPr>
        <w:rStyle w:val="a3"/>
        <w:sz w:val="24"/>
        <w:szCs w:val="24"/>
      </w:rPr>
    </w:pPr>
    <w:r w:rsidRPr="000F5693">
      <w:rPr>
        <w:sz w:val="24"/>
        <w:szCs w:val="24"/>
      </w:rPr>
      <w:fldChar w:fldCharType="begin"/>
    </w:r>
    <w:r w:rsidRPr="000F5693">
      <w:rPr>
        <w:rStyle w:val="a3"/>
        <w:sz w:val="24"/>
        <w:szCs w:val="24"/>
      </w:rPr>
      <w:instrText xml:space="preserve">PAGE  </w:instrText>
    </w:r>
    <w:r w:rsidRPr="000F5693">
      <w:rPr>
        <w:sz w:val="24"/>
        <w:szCs w:val="24"/>
      </w:rPr>
      <w:fldChar w:fldCharType="separate"/>
    </w:r>
    <w:r>
      <w:rPr>
        <w:rStyle w:val="a3"/>
        <w:noProof/>
        <w:sz w:val="24"/>
        <w:szCs w:val="24"/>
      </w:rPr>
      <w:t>- 1 -</w:t>
    </w:r>
    <w:r w:rsidRPr="000F5693">
      <w:rPr>
        <w:sz w:val="24"/>
        <w:szCs w:val="24"/>
      </w:rPr>
      <w:fldChar w:fldCharType="end"/>
    </w:r>
  </w:p>
  <w:p w:rsidR="001F181F" w:rsidRDefault="00D35F07">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00000000"/>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1">
    <w:nsid w:val="00000001"/>
    <w:multiLevelType w:val="multilevel"/>
    <w:tmpl w:val="00000001"/>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2">
    <w:nsid w:val="00000002"/>
    <w:multiLevelType w:val="multilevel"/>
    <w:tmpl w:val="00000002"/>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3">
    <w:nsid w:val="00000003"/>
    <w:multiLevelType w:val="multilevel"/>
    <w:tmpl w:val="00000003"/>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4">
    <w:nsid w:val="00000004"/>
    <w:multiLevelType w:val="multilevel"/>
    <w:tmpl w:val="00000004"/>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5">
    <w:nsid w:val="00000005"/>
    <w:multiLevelType w:val="multilevel"/>
    <w:tmpl w:val="00000005"/>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6">
    <w:nsid w:val="00000006"/>
    <w:multiLevelType w:val="multilevel"/>
    <w:tmpl w:val="00000006"/>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7">
    <w:nsid w:val="0000000A"/>
    <w:multiLevelType w:val="multilevel"/>
    <w:tmpl w:val="0000000A"/>
    <w:lvl w:ilvl="0">
      <w:start w:val="1"/>
      <w:numFmt w:val="japaneseCounting"/>
      <w:lvlText w:val="第%1条"/>
      <w:lvlJc w:val="left"/>
      <w:pPr>
        <w:ind w:left="2918" w:hanging="1080"/>
      </w:pPr>
      <w:rPr>
        <w:rFonts w:cs="Times New Roman" w:hint="default"/>
        <w:b/>
      </w:rPr>
    </w:lvl>
    <w:lvl w:ilvl="1">
      <w:start w:val="1"/>
      <w:numFmt w:val="lowerLetter"/>
      <w:lvlText w:val="%2)"/>
      <w:lvlJc w:val="left"/>
      <w:pPr>
        <w:ind w:left="2569" w:hanging="420"/>
      </w:pPr>
      <w:rPr>
        <w:rFonts w:cs="Times New Roman"/>
      </w:rPr>
    </w:lvl>
    <w:lvl w:ilvl="2">
      <w:start w:val="1"/>
      <w:numFmt w:val="lowerRoman"/>
      <w:lvlText w:val="%3."/>
      <w:lvlJc w:val="right"/>
      <w:pPr>
        <w:ind w:left="2989" w:hanging="420"/>
      </w:pPr>
      <w:rPr>
        <w:rFonts w:cs="Times New Roman"/>
      </w:rPr>
    </w:lvl>
    <w:lvl w:ilvl="3">
      <w:start w:val="1"/>
      <w:numFmt w:val="decimal"/>
      <w:lvlText w:val="%4."/>
      <w:lvlJc w:val="left"/>
      <w:pPr>
        <w:ind w:left="3409" w:hanging="420"/>
      </w:pPr>
      <w:rPr>
        <w:rFonts w:cs="Times New Roman"/>
      </w:rPr>
    </w:lvl>
    <w:lvl w:ilvl="4">
      <w:start w:val="1"/>
      <w:numFmt w:val="lowerLetter"/>
      <w:lvlText w:val="%5)"/>
      <w:lvlJc w:val="left"/>
      <w:pPr>
        <w:ind w:left="3829" w:hanging="420"/>
      </w:pPr>
      <w:rPr>
        <w:rFonts w:cs="Times New Roman"/>
      </w:rPr>
    </w:lvl>
    <w:lvl w:ilvl="5">
      <w:start w:val="1"/>
      <w:numFmt w:val="lowerRoman"/>
      <w:lvlText w:val="%6."/>
      <w:lvlJc w:val="right"/>
      <w:pPr>
        <w:ind w:left="4249" w:hanging="420"/>
      </w:pPr>
      <w:rPr>
        <w:rFonts w:cs="Times New Roman"/>
      </w:rPr>
    </w:lvl>
    <w:lvl w:ilvl="6">
      <w:start w:val="1"/>
      <w:numFmt w:val="decimal"/>
      <w:lvlText w:val="%7."/>
      <w:lvlJc w:val="left"/>
      <w:pPr>
        <w:ind w:left="4669" w:hanging="420"/>
      </w:pPr>
      <w:rPr>
        <w:rFonts w:cs="Times New Roman"/>
      </w:rPr>
    </w:lvl>
    <w:lvl w:ilvl="7">
      <w:start w:val="1"/>
      <w:numFmt w:val="lowerLetter"/>
      <w:lvlText w:val="%8)"/>
      <w:lvlJc w:val="left"/>
      <w:pPr>
        <w:ind w:left="5089" w:hanging="420"/>
      </w:pPr>
      <w:rPr>
        <w:rFonts w:cs="Times New Roman"/>
      </w:rPr>
    </w:lvl>
    <w:lvl w:ilvl="8">
      <w:start w:val="1"/>
      <w:numFmt w:val="lowerRoman"/>
      <w:lvlText w:val="%9."/>
      <w:lvlJc w:val="right"/>
      <w:pPr>
        <w:ind w:left="5509" w:hanging="420"/>
      </w:pPr>
      <w:rPr>
        <w:rFonts w:cs="Times New Roman"/>
      </w:rPr>
    </w:lvl>
  </w:abstractNum>
  <w:abstractNum w:abstractNumId="8">
    <w:nsid w:val="0000000B"/>
    <w:multiLevelType w:val="multilevel"/>
    <w:tmpl w:val="0000000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7"/>
  </w:num>
  <w:num w:numId="2">
    <w:abstractNumId w:val="4"/>
  </w:num>
  <w:num w:numId="3">
    <w:abstractNumId w:val="6"/>
  </w:num>
  <w:num w:numId="4">
    <w:abstractNumId w:val="8"/>
  </w:num>
  <w:num w:numId="5">
    <w:abstractNumId w:val="5"/>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4E"/>
    <w:rsid w:val="00325F4E"/>
    <w:rsid w:val="005D5854"/>
    <w:rsid w:val="00635453"/>
    <w:rsid w:val="00D3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F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35F07"/>
  </w:style>
  <w:style w:type="paragraph" w:styleId="a4">
    <w:name w:val="footer"/>
    <w:basedOn w:val="a"/>
    <w:link w:val="Char"/>
    <w:rsid w:val="00D35F07"/>
    <w:pPr>
      <w:tabs>
        <w:tab w:val="center" w:pos="4153"/>
        <w:tab w:val="right" w:pos="8306"/>
      </w:tabs>
      <w:snapToGrid w:val="0"/>
      <w:jc w:val="left"/>
    </w:pPr>
    <w:rPr>
      <w:sz w:val="18"/>
      <w:szCs w:val="18"/>
    </w:rPr>
  </w:style>
  <w:style w:type="character" w:customStyle="1" w:styleId="Char">
    <w:name w:val="页脚 Char"/>
    <w:basedOn w:val="a0"/>
    <w:link w:val="a4"/>
    <w:rsid w:val="00D35F07"/>
    <w:rPr>
      <w:rFonts w:ascii="Times New Roman" w:eastAsia="宋体" w:hAnsi="Times New Roman" w:cs="Times New Roman"/>
      <w:sz w:val="18"/>
      <w:szCs w:val="18"/>
    </w:rPr>
  </w:style>
  <w:style w:type="paragraph" w:customStyle="1" w:styleId="ListParagraph">
    <w:name w:val="List Paragraph"/>
    <w:basedOn w:val="a"/>
    <w:rsid w:val="00D35F0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F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35F07"/>
  </w:style>
  <w:style w:type="paragraph" w:styleId="a4">
    <w:name w:val="footer"/>
    <w:basedOn w:val="a"/>
    <w:link w:val="Char"/>
    <w:rsid w:val="00D35F07"/>
    <w:pPr>
      <w:tabs>
        <w:tab w:val="center" w:pos="4153"/>
        <w:tab w:val="right" w:pos="8306"/>
      </w:tabs>
      <w:snapToGrid w:val="0"/>
      <w:jc w:val="left"/>
    </w:pPr>
    <w:rPr>
      <w:sz w:val="18"/>
      <w:szCs w:val="18"/>
    </w:rPr>
  </w:style>
  <w:style w:type="character" w:customStyle="1" w:styleId="Char">
    <w:name w:val="页脚 Char"/>
    <w:basedOn w:val="a0"/>
    <w:link w:val="a4"/>
    <w:rsid w:val="00D35F07"/>
    <w:rPr>
      <w:rFonts w:ascii="Times New Roman" w:eastAsia="宋体" w:hAnsi="Times New Roman" w:cs="Times New Roman"/>
      <w:sz w:val="18"/>
      <w:szCs w:val="18"/>
    </w:rPr>
  </w:style>
  <w:style w:type="paragraph" w:customStyle="1" w:styleId="ListParagraph">
    <w:name w:val="List Paragraph"/>
    <w:basedOn w:val="a"/>
    <w:rsid w:val="00D35F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739</Words>
  <Characters>4217</Characters>
  <Application>Microsoft Office Word</Application>
  <DocSecurity>0</DocSecurity>
  <Lines>35</Lines>
  <Paragraphs>9</Paragraphs>
  <ScaleCrop>false</ScaleCrop>
  <Company>SHFE</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金晶</dc:creator>
  <cp:keywords/>
  <dc:description/>
  <cp:lastModifiedBy>金晶</cp:lastModifiedBy>
  <cp:revision>2</cp:revision>
  <dcterms:created xsi:type="dcterms:W3CDTF">2015-10-09T10:23:00Z</dcterms:created>
  <dcterms:modified xsi:type="dcterms:W3CDTF">2015-10-09T10:23:00Z</dcterms:modified>
</cp:coreProperties>
</file>