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B" w:rsidRDefault="00B87D2B" w:rsidP="00B87D2B">
      <w:pPr>
        <w:rPr>
          <w:rFonts w:eastAsia="方正大标宋简体" w:hint="eastAsia"/>
          <w:sz w:val="42"/>
          <w:szCs w:val="42"/>
        </w:rPr>
      </w:pPr>
      <w:r w:rsidRPr="00CA7380">
        <w:rPr>
          <w:rFonts w:eastAsia="方正大标宋简体"/>
          <w:sz w:val="42"/>
          <w:szCs w:val="42"/>
        </w:rPr>
        <w:t>附件</w:t>
      </w:r>
      <w:r w:rsidRPr="00CA7380">
        <w:rPr>
          <w:rFonts w:eastAsia="方正大标宋简体"/>
          <w:sz w:val="42"/>
          <w:szCs w:val="42"/>
        </w:rPr>
        <w:t>2</w:t>
      </w:r>
    </w:p>
    <w:p w:rsidR="00B87D2B" w:rsidRPr="00CA7380" w:rsidRDefault="00B87D2B" w:rsidP="00B87D2B">
      <w:pPr>
        <w:rPr>
          <w:rFonts w:eastAsia="方正大标宋简体" w:hint="eastAsia"/>
          <w:sz w:val="42"/>
          <w:szCs w:val="42"/>
        </w:rPr>
      </w:pPr>
    </w:p>
    <w:p w:rsidR="00B87D2B" w:rsidRPr="00CA7380" w:rsidRDefault="00B87D2B" w:rsidP="00B87D2B">
      <w:pPr>
        <w:jc w:val="center"/>
        <w:rPr>
          <w:rFonts w:eastAsia="方正大标宋简体"/>
          <w:sz w:val="42"/>
          <w:szCs w:val="42"/>
        </w:rPr>
      </w:pPr>
      <w:r w:rsidRPr="00CA7380">
        <w:rPr>
          <w:rFonts w:eastAsia="方正大标宋简体" w:hint="eastAsia"/>
          <w:sz w:val="42"/>
          <w:szCs w:val="42"/>
        </w:rPr>
        <w:t>上海期货交易所结算细则</w:t>
      </w:r>
    </w:p>
    <w:p w:rsidR="00B87D2B" w:rsidRPr="00CA7380" w:rsidRDefault="00B87D2B" w:rsidP="00B87D2B">
      <w:pPr>
        <w:jc w:val="center"/>
        <w:rPr>
          <w:rFonts w:eastAsia="方正大标宋简体"/>
          <w:sz w:val="42"/>
          <w:szCs w:val="42"/>
        </w:rPr>
      </w:pPr>
      <w:r w:rsidRPr="00CA7380">
        <w:rPr>
          <w:rFonts w:eastAsia="方正大标宋简体" w:hint="eastAsia"/>
          <w:sz w:val="42"/>
          <w:szCs w:val="42"/>
        </w:rPr>
        <w:t>（修订案）</w:t>
      </w:r>
    </w:p>
    <w:p w:rsidR="00B87D2B" w:rsidRDefault="00B87D2B" w:rsidP="00B87D2B">
      <w:pPr>
        <w:rPr>
          <w:rFonts w:eastAsia="仿宋_GB2312"/>
          <w:color w:val="000000"/>
          <w:sz w:val="32"/>
          <w:szCs w:val="32"/>
        </w:rPr>
      </w:pPr>
    </w:p>
    <w:p w:rsidR="00B87D2B" w:rsidRPr="00CA7380" w:rsidRDefault="00B87D2B" w:rsidP="00B87D2B">
      <w:pPr>
        <w:pStyle w:val="CM16"/>
        <w:spacing w:line="560" w:lineRule="exact"/>
        <w:ind w:firstLineChars="200" w:firstLine="600"/>
        <w:jc w:val="both"/>
        <w:rPr>
          <w:rFonts w:ascii="Times New Roman" w:eastAsia="方正仿宋简体" w:cs="Times New Roman"/>
          <w:b/>
          <w:color w:val="000000"/>
          <w:sz w:val="30"/>
          <w:szCs w:val="30"/>
          <w:shd w:val="clear" w:color="auto" w:fill="BFBFBF"/>
        </w:rPr>
      </w:pPr>
      <w:r w:rsidRPr="00CA7380">
        <w:rPr>
          <w:rFonts w:ascii="Times New Roman" w:eastAsia="方正仿宋简体" w:cs="Times New Roman"/>
          <w:color w:val="000000"/>
          <w:sz w:val="30"/>
          <w:szCs w:val="30"/>
        </w:rPr>
        <w:t>第三十七条</w:t>
      </w:r>
      <w:r w:rsidRPr="00CA7380">
        <w:rPr>
          <w:rFonts w:ascii="Times New Roman" w:eastAsia="方正仿宋简体" w:cs="Times New Roman"/>
          <w:color w:val="000000"/>
          <w:sz w:val="30"/>
          <w:szCs w:val="30"/>
        </w:rPr>
        <w:t xml:space="preserve"> </w:t>
      </w:r>
      <w:r w:rsidRPr="00CA7380">
        <w:rPr>
          <w:rFonts w:ascii="Times New Roman" w:eastAsia="方正仿宋简体" w:cs="Times New Roman"/>
          <w:color w:val="000000"/>
          <w:sz w:val="30"/>
          <w:szCs w:val="30"/>
        </w:rPr>
        <w:t>交易所根据会员当日成交合约数量按</w:t>
      </w:r>
      <w:r w:rsidRPr="00CA7380">
        <w:rPr>
          <w:rFonts w:ascii="Times New Roman" w:eastAsia="方正仿宋简体" w:cs="Times New Roman"/>
          <w:dstrike/>
          <w:color w:val="000000"/>
          <w:sz w:val="30"/>
          <w:szCs w:val="30"/>
        </w:rPr>
        <w:t>合约规定的</w:t>
      </w:r>
      <w:r w:rsidRPr="00CA7380">
        <w:rPr>
          <w:rFonts w:ascii="Times New Roman" w:eastAsia="方正仿宋简体" w:cs="Times New Roman"/>
          <w:b/>
          <w:color w:val="000000"/>
          <w:sz w:val="30"/>
          <w:szCs w:val="30"/>
          <w:shd w:val="clear" w:color="auto" w:fill="BFBFBF"/>
        </w:rPr>
        <w:t>照相</w:t>
      </w:r>
      <w:proofErr w:type="gramStart"/>
      <w:r w:rsidRPr="00CA7380">
        <w:rPr>
          <w:rFonts w:ascii="Times New Roman" w:eastAsia="方正仿宋简体" w:cs="Times New Roman"/>
          <w:b/>
          <w:color w:val="000000"/>
          <w:sz w:val="30"/>
          <w:szCs w:val="30"/>
          <w:shd w:val="clear" w:color="auto" w:fill="BFBFBF"/>
        </w:rPr>
        <w:t>关</w:t>
      </w:r>
      <w:r w:rsidRPr="00CA7380">
        <w:rPr>
          <w:rFonts w:ascii="Times New Roman" w:eastAsia="方正仿宋简体" w:cs="Times New Roman"/>
          <w:color w:val="000000"/>
          <w:sz w:val="30"/>
          <w:szCs w:val="30"/>
        </w:rPr>
        <w:t>标准</w:t>
      </w:r>
      <w:proofErr w:type="gramEnd"/>
      <w:r w:rsidRPr="00CA7380">
        <w:rPr>
          <w:rFonts w:ascii="Times New Roman" w:eastAsia="方正仿宋简体" w:cs="Times New Roman"/>
          <w:color w:val="000000"/>
          <w:sz w:val="30"/>
          <w:szCs w:val="30"/>
        </w:rPr>
        <w:t>计收交易手续费</w:t>
      </w:r>
      <w:r w:rsidRPr="00CA7380">
        <w:rPr>
          <w:rFonts w:ascii="Times New Roman" w:eastAsia="方正仿宋简体" w:cs="Times New Roman"/>
          <w:b/>
          <w:color w:val="000000"/>
          <w:sz w:val="30"/>
          <w:szCs w:val="30"/>
          <w:shd w:val="clear" w:color="auto" w:fill="BFBFBF"/>
        </w:rPr>
        <w:t>。交易所可以根据市场情况，调整部分或者全部合约的交易手续费计收标准。</w:t>
      </w:r>
    </w:p>
    <w:p w:rsidR="00B87D2B" w:rsidRPr="00CA7380" w:rsidRDefault="00B87D2B" w:rsidP="00B87D2B">
      <w:pPr>
        <w:pStyle w:val="CM16"/>
        <w:spacing w:line="560" w:lineRule="exact"/>
        <w:ind w:firstLineChars="200" w:firstLine="600"/>
        <w:jc w:val="both"/>
        <w:rPr>
          <w:rFonts w:ascii="Times New Roman" w:eastAsia="方正仿宋简体" w:cs="Times New Roman"/>
          <w:dstrike/>
          <w:color w:val="000000"/>
          <w:sz w:val="30"/>
          <w:szCs w:val="30"/>
        </w:rPr>
      </w:pPr>
      <w:r w:rsidRPr="00CA7380">
        <w:rPr>
          <w:rFonts w:ascii="Times New Roman" w:eastAsia="方正仿宋简体" w:cs="Times New Roman"/>
          <w:b/>
          <w:color w:val="000000"/>
          <w:sz w:val="30"/>
          <w:szCs w:val="30"/>
          <w:shd w:val="clear" w:color="auto" w:fill="BFBFBF"/>
        </w:rPr>
        <w:t>交易所可以根据下单数量、撤单数量等按照相关标准计收申报费、撤单费等费用。</w:t>
      </w:r>
      <w:r w:rsidRPr="00CA7380">
        <w:rPr>
          <w:rFonts w:ascii="Times New Roman" w:eastAsia="方正仿宋简体" w:cs="Times New Roman"/>
          <w:dstrike/>
          <w:color w:val="000000"/>
          <w:sz w:val="30"/>
          <w:szCs w:val="30"/>
        </w:rPr>
        <w:t>交易所另有规定的除外。</w:t>
      </w:r>
    </w:p>
    <w:p w:rsidR="00B87D2B" w:rsidRPr="007D15FE" w:rsidRDefault="00B87D2B" w:rsidP="00B87D2B">
      <w:pPr>
        <w:pStyle w:val="CM16"/>
        <w:spacing w:line="560" w:lineRule="exact"/>
        <w:ind w:firstLineChars="200" w:firstLine="600"/>
        <w:jc w:val="both"/>
        <w:rPr>
          <w:rFonts w:ascii="Times New Roman" w:eastAsia="仿宋_GB2312"/>
          <w:b/>
          <w:sz w:val="32"/>
          <w:szCs w:val="32"/>
          <w:shd w:val="clear" w:color="auto" w:fill="BFBFBF"/>
        </w:rPr>
      </w:pPr>
      <w:r w:rsidRPr="00CA7380">
        <w:rPr>
          <w:rFonts w:ascii="Times New Roman" w:eastAsia="方正仿宋简体" w:cs="Times New Roman"/>
          <w:b/>
          <w:sz w:val="30"/>
          <w:szCs w:val="30"/>
          <w:shd w:val="clear" w:color="auto" w:fill="BFBFBF"/>
        </w:rPr>
        <w:t>具体计收标准另行公布。</w:t>
      </w:r>
    </w:p>
    <w:p w:rsidR="00B87D2B" w:rsidRDefault="00B87D2B" w:rsidP="00B87D2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B87D2B" w:rsidRDefault="00B87D2B" w:rsidP="00B87D2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B87D2B" w:rsidRPr="00CA7380" w:rsidRDefault="00B87D2B" w:rsidP="00B87D2B">
      <w:pPr>
        <w:spacing w:line="560" w:lineRule="exact"/>
        <w:ind w:leftChars="284" w:left="1436" w:hangingChars="280" w:hanging="840"/>
        <w:rPr>
          <w:rFonts w:eastAsia="方正仿宋简体"/>
          <w:bCs/>
          <w:color w:val="000000"/>
          <w:spacing w:val="8"/>
          <w:sz w:val="30"/>
          <w:szCs w:val="30"/>
        </w:rPr>
      </w:pPr>
      <w:r w:rsidRPr="00CA7380">
        <w:rPr>
          <w:rFonts w:eastAsia="方正仿宋简体"/>
          <w:bCs/>
          <w:color w:val="000000"/>
          <w:sz w:val="30"/>
          <w:szCs w:val="30"/>
        </w:rPr>
        <w:t>注：</w:t>
      </w:r>
      <w:r w:rsidRPr="00CA7380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CA7380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r w:rsidRPr="00CA7380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B87D2B" w:rsidRPr="00CA7380" w:rsidRDefault="00B87D2B" w:rsidP="00B87D2B">
      <w:pPr>
        <w:spacing w:line="560" w:lineRule="exact"/>
        <w:ind w:firstLineChars="400" w:firstLine="1264"/>
        <w:rPr>
          <w:rFonts w:eastAsia="方正仿宋简体"/>
          <w:bCs/>
          <w:color w:val="000000"/>
          <w:sz w:val="30"/>
          <w:szCs w:val="30"/>
        </w:rPr>
      </w:pPr>
      <w:r w:rsidRPr="00CA7380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CA7380">
        <w:rPr>
          <w:rFonts w:eastAsia="方正仿宋简体"/>
          <w:bCs/>
          <w:color w:val="000000"/>
          <w:sz w:val="30"/>
          <w:szCs w:val="30"/>
        </w:rPr>
        <w:t>实施时间条款作相应调整，其余未列入条款为未作修订。</w:t>
      </w:r>
    </w:p>
    <w:p w:rsidR="006C24E0" w:rsidRPr="00B87D2B" w:rsidRDefault="006C24E0">
      <w:bookmarkStart w:id="0" w:name="_GoBack"/>
      <w:bookmarkEnd w:id="0"/>
    </w:p>
    <w:sectPr w:rsidR="006C24E0" w:rsidRPr="00B87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B"/>
    <w:rsid w:val="006C24E0"/>
    <w:rsid w:val="00B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rsid w:val="00B87D2B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rsid w:val="00B87D2B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SHFE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1</cp:revision>
  <dcterms:created xsi:type="dcterms:W3CDTF">2016-06-01T06:49:00Z</dcterms:created>
  <dcterms:modified xsi:type="dcterms:W3CDTF">2016-06-01T06:50:00Z</dcterms:modified>
</cp:coreProperties>
</file>