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6D" w:rsidRPr="005B7CA6" w:rsidRDefault="00B1796D" w:rsidP="00B1796D">
      <w:pPr>
        <w:rPr>
          <w:rFonts w:eastAsia="方正大标宋简体"/>
          <w:bCs/>
          <w:kern w:val="0"/>
          <w:sz w:val="42"/>
          <w:szCs w:val="42"/>
        </w:rPr>
      </w:pPr>
      <w:r w:rsidRPr="005B7CA6">
        <w:rPr>
          <w:rFonts w:eastAsia="方正大标宋简体"/>
          <w:bCs/>
          <w:kern w:val="0"/>
          <w:sz w:val="42"/>
          <w:szCs w:val="42"/>
        </w:rPr>
        <w:t>附件</w:t>
      </w:r>
      <w:r w:rsidRPr="005B7CA6">
        <w:rPr>
          <w:rFonts w:eastAsia="方正大标宋简体"/>
          <w:bCs/>
          <w:kern w:val="0"/>
          <w:sz w:val="42"/>
          <w:szCs w:val="42"/>
        </w:rPr>
        <w:t>4</w:t>
      </w:r>
    </w:p>
    <w:p w:rsidR="00B1796D" w:rsidRDefault="00B1796D" w:rsidP="00B1796D">
      <w:pPr>
        <w:rPr>
          <w:rFonts w:ascii="黑体" w:eastAsia="黑体" w:hAnsi="黑体"/>
          <w:bCs/>
          <w:kern w:val="0"/>
          <w:sz w:val="32"/>
          <w:szCs w:val="32"/>
        </w:rPr>
      </w:pPr>
    </w:p>
    <w:p w:rsidR="00B1796D" w:rsidRDefault="00B1796D" w:rsidP="00B179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上海期货交易所螺纹钢期货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</w:t>
      </w:r>
    </w:p>
    <w:p w:rsidR="00B1796D" w:rsidRDefault="00B1796D" w:rsidP="00B179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（修订案）</w:t>
      </w:r>
    </w:p>
    <w:p w:rsidR="00B1796D" w:rsidRDefault="00B1796D" w:rsidP="00B1796D">
      <w:pPr>
        <w:jc w:val="center"/>
        <w:rPr>
          <w:b/>
          <w:sz w:val="44"/>
          <w:szCs w:val="44"/>
        </w:rPr>
      </w:pPr>
    </w:p>
    <w:tbl>
      <w:tblPr>
        <w:tblW w:w="8580" w:type="dxa"/>
        <w:jc w:val="center"/>
        <w:tblInd w:w="-5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3158"/>
        <w:gridCol w:w="5422"/>
      </w:tblGrid>
      <w:tr w:rsidR="00B1796D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交易品种</w:t>
            </w:r>
          </w:p>
        </w:tc>
        <w:tc>
          <w:tcPr>
            <w:tcW w:w="5425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螺纹钢</w:t>
            </w:r>
          </w:p>
        </w:tc>
      </w:tr>
      <w:tr w:rsidR="00B1796D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交易单位</w:t>
            </w:r>
          </w:p>
        </w:tc>
        <w:tc>
          <w:tcPr>
            <w:tcW w:w="5425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10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手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 xml:space="preserve">  </w:t>
            </w:r>
          </w:p>
        </w:tc>
      </w:tr>
      <w:tr w:rsidR="00B1796D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报价单位</w:t>
            </w:r>
          </w:p>
        </w:tc>
        <w:tc>
          <w:tcPr>
            <w:tcW w:w="5425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元（人民币）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/</w:t>
            </w: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吨</w:t>
            </w:r>
          </w:p>
        </w:tc>
      </w:tr>
      <w:tr w:rsidR="00B1796D" w:rsidRPr="005B7CA6" w:rsidTr="0045722E">
        <w:trPr>
          <w:trHeight w:val="545"/>
          <w:jc w:val="center"/>
        </w:trPr>
        <w:tc>
          <w:tcPr>
            <w:tcW w:w="3160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  <w:tc>
          <w:tcPr>
            <w:tcW w:w="5425" w:type="dxa"/>
            <w:vAlign w:val="center"/>
          </w:tcPr>
          <w:p w:rsidR="00B1796D" w:rsidRPr="005B7CA6" w:rsidRDefault="00B1796D" w:rsidP="0045722E">
            <w:pPr>
              <w:pStyle w:val="a3"/>
              <w:spacing w:line="400" w:lineRule="exact"/>
              <w:jc w:val="both"/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</w:pPr>
            <w:r w:rsidRPr="005B7CA6">
              <w:rPr>
                <w:rFonts w:ascii="Times New Roman" w:eastAsia="方正仿宋简体" w:hAnsi="Times New Roman" w:cs="Times New Roman"/>
                <w:color w:val="000000"/>
                <w:kern w:val="2"/>
                <w:sz w:val="28"/>
                <w:szCs w:val="28"/>
              </w:rPr>
              <w:t>……</w:t>
            </w:r>
          </w:p>
        </w:tc>
      </w:tr>
    </w:tbl>
    <w:p w:rsidR="00B1796D" w:rsidRPr="005C3B5B" w:rsidRDefault="00B1796D" w:rsidP="00B1796D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B1796D" w:rsidRPr="005C3B5B" w:rsidRDefault="00B1796D" w:rsidP="00B1796D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 w:rsidR="00B1796D" w:rsidRDefault="00B1796D" w:rsidP="00B1796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B1796D" w:rsidRDefault="00B1796D" w:rsidP="00B1796D">
      <w:pPr>
        <w:spacing w:line="540" w:lineRule="exact"/>
        <w:jc w:val="center"/>
        <w:rPr>
          <w:rFonts w:eastAsia="仿宋"/>
          <w:color w:val="000000"/>
          <w:sz w:val="32"/>
          <w:szCs w:val="32"/>
        </w:rPr>
      </w:pPr>
    </w:p>
    <w:p w:rsidR="00B1796D" w:rsidRDefault="00B1796D" w:rsidP="00B1796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上海期货交易所螺纹钢期货</w:t>
      </w:r>
      <w:r>
        <w:rPr>
          <w:rFonts w:hint="eastAsia"/>
          <w:b/>
          <w:dstrike/>
          <w:sz w:val="44"/>
          <w:szCs w:val="44"/>
        </w:rPr>
        <w:t>标准</w:t>
      </w:r>
      <w:r>
        <w:rPr>
          <w:rFonts w:hint="eastAsia"/>
          <w:b/>
          <w:sz w:val="44"/>
          <w:szCs w:val="44"/>
        </w:rPr>
        <w:t>合约附件</w:t>
      </w:r>
    </w:p>
    <w:p w:rsidR="00B1796D" w:rsidRDefault="00B1796D" w:rsidP="00B1796D">
      <w:pPr>
        <w:ind w:firstLineChars="200" w:firstLine="640"/>
        <w:rPr>
          <w:rFonts w:eastAsia="仿宋_GB2312"/>
          <w:sz w:val="32"/>
          <w:szCs w:val="32"/>
        </w:rPr>
      </w:pPr>
    </w:p>
    <w:p w:rsidR="00B1796D" w:rsidRPr="005B7CA6" w:rsidRDefault="00B1796D" w:rsidP="00B1796D">
      <w:pPr>
        <w:spacing w:line="560" w:lineRule="exact"/>
        <w:ind w:firstLineChars="200" w:firstLine="600"/>
        <w:rPr>
          <w:rFonts w:ascii="方正黑体简体" w:eastAsia="方正黑体简体" w:hint="eastAsia"/>
          <w:sz w:val="30"/>
          <w:szCs w:val="30"/>
        </w:rPr>
      </w:pPr>
      <w:r w:rsidRPr="005B7CA6">
        <w:rPr>
          <w:rFonts w:ascii="方正黑体简体" w:eastAsia="方正黑体简体" w:hint="eastAsia"/>
          <w:sz w:val="30"/>
          <w:szCs w:val="30"/>
        </w:rPr>
        <w:t>一、交割单位</w:t>
      </w:r>
    </w:p>
    <w:p w:rsidR="00B1796D" w:rsidRPr="005B7CA6" w:rsidRDefault="00B1796D" w:rsidP="00B1796D">
      <w:pPr>
        <w:spacing w:line="560" w:lineRule="exact"/>
        <w:ind w:firstLineChars="200" w:firstLine="600"/>
        <w:rPr>
          <w:rFonts w:eastAsia="方正仿宋简体"/>
          <w:sz w:val="30"/>
          <w:szCs w:val="30"/>
        </w:rPr>
      </w:pPr>
      <w:r w:rsidRPr="005B7CA6">
        <w:rPr>
          <w:rFonts w:eastAsia="方正仿宋简体"/>
          <w:sz w:val="30"/>
          <w:szCs w:val="30"/>
        </w:rPr>
        <w:t>螺纹钢期货</w:t>
      </w:r>
      <w:r w:rsidRPr="005B7CA6">
        <w:rPr>
          <w:rFonts w:eastAsia="方正仿宋简体"/>
          <w:dstrike/>
          <w:sz w:val="30"/>
          <w:szCs w:val="30"/>
        </w:rPr>
        <w:t>标准</w:t>
      </w:r>
      <w:r w:rsidRPr="005B7CA6">
        <w:rPr>
          <w:rFonts w:eastAsia="方正仿宋简体"/>
          <w:sz w:val="30"/>
          <w:szCs w:val="30"/>
        </w:rPr>
        <w:t>合约的交易单位为每手</w:t>
      </w:r>
      <w:r w:rsidRPr="005B7CA6">
        <w:rPr>
          <w:rFonts w:eastAsia="方正仿宋简体"/>
          <w:sz w:val="30"/>
          <w:szCs w:val="30"/>
        </w:rPr>
        <w:t>10</w:t>
      </w:r>
      <w:r w:rsidRPr="005B7CA6">
        <w:rPr>
          <w:rFonts w:eastAsia="方正仿宋简体"/>
          <w:sz w:val="30"/>
          <w:szCs w:val="30"/>
        </w:rPr>
        <w:t>吨，交割单位为每一仓单</w:t>
      </w:r>
      <w:r w:rsidRPr="005B7CA6">
        <w:rPr>
          <w:rFonts w:eastAsia="方正仿宋简体"/>
          <w:sz w:val="30"/>
          <w:szCs w:val="30"/>
        </w:rPr>
        <w:t>300</w:t>
      </w:r>
      <w:r w:rsidRPr="005B7CA6">
        <w:rPr>
          <w:rFonts w:eastAsia="方正仿宋简体"/>
          <w:sz w:val="30"/>
          <w:szCs w:val="30"/>
        </w:rPr>
        <w:t>吨，交割应当以每一仓单的整数</w:t>
      </w:r>
      <w:proofErr w:type="gramStart"/>
      <w:r w:rsidRPr="005B7CA6">
        <w:rPr>
          <w:rFonts w:eastAsia="方正仿宋简体"/>
          <w:sz w:val="30"/>
          <w:szCs w:val="30"/>
        </w:rPr>
        <w:t>倍</w:t>
      </w:r>
      <w:proofErr w:type="gramEnd"/>
      <w:r w:rsidRPr="005B7CA6">
        <w:rPr>
          <w:rFonts w:eastAsia="方正仿宋简体"/>
          <w:sz w:val="30"/>
          <w:szCs w:val="30"/>
        </w:rPr>
        <w:t>交割。</w:t>
      </w:r>
    </w:p>
    <w:p w:rsidR="00B1796D" w:rsidRPr="005B7CA6" w:rsidRDefault="00B1796D" w:rsidP="00B1796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5B7CA6">
        <w:rPr>
          <w:rFonts w:eastAsia="方正仿宋简体"/>
          <w:color w:val="000000"/>
          <w:sz w:val="30"/>
          <w:szCs w:val="30"/>
        </w:rPr>
        <w:t>……</w:t>
      </w:r>
    </w:p>
    <w:p w:rsidR="00B1796D" w:rsidRPr="005B7CA6" w:rsidRDefault="00B1796D" w:rsidP="00B1796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B1796D" w:rsidRPr="005B7CA6" w:rsidRDefault="00B1796D" w:rsidP="00B1796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</w:p>
    <w:p w:rsidR="00B1796D" w:rsidRPr="005B7CA6" w:rsidRDefault="00B1796D" w:rsidP="00B1796D">
      <w:pPr>
        <w:spacing w:line="560" w:lineRule="exact"/>
        <w:ind w:firstLineChars="200" w:firstLine="600"/>
        <w:rPr>
          <w:rFonts w:eastAsia="方正仿宋简体"/>
          <w:color w:val="000000"/>
          <w:sz w:val="30"/>
          <w:szCs w:val="30"/>
        </w:rPr>
      </w:pPr>
      <w:r w:rsidRPr="005B7CA6">
        <w:rPr>
          <w:rFonts w:eastAsia="方正仿宋简体"/>
          <w:bCs/>
          <w:color w:val="000000"/>
          <w:sz w:val="30"/>
          <w:szCs w:val="30"/>
        </w:rPr>
        <w:t>注：</w:t>
      </w:r>
      <w:r w:rsidRPr="005B7CA6">
        <w:rPr>
          <w:rFonts w:eastAsia="方正仿宋简体"/>
          <w:bCs/>
          <w:color w:val="000000"/>
          <w:spacing w:val="8"/>
          <w:sz w:val="30"/>
          <w:szCs w:val="30"/>
        </w:rPr>
        <w:t>双删除线部分为已删除的内容。</w:t>
      </w:r>
    </w:p>
    <w:p w:rsidR="0076111E" w:rsidRPr="00B1796D" w:rsidRDefault="00674908" w:rsidP="00B1796D"/>
    <w:sectPr w:rsidR="0076111E" w:rsidRPr="00B1796D" w:rsidSect="00EB08A3">
      <w:footerReference w:type="even" r:id="rId4"/>
      <w:footerReference w:type="default" r:id="rId5"/>
      <w:pgSz w:w="11907" w:h="16840" w:code="9"/>
      <w:pgMar w:top="2098" w:right="1418" w:bottom="1701" w:left="1701" w:header="720" w:footer="720" w:gutter="0"/>
      <w:pgNumType w:fmt="numberInDash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DaBiaoSong-B06S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Default="00674908" w:rsidP="00946B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A3B6B" w:rsidRDefault="006749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B6B" w:rsidRPr="00946B27" w:rsidRDefault="00674908" w:rsidP="00D350DF">
    <w:pPr>
      <w:pStyle w:val="a5"/>
      <w:framePr w:wrap="around" w:vAnchor="text" w:hAnchor="margin" w:xAlign="center" w:y="1"/>
      <w:rPr>
        <w:rStyle w:val="a4"/>
        <w:sz w:val="24"/>
        <w:szCs w:val="24"/>
      </w:rPr>
    </w:pPr>
    <w:r w:rsidRPr="00946B27">
      <w:rPr>
        <w:rStyle w:val="a4"/>
        <w:sz w:val="24"/>
        <w:szCs w:val="24"/>
      </w:rPr>
      <w:fldChar w:fldCharType="begin"/>
    </w:r>
    <w:r w:rsidRPr="00946B27">
      <w:rPr>
        <w:rStyle w:val="a4"/>
        <w:sz w:val="24"/>
        <w:szCs w:val="24"/>
      </w:rPr>
      <w:instrText xml:space="preserve">PAGE  </w:instrText>
    </w:r>
    <w:r w:rsidRPr="00946B27">
      <w:rPr>
        <w:rStyle w:val="a4"/>
        <w:sz w:val="24"/>
        <w:szCs w:val="24"/>
      </w:rPr>
      <w:fldChar w:fldCharType="separate"/>
    </w:r>
    <w:r w:rsidR="00B1796D">
      <w:rPr>
        <w:rStyle w:val="a4"/>
        <w:noProof/>
        <w:sz w:val="24"/>
        <w:szCs w:val="24"/>
      </w:rPr>
      <w:t>- 1 -</w:t>
    </w:r>
    <w:r w:rsidRPr="00946B27">
      <w:rPr>
        <w:rStyle w:val="a4"/>
        <w:sz w:val="24"/>
        <w:szCs w:val="24"/>
      </w:rPr>
      <w:fldChar w:fldCharType="end"/>
    </w:r>
  </w:p>
  <w:p w:rsidR="003A3B6B" w:rsidRDefault="00674908" w:rsidP="00A27EF7">
    <w:pPr>
      <w:pStyle w:val="a5"/>
      <w:jc w:val="center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76E3"/>
    <w:rsid w:val="00155BE0"/>
    <w:rsid w:val="001A0135"/>
    <w:rsid w:val="001B25BA"/>
    <w:rsid w:val="00247DFB"/>
    <w:rsid w:val="00485769"/>
    <w:rsid w:val="006719D7"/>
    <w:rsid w:val="00674908"/>
    <w:rsid w:val="007C76E3"/>
    <w:rsid w:val="00B1796D"/>
    <w:rsid w:val="00D438BA"/>
    <w:rsid w:val="00F64FBA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76E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7C76E3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rsid w:val="007C76E3"/>
    <w:pPr>
      <w:autoSpaceDE w:val="0"/>
      <w:autoSpaceDN w:val="0"/>
      <w:adjustRightInd w:val="0"/>
      <w:jc w:val="left"/>
    </w:pPr>
    <w:rPr>
      <w:rFonts w:ascii="FZDaBiaoSong-B06S" w:eastAsia="FZDaBiaoSong-B06S"/>
      <w:kern w:val="0"/>
      <w:sz w:val="24"/>
    </w:rPr>
  </w:style>
  <w:style w:type="character" w:styleId="a4">
    <w:name w:val="page number"/>
    <w:basedOn w:val="a0"/>
    <w:rsid w:val="001B25BA"/>
  </w:style>
  <w:style w:type="paragraph" w:styleId="a5">
    <w:name w:val="footer"/>
    <w:basedOn w:val="a"/>
    <w:link w:val="Char"/>
    <w:rsid w:val="001B2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1B25B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SHFE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zhu.fengxia</dc:creator>
  <cp:lastModifiedBy>zhu.fengxia</cp:lastModifiedBy>
  <cp:revision>2</cp:revision>
  <dcterms:created xsi:type="dcterms:W3CDTF">2017-03-20T06:22:00Z</dcterms:created>
  <dcterms:modified xsi:type="dcterms:W3CDTF">2017-03-20T06:22:00Z</dcterms:modified>
</cp:coreProperties>
</file>