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1D" w:rsidRDefault="0067381D" w:rsidP="0067381D">
      <w:pPr>
        <w:widowControl/>
        <w:shd w:val="clear" w:color="auto" w:fill="FFFFFF"/>
        <w:spacing w:before="156" w:beforeAutospacing="1" w:after="156" w:afterAutospacing="1" w:line="400" w:lineRule="exact"/>
        <w:jc w:val="left"/>
        <w:rPr>
          <w:rFonts w:ascii="方正黑体_GBK" w:eastAsia="方正黑体_GBK" w:cs="宋体"/>
          <w:b/>
          <w:kern w:val="0"/>
          <w:sz w:val="30"/>
          <w:szCs w:val="30"/>
        </w:rPr>
      </w:pPr>
      <w:r>
        <w:rPr>
          <w:rFonts w:ascii="方正黑体_GBK" w:eastAsia="方正黑体_GBK" w:cs="宋体" w:hint="eastAsia"/>
          <w:kern w:val="0"/>
          <w:sz w:val="30"/>
          <w:szCs w:val="30"/>
        </w:rPr>
        <w:t>附件3</w:t>
      </w:r>
    </w:p>
    <w:p w:rsidR="0067381D" w:rsidRDefault="0067381D" w:rsidP="0067381D">
      <w:pPr>
        <w:spacing w:before="156" w:after="156"/>
        <w:ind w:leftChars="-2" w:left="-4" w:firstLineChars="2" w:firstLine="4"/>
      </w:pPr>
    </w:p>
    <w:tbl>
      <w:tblPr>
        <w:tblW w:w="10212" w:type="dxa"/>
        <w:tblInd w:w="-940" w:type="dxa"/>
        <w:tblLook w:val="0000"/>
      </w:tblPr>
      <w:tblGrid>
        <w:gridCol w:w="2268"/>
        <w:gridCol w:w="1668"/>
        <w:gridCol w:w="1734"/>
        <w:gridCol w:w="1418"/>
        <w:gridCol w:w="3124"/>
      </w:tblGrid>
      <w:tr w:rsidR="0067381D" w:rsidTr="00E0688A">
        <w:trPr>
          <w:trHeight w:val="510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381D" w:rsidRDefault="0067381D" w:rsidP="0067381D">
            <w:pPr>
              <w:spacing w:before="156" w:after="156"/>
              <w:ind w:left="720"/>
              <w:contextualSpacing/>
              <w:jc w:val="center"/>
              <w:rPr>
                <w:rFonts w:asci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b/>
                <w:sz w:val="32"/>
                <w:szCs w:val="32"/>
              </w:rPr>
              <w:br w:type="page"/>
            </w:r>
            <w:r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  <w:t>上海国际能源交易中心</w:t>
            </w:r>
          </w:p>
          <w:p w:rsidR="0067381D" w:rsidRDefault="0067381D" w:rsidP="0067381D">
            <w:pPr>
              <w:spacing w:before="156" w:after="156"/>
              <w:ind w:left="720"/>
              <w:contextualSpacing/>
              <w:jc w:val="center"/>
              <w:rPr>
                <w:rFonts w:asci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b/>
                <w:kern w:val="0"/>
                <w:sz w:val="32"/>
                <w:szCs w:val="32"/>
              </w:rPr>
              <w:t>保税标准仓单清单</w:t>
            </w:r>
          </w:p>
          <w:p w:rsidR="0067381D" w:rsidRDefault="0067381D" w:rsidP="0067381D">
            <w:pPr>
              <w:spacing w:before="156" w:after="156"/>
              <w:ind w:left="720"/>
              <w:contextualSpacing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67381D" w:rsidRDefault="0067381D" w:rsidP="0067381D">
            <w:pPr>
              <w:spacing w:before="156" w:after="156"/>
              <w:rPr>
                <w:rFonts w:ascii="黑体" w:eastAsia="黑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</w:rPr>
              <w:t xml:space="preserve"> 出库单号：                                               </w:t>
            </w:r>
          </w:p>
        </w:tc>
      </w:tr>
      <w:tr w:rsidR="0067381D" w:rsidTr="00E0688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客户名称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交割品种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7381D" w:rsidTr="00E0688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指定交割仓库名称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7381D" w:rsidTr="00E0688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交割油种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交割方式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D" w:rsidRDefault="0067381D" w:rsidP="0067381D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交割期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仓单数量</w:t>
            </w:r>
          </w:p>
        </w:tc>
      </w:tr>
      <w:tr w:rsidR="0067381D" w:rsidTr="00E0688A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7381D" w:rsidTr="00E0688A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spacing w:before="156" w:after="156"/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7381D" w:rsidTr="00E0688A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7381D" w:rsidTr="00E0688A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spacing w:before="156" w:after="156"/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1D" w:rsidRDefault="0067381D" w:rsidP="0067381D">
            <w:pPr>
              <w:widowControl/>
              <w:spacing w:before="156" w:after="156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7381D" w:rsidRDefault="0067381D" w:rsidP="0067381D">
      <w:pPr>
        <w:widowControl/>
        <w:spacing w:before="156" w:after="156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>打印日期：                                                   操作人员：</w:t>
      </w:r>
    </w:p>
    <w:p w:rsidR="0067381D" w:rsidRDefault="0067381D" w:rsidP="0067381D">
      <w:pPr>
        <w:widowControl/>
        <w:spacing w:before="156" w:after="156"/>
        <w:rPr>
          <w:rFonts w:ascii="宋体" w:cs="宋体"/>
          <w:kern w:val="0"/>
          <w:sz w:val="24"/>
        </w:rPr>
      </w:pPr>
    </w:p>
    <w:p w:rsidR="0067381D" w:rsidRDefault="0067381D" w:rsidP="0067381D">
      <w:pPr>
        <w:spacing w:before="156" w:after="156"/>
        <w:ind w:leftChars="-2" w:left="-4" w:firstLineChars="2" w:firstLine="4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此保税标准仓单清单对应保税交割结算单（报关专用</w:t>
      </w:r>
      <w:r>
        <w:rPr>
          <w:szCs w:val="21"/>
        </w:rPr>
        <w:t>-1</w:t>
      </w:r>
      <w:r>
        <w:rPr>
          <w:rFonts w:hint="eastAsia"/>
          <w:szCs w:val="21"/>
        </w:rPr>
        <w:t>）。</w:t>
      </w:r>
    </w:p>
    <w:p w:rsidR="0067381D" w:rsidRDefault="0067381D" w:rsidP="0067381D">
      <w:pPr>
        <w:spacing w:before="156" w:after="156"/>
        <w:ind w:leftChars="-2" w:left="-4" w:firstLineChars="300" w:firstLine="630"/>
        <w:rPr>
          <w:rFonts w:ascii="宋体" w:cs="宋体"/>
          <w:kern w:val="0"/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原油仓单</w:t>
      </w:r>
      <w:r>
        <w:rPr>
          <w:rFonts w:ascii="宋体" w:cs="宋体" w:hint="eastAsia"/>
          <w:kern w:val="0"/>
          <w:szCs w:val="21"/>
        </w:rPr>
        <w:t>数量单位为桶，燃料油</w:t>
      </w:r>
      <w:r>
        <w:rPr>
          <w:rFonts w:hint="eastAsia"/>
          <w:szCs w:val="21"/>
        </w:rPr>
        <w:t>仓单</w:t>
      </w:r>
      <w:r>
        <w:rPr>
          <w:rFonts w:ascii="宋体" w:cs="宋体" w:hint="eastAsia"/>
          <w:kern w:val="0"/>
          <w:szCs w:val="21"/>
        </w:rPr>
        <w:t>数量单位为吨。</w:t>
      </w:r>
    </w:p>
    <w:p w:rsidR="0067381D" w:rsidRDefault="0067381D" w:rsidP="0067381D">
      <w:pPr>
        <w:spacing w:before="156" w:after="156"/>
        <w:ind w:leftChars="-2" w:left="-4" w:firstLineChars="300" w:firstLine="630"/>
        <w:rPr>
          <w:rFonts w:ascii="宋体" w:cs="宋体"/>
          <w:kern w:val="0"/>
          <w:szCs w:val="21"/>
        </w:rPr>
      </w:pPr>
    </w:p>
    <w:p w:rsidR="0067381D" w:rsidRDefault="0067381D" w:rsidP="0067381D">
      <w:pPr>
        <w:spacing w:before="156" w:after="156"/>
        <w:ind w:leftChars="-2" w:left="-4" w:firstLineChars="300" w:firstLine="630"/>
        <w:rPr>
          <w:rFonts w:ascii="宋体" w:cs="宋体"/>
          <w:kern w:val="0"/>
          <w:szCs w:val="21"/>
        </w:rPr>
      </w:pPr>
    </w:p>
    <w:p w:rsidR="0067381D" w:rsidRDefault="0067381D" w:rsidP="0067381D">
      <w:pPr>
        <w:spacing w:before="156" w:after="156"/>
        <w:ind w:leftChars="-2" w:left="-4" w:firstLineChars="300" w:firstLine="630"/>
        <w:rPr>
          <w:rFonts w:ascii="宋体" w:cs="宋体"/>
          <w:kern w:val="0"/>
          <w:szCs w:val="21"/>
        </w:rPr>
      </w:pPr>
    </w:p>
    <w:p w:rsidR="0067381D" w:rsidRDefault="0067381D" w:rsidP="0067381D">
      <w:pPr>
        <w:spacing w:before="156" w:after="156"/>
        <w:ind w:leftChars="-2" w:left="-4" w:firstLineChars="300" w:firstLine="630"/>
        <w:rPr>
          <w:rFonts w:ascii="宋体" w:cs="宋体"/>
          <w:kern w:val="0"/>
          <w:szCs w:val="21"/>
        </w:rPr>
      </w:pPr>
    </w:p>
    <w:p w:rsidR="0067381D" w:rsidRDefault="0067381D" w:rsidP="0067381D">
      <w:pPr>
        <w:spacing w:before="156" w:after="156"/>
        <w:ind w:leftChars="-2" w:left="-4" w:firstLineChars="300" w:firstLine="630"/>
        <w:rPr>
          <w:rFonts w:ascii="宋体" w:cs="宋体"/>
          <w:kern w:val="0"/>
          <w:szCs w:val="21"/>
        </w:rPr>
      </w:pPr>
    </w:p>
    <w:p w:rsidR="0067381D" w:rsidRDefault="0067381D" w:rsidP="0067381D">
      <w:pPr>
        <w:spacing w:before="156" w:after="156"/>
        <w:ind w:leftChars="-2" w:left="-4" w:firstLineChars="300" w:firstLine="630"/>
        <w:rPr>
          <w:rFonts w:ascii="宋体" w:cs="宋体"/>
          <w:kern w:val="0"/>
          <w:szCs w:val="21"/>
        </w:rPr>
      </w:pPr>
    </w:p>
    <w:p w:rsidR="0067381D" w:rsidRDefault="0067381D" w:rsidP="0067381D">
      <w:pPr>
        <w:spacing w:before="156" w:after="156"/>
        <w:ind w:leftChars="-2" w:left="-4" w:firstLineChars="300" w:firstLine="630"/>
        <w:rPr>
          <w:rFonts w:ascii="宋体" w:cs="宋体"/>
          <w:kern w:val="0"/>
          <w:szCs w:val="21"/>
        </w:rPr>
      </w:pPr>
    </w:p>
    <w:p w:rsidR="00A96C59" w:rsidRPr="0067381D" w:rsidRDefault="00A96C59" w:rsidP="0067381D">
      <w:pPr>
        <w:spacing w:before="156" w:after="156"/>
      </w:pPr>
    </w:p>
    <w:sectPr w:rsidR="00A96C59" w:rsidRPr="0067381D" w:rsidSect="0042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81D"/>
    <w:rsid w:val="0042038D"/>
    <w:rsid w:val="004A4CBE"/>
    <w:rsid w:val="0067381D"/>
    <w:rsid w:val="00A9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1D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SHFE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2018-03-13T07:08:00Z</dcterms:created>
  <dcterms:modified xsi:type="dcterms:W3CDTF">2018-03-13T07:08:00Z</dcterms:modified>
</cp:coreProperties>
</file>