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EF1" w:rsidRDefault="00DC1EF1" w:rsidP="00DC1EF1">
      <w:pPr>
        <w:snapToGrid w:val="0"/>
        <w:rPr>
          <w:rFonts w:eastAsia="方正大标宋简体" w:hint="eastAsia"/>
          <w:bCs/>
          <w:sz w:val="42"/>
          <w:szCs w:val="42"/>
        </w:rPr>
      </w:pPr>
      <w:r w:rsidRPr="002B2B16">
        <w:rPr>
          <w:rFonts w:eastAsia="方正大标宋简体"/>
          <w:bCs/>
          <w:sz w:val="42"/>
          <w:szCs w:val="42"/>
        </w:rPr>
        <w:t>附件</w:t>
      </w:r>
      <w:r w:rsidRPr="002B2B16">
        <w:rPr>
          <w:rFonts w:eastAsia="方正大标宋简体"/>
          <w:bCs/>
          <w:sz w:val="42"/>
          <w:szCs w:val="42"/>
        </w:rPr>
        <w:t>5</w:t>
      </w:r>
    </w:p>
    <w:p w:rsidR="00DC1EF1" w:rsidRPr="002B2B16" w:rsidRDefault="00DC1EF1" w:rsidP="00DC1EF1">
      <w:pPr>
        <w:snapToGrid w:val="0"/>
        <w:jc w:val="center"/>
        <w:rPr>
          <w:rFonts w:eastAsia="方正大标宋简体"/>
          <w:bCs/>
          <w:sz w:val="42"/>
          <w:szCs w:val="42"/>
        </w:rPr>
      </w:pPr>
      <w:r w:rsidRPr="002B2B16">
        <w:rPr>
          <w:rFonts w:eastAsia="方正大标宋简体" w:hint="eastAsia"/>
          <w:bCs/>
          <w:sz w:val="42"/>
          <w:szCs w:val="42"/>
        </w:rPr>
        <w:t>推荐函参考模版</w:t>
      </w:r>
    </w:p>
    <w:p w:rsidR="00DC1EF1" w:rsidRPr="008C67B7" w:rsidRDefault="00DC1EF1" w:rsidP="00DC1EF1">
      <w:pPr>
        <w:jc w:val="center"/>
        <w:rPr>
          <w:rFonts w:ascii="华文中宋" w:eastAsia="华文中宋" w:hAnsi="华文中宋"/>
          <w:b/>
          <w:sz w:val="40"/>
          <w:szCs w:val="28"/>
        </w:rPr>
      </w:pPr>
      <w:bookmarkStart w:id="0" w:name="_GoBack"/>
      <w:bookmarkEnd w:id="0"/>
      <w:r w:rsidRPr="008C67B7">
        <w:rPr>
          <w:rFonts w:ascii="华文中宋" w:eastAsia="华文中宋" w:hAnsi="华文中宋" w:hint="eastAsia"/>
          <w:b/>
          <w:sz w:val="40"/>
          <w:szCs w:val="28"/>
        </w:rPr>
        <w:t>XX会员单位推荐函</w:t>
      </w:r>
    </w:p>
    <w:p w:rsidR="00DC1EF1" w:rsidRPr="002B2B16" w:rsidRDefault="00DC1EF1" w:rsidP="00DC1EF1">
      <w:pPr>
        <w:snapToGrid w:val="0"/>
        <w:spacing w:line="520" w:lineRule="exact"/>
        <w:rPr>
          <w:rFonts w:eastAsia="华文楷体" w:hint="eastAsia"/>
          <w:sz w:val="28"/>
          <w:szCs w:val="28"/>
        </w:rPr>
      </w:pPr>
      <w:r w:rsidRPr="002B2B16">
        <w:rPr>
          <w:rFonts w:eastAsia="华文楷体" w:hAnsi="华文楷体"/>
          <w:sz w:val="28"/>
          <w:szCs w:val="28"/>
        </w:rPr>
        <w:t>上海期货交易所</w:t>
      </w:r>
      <w:r>
        <w:rPr>
          <w:rFonts w:eastAsia="华文楷体" w:hint="eastAsia"/>
          <w:sz w:val="28"/>
          <w:szCs w:val="28"/>
        </w:rPr>
        <w:t>：</w:t>
      </w:r>
    </w:p>
    <w:p w:rsidR="00DC1EF1" w:rsidRPr="002B2B16" w:rsidRDefault="00DC1EF1" w:rsidP="00DC1EF1">
      <w:pPr>
        <w:snapToGrid w:val="0"/>
        <w:spacing w:line="520" w:lineRule="exact"/>
        <w:ind w:firstLine="561"/>
        <w:rPr>
          <w:rFonts w:eastAsia="华文楷体"/>
          <w:sz w:val="28"/>
          <w:szCs w:val="28"/>
        </w:rPr>
      </w:pPr>
      <w:r w:rsidRPr="002B2B16">
        <w:rPr>
          <w:rFonts w:eastAsia="华文楷体" w:hAnsi="华文楷体"/>
          <w:sz w:val="28"/>
          <w:szCs w:val="28"/>
        </w:rPr>
        <w:t>经严格筛选和资料审查，我司推荐以下团队和员工参加上海期货交易所</w:t>
      </w:r>
      <w:r w:rsidRPr="002B2B16">
        <w:rPr>
          <w:rFonts w:eastAsia="华文楷体"/>
          <w:sz w:val="28"/>
          <w:szCs w:val="28"/>
        </w:rPr>
        <w:t>2017</w:t>
      </w:r>
      <w:r w:rsidRPr="002B2B16">
        <w:rPr>
          <w:rFonts w:eastAsia="华文楷体" w:hAnsi="华文楷体"/>
          <w:sz w:val="28"/>
          <w:szCs w:val="28"/>
        </w:rPr>
        <w:t>年度优秀分析师评选：</w:t>
      </w:r>
    </w:p>
    <w:tbl>
      <w:tblPr>
        <w:tblW w:w="50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12"/>
        <w:gridCol w:w="6451"/>
      </w:tblGrid>
      <w:tr w:rsidR="00DC1EF1" w:rsidRPr="002B2B16" w:rsidTr="003E351E">
        <w:trPr>
          <w:jc w:val="center"/>
        </w:trPr>
        <w:tc>
          <w:tcPr>
            <w:tcW w:w="1480" w:type="pct"/>
            <w:shd w:val="clear" w:color="auto" w:fill="auto"/>
            <w:vAlign w:val="center"/>
          </w:tcPr>
          <w:p w:rsidR="00DC1EF1" w:rsidRPr="002B2B16" w:rsidRDefault="00DC1EF1" w:rsidP="003E351E">
            <w:pPr>
              <w:snapToGrid w:val="0"/>
              <w:spacing w:line="340" w:lineRule="exact"/>
              <w:jc w:val="center"/>
              <w:rPr>
                <w:rFonts w:eastAsia="华文中宋"/>
                <w:sz w:val="28"/>
                <w:szCs w:val="28"/>
              </w:rPr>
            </w:pPr>
            <w:r w:rsidRPr="002B2B16">
              <w:rPr>
                <w:rFonts w:eastAsia="华文中宋" w:hAnsi="华文中宋"/>
                <w:sz w:val="28"/>
                <w:szCs w:val="28"/>
              </w:rPr>
              <w:t>分析师团队</w:t>
            </w:r>
          </w:p>
        </w:tc>
        <w:tc>
          <w:tcPr>
            <w:tcW w:w="3520" w:type="pct"/>
            <w:shd w:val="clear" w:color="auto" w:fill="auto"/>
            <w:vAlign w:val="center"/>
          </w:tcPr>
          <w:p w:rsidR="00DC1EF1" w:rsidRPr="002B2B16" w:rsidRDefault="00DC1EF1" w:rsidP="003E351E">
            <w:pPr>
              <w:snapToGrid w:val="0"/>
              <w:spacing w:line="340" w:lineRule="exact"/>
              <w:rPr>
                <w:rFonts w:eastAsia="华文楷体"/>
                <w:sz w:val="28"/>
                <w:szCs w:val="28"/>
              </w:rPr>
            </w:pP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研究中心（第</w:t>
            </w:r>
            <w:r w:rsidRPr="002B2B16">
              <w:rPr>
                <w:rFonts w:eastAsia="华文楷体"/>
                <w:sz w:val="28"/>
                <w:szCs w:val="28"/>
              </w:rPr>
              <w:t>1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位）；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产业服务中心（第</w:t>
            </w:r>
            <w:r w:rsidRPr="002B2B16">
              <w:rPr>
                <w:rFonts w:eastAsia="华文楷体"/>
                <w:sz w:val="28"/>
                <w:szCs w:val="28"/>
              </w:rPr>
              <w:t>2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</w:t>
            </w:r>
            <w:r w:rsidRPr="002B2B16">
              <w:rPr>
                <w:rFonts w:eastAsia="华文楷体"/>
                <w:sz w:val="28"/>
                <w:szCs w:val="28"/>
              </w:rPr>
              <w:t>…</w:t>
            </w:r>
          </w:p>
        </w:tc>
      </w:tr>
      <w:tr w:rsidR="00DC1EF1" w:rsidRPr="002B2B16" w:rsidTr="003E351E">
        <w:trPr>
          <w:jc w:val="center"/>
        </w:trPr>
        <w:tc>
          <w:tcPr>
            <w:tcW w:w="1480" w:type="pct"/>
            <w:shd w:val="clear" w:color="auto" w:fill="auto"/>
            <w:vAlign w:val="center"/>
          </w:tcPr>
          <w:p w:rsidR="00DC1EF1" w:rsidRPr="002B2B16" w:rsidRDefault="00DC1EF1" w:rsidP="003E351E">
            <w:pPr>
              <w:snapToGrid w:val="0"/>
              <w:spacing w:line="340" w:lineRule="exact"/>
              <w:jc w:val="center"/>
              <w:rPr>
                <w:rFonts w:eastAsia="华文中宋"/>
                <w:sz w:val="28"/>
                <w:szCs w:val="28"/>
              </w:rPr>
            </w:pPr>
            <w:r w:rsidRPr="002B2B16">
              <w:rPr>
                <w:rFonts w:eastAsia="华文中宋" w:hAnsi="华文中宋"/>
                <w:sz w:val="28"/>
                <w:szCs w:val="28"/>
              </w:rPr>
              <w:t>产业服务团队</w:t>
            </w:r>
          </w:p>
        </w:tc>
        <w:tc>
          <w:tcPr>
            <w:tcW w:w="3520" w:type="pct"/>
            <w:shd w:val="clear" w:color="auto" w:fill="auto"/>
            <w:vAlign w:val="center"/>
          </w:tcPr>
          <w:p w:rsidR="00DC1EF1" w:rsidRPr="002B2B16" w:rsidRDefault="00DC1EF1" w:rsidP="003E351E">
            <w:pPr>
              <w:snapToGrid w:val="0"/>
              <w:spacing w:line="340" w:lineRule="exact"/>
              <w:rPr>
                <w:rFonts w:eastAsia="华文楷体"/>
                <w:sz w:val="28"/>
                <w:szCs w:val="28"/>
              </w:rPr>
            </w:pPr>
            <w:r w:rsidRPr="002B2B16">
              <w:rPr>
                <w:rFonts w:eastAsia="华文楷体"/>
                <w:sz w:val="28"/>
                <w:szCs w:val="28"/>
              </w:rPr>
              <w:t>1</w:t>
            </w:r>
            <w:r w:rsidRPr="002B2B16">
              <w:rPr>
                <w:rFonts w:eastAsia="华文楷体" w:hAnsi="华文楷体"/>
                <w:sz w:val="28"/>
                <w:szCs w:val="28"/>
              </w:rPr>
              <w:t>、有色类。</w:t>
            </w:r>
            <w:r w:rsidRPr="002B2B16">
              <w:rPr>
                <w:rFonts w:eastAsia="华文楷体"/>
                <w:sz w:val="28"/>
                <w:szCs w:val="28"/>
              </w:rPr>
              <w:t xml:space="preserve"> </w:t>
            </w:r>
            <w:r w:rsidRPr="002B2B16">
              <w:rPr>
                <w:rFonts w:eastAsia="华文楷体" w:hAnsi="华文楷体"/>
                <w:sz w:val="28"/>
                <w:szCs w:val="28"/>
              </w:rPr>
              <w:t>研究中心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小组（第</w:t>
            </w:r>
            <w:r w:rsidRPr="002B2B16">
              <w:rPr>
                <w:rFonts w:eastAsia="华文楷体"/>
                <w:sz w:val="28"/>
                <w:szCs w:val="28"/>
              </w:rPr>
              <w:t>1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位），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产业服务中心工业品部（第</w:t>
            </w:r>
            <w:r w:rsidRPr="002B2B16">
              <w:rPr>
                <w:rFonts w:eastAsia="华文楷体"/>
                <w:sz w:val="28"/>
                <w:szCs w:val="28"/>
              </w:rPr>
              <w:t>2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</w:t>
            </w:r>
            <w:r w:rsidRPr="002B2B16">
              <w:rPr>
                <w:rFonts w:eastAsia="华文楷体"/>
                <w:sz w:val="28"/>
                <w:szCs w:val="28"/>
              </w:rPr>
              <w:t>…</w:t>
            </w:r>
          </w:p>
          <w:p w:rsidR="00DC1EF1" w:rsidRPr="002B2B16" w:rsidRDefault="00DC1EF1" w:rsidP="003E351E">
            <w:pPr>
              <w:snapToGrid w:val="0"/>
              <w:spacing w:line="340" w:lineRule="exact"/>
              <w:rPr>
                <w:rFonts w:eastAsia="华文楷体"/>
                <w:sz w:val="28"/>
                <w:szCs w:val="28"/>
              </w:rPr>
            </w:pPr>
            <w:r w:rsidRPr="002B2B16">
              <w:rPr>
                <w:rFonts w:eastAsia="华文楷体"/>
                <w:sz w:val="28"/>
                <w:szCs w:val="28"/>
              </w:rPr>
              <w:t>2</w:t>
            </w:r>
            <w:r w:rsidRPr="002B2B16">
              <w:rPr>
                <w:rFonts w:eastAsia="华文楷体" w:hAnsi="华文楷体"/>
                <w:sz w:val="28"/>
                <w:szCs w:val="28"/>
              </w:rPr>
              <w:t>、黑色类。</w:t>
            </w:r>
            <w:r w:rsidRPr="002B2B16">
              <w:rPr>
                <w:rFonts w:eastAsia="华文楷体"/>
                <w:sz w:val="28"/>
                <w:szCs w:val="28"/>
              </w:rPr>
              <w:t xml:space="preserve"> </w:t>
            </w:r>
            <w:r w:rsidRPr="002B2B16">
              <w:rPr>
                <w:rFonts w:eastAsia="华文楷体" w:hAnsi="华文楷体"/>
                <w:sz w:val="28"/>
                <w:szCs w:val="28"/>
              </w:rPr>
              <w:t>无。</w:t>
            </w:r>
          </w:p>
          <w:p w:rsidR="00DC1EF1" w:rsidRPr="002B2B16" w:rsidRDefault="00DC1EF1" w:rsidP="003E351E">
            <w:pPr>
              <w:snapToGrid w:val="0"/>
              <w:spacing w:line="340" w:lineRule="exact"/>
              <w:rPr>
                <w:rFonts w:eastAsia="华文楷体"/>
                <w:sz w:val="28"/>
                <w:szCs w:val="28"/>
              </w:rPr>
            </w:pPr>
            <w:r w:rsidRPr="002B2B16">
              <w:rPr>
                <w:rFonts w:eastAsia="华文楷体"/>
                <w:sz w:val="28"/>
                <w:szCs w:val="28"/>
              </w:rPr>
              <w:t>3</w:t>
            </w:r>
            <w:r w:rsidRPr="002B2B16">
              <w:rPr>
                <w:rFonts w:eastAsia="华文楷体" w:hAnsi="华文楷体"/>
                <w:sz w:val="28"/>
                <w:szCs w:val="28"/>
              </w:rPr>
              <w:t>、贵金属类。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小组（第</w:t>
            </w:r>
            <w:r w:rsidRPr="002B2B16">
              <w:rPr>
                <w:rFonts w:eastAsia="华文楷体"/>
                <w:sz w:val="28"/>
                <w:szCs w:val="28"/>
              </w:rPr>
              <w:t>1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</w:t>
            </w:r>
          </w:p>
          <w:p w:rsidR="00DC1EF1" w:rsidRPr="002B2B16" w:rsidRDefault="00DC1EF1" w:rsidP="003E351E">
            <w:pPr>
              <w:snapToGrid w:val="0"/>
              <w:spacing w:line="340" w:lineRule="exact"/>
              <w:rPr>
                <w:rFonts w:eastAsia="华文楷体"/>
                <w:sz w:val="28"/>
                <w:szCs w:val="28"/>
              </w:rPr>
            </w:pPr>
            <w:r w:rsidRPr="002B2B16">
              <w:rPr>
                <w:rFonts w:eastAsia="华文楷体"/>
                <w:sz w:val="28"/>
                <w:szCs w:val="28"/>
              </w:rPr>
              <w:t>4</w:t>
            </w:r>
            <w:r w:rsidRPr="002B2B16">
              <w:rPr>
                <w:rFonts w:eastAsia="华文楷体" w:hAnsi="华文楷体"/>
                <w:sz w:val="28"/>
                <w:szCs w:val="28"/>
              </w:rPr>
              <w:t>、能化类。</w:t>
            </w:r>
            <w:r w:rsidRPr="002B2B16">
              <w:rPr>
                <w:rFonts w:eastAsia="华文楷体"/>
                <w:sz w:val="28"/>
                <w:szCs w:val="28"/>
              </w:rPr>
              <w:t xml:space="preserve"> </w:t>
            </w:r>
            <w:r w:rsidRPr="002B2B16">
              <w:rPr>
                <w:rFonts w:eastAsia="华文楷体" w:hAnsi="华文楷体"/>
                <w:sz w:val="28"/>
                <w:szCs w:val="28"/>
              </w:rPr>
              <w:t>无。</w:t>
            </w:r>
          </w:p>
        </w:tc>
      </w:tr>
      <w:tr w:rsidR="00DC1EF1" w:rsidRPr="002B2B16" w:rsidTr="003E351E">
        <w:trPr>
          <w:jc w:val="center"/>
        </w:trPr>
        <w:tc>
          <w:tcPr>
            <w:tcW w:w="1480" w:type="pct"/>
            <w:shd w:val="clear" w:color="auto" w:fill="auto"/>
            <w:vAlign w:val="center"/>
          </w:tcPr>
          <w:p w:rsidR="00DC1EF1" w:rsidRPr="002B2B16" w:rsidRDefault="00DC1EF1" w:rsidP="003E351E">
            <w:pPr>
              <w:snapToGrid w:val="0"/>
              <w:spacing w:line="340" w:lineRule="exact"/>
              <w:jc w:val="center"/>
              <w:rPr>
                <w:rFonts w:eastAsia="华文中宋"/>
                <w:sz w:val="28"/>
                <w:szCs w:val="28"/>
              </w:rPr>
            </w:pPr>
            <w:r w:rsidRPr="002B2B16">
              <w:rPr>
                <w:rFonts w:eastAsia="华文中宋" w:hAnsi="华文中宋"/>
                <w:sz w:val="28"/>
                <w:szCs w:val="28"/>
              </w:rPr>
              <w:t>品种分析师</w:t>
            </w:r>
          </w:p>
        </w:tc>
        <w:tc>
          <w:tcPr>
            <w:tcW w:w="3520" w:type="pct"/>
            <w:shd w:val="clear" w:color="auto" w:fill="auto"/>
            <w:vAlign w:val="center"/>
          </w:tcPr>
          <w:p w:rsidR="00DC1EF1" w:rsidRPr="002B2B16" w:rsidRDefault="00DC1EF1" w:rsidP="003E351E">
            <w:pPr>
              <w:snapToGrid w:val="0"/>
              <w:spacing w:line="340" w:lineRule="exact"/>
              <w:rPr>
                <w:rFonts w:eastAsia="华文楷体"/>
                <w:sz w:val="28"/>
                <w:szCs w:val="28"/>
              </w:rPr>
            </w:pPr>
            <w:r w:rsidRPr="002B2B16">
              <w:rPr>
                <w:rFonts w:eastAsia="华文楷体"/>
                <w:sz w:val="28"/>
                <w:szCs w:val="28"/>
              </w:rPr>
              <w:t>1</w:t>
            </w:r>
            <w:r w:rsidRPr="002B2B16">
              <w:rPr>
                <w:rFonts w:eastAsia="华文楷体" w:hAnsi="华文楷体"/>
                <w:sz w:val="28"/>
                <w:szCs w:val="28"/>
              </w:rPr>
              <w:t>、有色类。李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（第</w:t>
            </w:r>
            <w:r w:rsidRPr="002B2B16">
              <w:rPr>
                <w:rFonts w:eastAsia="华文楷体"/>
                <w:sz w:val="28"/>
                <w:szCs w:val="28"/>
              </w:rPr>
              <w:t>1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位），赵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（第</w:t>
            </w:r>
            <w:r w:rsidRPr="002B2B16">
              <w:rPr>
                <w:rFonts w:eastAsia="华文楷体"/>
                <w:sz w:val="28"/>
                <w:szCs w:val="28"/>
              </w:rPr>
              <w:t>2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位），金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（第</w:t>
            </w:r>
            <w:r w:rsidRPr="002B2B16">
              <w:rPr>
                <w:rFonts w:eastAsia="华文楷体"/>
                <w:sz w:val="28"/>
                <w:szCs w:val="28"/>
              </w:rPr>
              <w:t>3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位），王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、胡</w:t>
            </w:r>
            <w:r w:rsidRPr="002B2B16">
              <w:rPr>
                <w:rFonts w:eastAsia="华文楷体"/>
                <w:sz w:val="28"/>
                <w:szCs w:val="28"/>
              </w:rPr>
              <w:t>XX…</w:t>
            </w:r>
          </w:p>
          <w:p w:rsidR="00DC1EF1" w:rsidRPr="002B2B16" w:rsidRDefault="00DC1EF1" w:rsidP="003E351E">
            <w:pPr>
              <w:snapToGrid w:val="0"/>
              <w:spacing w:line="340" w:lineRule="exact"/>
              <w:rPr>
                <w:rFonts w:eastAsia="华文楷体"/>
                <w:sz w:val="28"/>
                <w:szCs w:val="28"/>
              </w:rPr>
            </w:pPr>
            <w:r w:rsidRPr="002B2B16">
              <w:rPr>
                <w:rFonts w:eastAsia="华文楷体"/>
                <w:sz w:val="28"/>
                <w:szCs w:val="28"/>
              </w:rPr>
              <w:t>2</w:t>
            </w:r>
            <w:r w:rsidRPr="002B2B16">
              <w:rPr>
                <w:rFonts w:eastAsia="华文楷体" w:hAnsi="华文楷体"/>
                <w:sz w:val="28"/>
                <w:szCs w:val="28"/>
              </w:rPr>
              <w:t>、黑色类。</w:t>
            </w:r>
            <w:r w:rsidRPr="002B2B16">
              <w:rPr>
                <w:rFonts w:eastAsia="华文楷体"/>
                <w:sz w:val="28"/>
                <w:szCs w:val="28"/>
              </w:rPr>
              <w:t xml:space="preserve"> …</w:t>
            </w:r>
          </w:p>
          <w:p w:rsidR="00DC1EF1" w:rsidRPr="002B2B16" w:rsidRDefault="00DC1EF1" w:rsidP="003E351E">
            <w:pPr>
              <w:snapToGrid w:val="0"/>
              <w:spacing w:line="340" w:lineRule="exact"/>
              <w:rPr>
                <w:rFonts w:eastAsia="华文楷体"/>
                <w:sz w:val="28"/>
                <w:szCs w:val="28"/>
              </w:rPr>
            </w:pPr>
            <w:r w:rsidRPr="002B2B16">
              <w:rPr>
                <w:rFonts w:eastAsia="华文楷体"/>
                <w:sz w:val="28"/>
                <w:szCs w:val="28"/>
              </w:rPr>
              <w:t>3</w:t>
            </w:r>
            <w:r w:rsidRPr="002B2B16">
              <w:rPr>
                <w:rFonts w:eastAsia="华文楷体" w:hAnsi="华文楷体"/>
                <w:sz w:val="28"/>
                <w:szCs w:val="28"/>
              </w:rPr>
              <w:t>、贵金属类。无</w:t>
            </w:r>
          </w:p>
          <w:p w:rsidR="00DC1EF1" w:rsidRPr="002B2B16" w:rsidRDefault="00DC1EF1" w:rsidP="003E351E">
            <w:pPr>
              <w:snapToGrid w:val="0"/>
              <w:spacing w:line="340" w:lineRule="exact"/>
              <w:rPr>
                <w:rFonts w:eastAsia="华文楷体"/>
                <w:sz w:val="28"/>
                <w:szCs w:val="28"/>
              </w:rPr>
            </w:pPr>
            <w:r w:rsidRPr="002B2B16">
              <w:rPr>
                <w:rFonts w:eastAsia="华文楷体"/>
                <w:sz w:val="28"/>
                <w:szCs w:val="28"/>
              </w:rPr>
              <w:t>4</w:t>
            </w:r>
            <w:r w:rsidRPr="002B2B16">
              <w:rPr>
                <w:rFonts w:eastAsia="华文楷体" w:hAnsi="华文楷体"/>
                <w:sz w:val="28"/>
                <w:szCs w:val="28"/>
              </w:rPr>
              <w:t>、能化类。</w:t>
            </w:r>
            <w:r w:rsidRPr="002B2B16">
              <w:rPr>
                <w:rFonts w:eastAsia="华文楷体"/>
                <w:sz w:val="28"/>
                <w:szCs w:val="28"/>
              </w:rPr>
              <w:t xml:space="preserve"> </w:t>
            </w:r>
            <w:r w:rsidRPr="002B2B16">
              <w:rPr>
                <w:rFonts w:eastAsia="华文楷体" w:hAnsi="华文楷体"/>
                <w:sz w:val="28"/>
                <w:szCs w:val="28"/>
              </w:rPr>
              <w:t>无。</w:t>
            </w:r>
          </w:p>
        </w:tc>
      </w:tr>
      <w:tr w:rsidR="00DC1EF1" w:rsidRPr="002B2B16" w:rsidTr="003E351E">
        <w:trPr>
          <w:jc w:val="center"/>
        </w:trPr>
        <w:tc>
          <w:tcPr>
            <w:tcW w:w="1480" w:type="pct"/>
            <w:shd w:val="clear" w:color="auto" w:fill="auto"/>
            <w:vAlign w:val="center"/>
          </w:tcPr>
          <w:p w:rsidR="00DC1EF1" w:rsidRPr="002B2B16" w:rsidRDefault="00DC1EF1" w:rsidP="003E351E">
            <w:pPr>
              <w:snapToGrid w:val="0"/>
              <w:spacing w:line="340" w:lineRule="exact"/>
              <w:jc w:val="center"/>
              <w:rPr>
                <w:rFonts w:eastAsia="华文中宋"/>
                <w:sz w:val="28"/>
                <w:szCs w:val="28"/>
              </w:rPr>
            </w:pPr>
            <w:r w:rsidRPr="002B2B16">
              <w:rPr>
                <w:rFonts w:eastAsia="华文中宋" w:hAnsi="华文中宋"/>
                <w:sz w:val="28"/>
                <w:szCs w:val="28"/>
              </w:rPr>
              <w:t>新人</w:t>
            </w:r>
          </w:p>
        </w:tc>
        <w:tc>
          <w:tcPr>
            <w:tcW w:w="3520" w:type="pct"/>
            <w:shd w:val="clear" w:color="auto" w:fill="auto"/>
            <w:vAlign w:val="center"/>
          </w:tcPr>
          <w:p w:rsidR="00DC1EF1" w:rsidRPr="002B2B16" w:rsidRDefault="00DC1EF1" w:rsidP="003E351E">
            <w:pPr>
              <w:snapToGrid w:val="0"/>
              <w:spacing w:line="340" w:lineRule="exact"/>
              <w:rPr>
                <w:rFonts w:eastAsia="华文楷体"/>
                <w:sz w:val="28"/>
                <w:szCs w:val="28"/>
              </w:rPr>
            </w:pPr>
            <w:r w:rsidRPr="002B2B16">
              <w:rPr>
                <w:rFonts w:eastAsia="华文楷体" w:hAnsi="华文楷体"/>
                <w:sz w:val="28"/>
                <w:szCs w:val="28"/>
              </w:rPr>
              <w:t>李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（第</w:t>
            </w:r>
            <w:r w:rsidRPr="002B2B16">
              <w:rPr>
                <w:rFonts w:eastAsia="华文楷体"/>
                <w:sz w:val="28"/>
                <w:szCs w:val="28"/>
              </w:rPr>
              <w:t>1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位），赵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（第</w:t>
            </w:r>
            <w:r w:rsidRPr="002B2B16">
              <w:rPr>
                <w:rFonts w:eastAsia="华文楷体"/>
                <w:sz w:val="28"/>
                <w:szCs w:val="28"/>
              </w:rPr>
              <w:t>2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位），金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（第</w:t>
            </w:r>
            <w:r w:rsidRPr="002B2B16">
              <w:rPr>
                <w:rFonts w:eastAsia="华文楷体"/>
                <w:sz w:val="28"/>
                <w:szCs w:val="28"/>
              </w:rPr>
              <w:t>3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位），王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、胡</w:t>
            </w:r>
            <w:r w:rsidRPr="002B2B16">
              <w:rPr>
                <w:rFonts w:eastAsia="华文楷体"/>
                <w:sz w:val="28"/>
                <w:szCs w:val="28"/>
              </w:rPr>
              <w:t>XX….</w:t>
            </w:r>
          </w:p>
        </w:tc>
      </w:tr>
      <w:tr w:rsidR="00DC1EF1" w:rsidRPr="002B2B16" w:rsidTr="003E351E">
        <w:trPr>
          <w:jc w:val="center"/>
        </w:trPr>
        <w:tc>
          <w:tcPr>
            <w:tcW w:w="1480" w:type="pct"/>
            <w:shd w:val="clear" w:color="auto" w:fill="auto"/>
            <w:vAlign w:val="center"/>
          </w:tcPr>
          <w:p w:rsidR="00DC1EF1" w:rsidRPr="002B2B16" w:rsidRDefault="00DC1EF1" w:rsidP="003E351E">
            <w:pPr>
              <w:snapToGrid w:val="0"/>
              <w:spacing w:line="340" w:lineRule="exact"/>
              <w:jc w:val="center"/>
              <w:rPr>
                <w:rFonts w:eastAsia="华文中宋"/>
                <w:sz w:val="28"/>
                <w:szCs w:val="28"/>
              </w:rPr>
            </w:pPr>
            <w:r w:rsidRPr="002B2B16">
              <w:rPr>
                <w:rFonts w:eastAsia="华文中宋" w:hAnsi="华文中宋"/>
                <w:sz w:val="28"/>
                <w:szCs w:val="28"/>
              </w:rPr>
              <w:t>产业服务标杆人物</w:t>
            </w:r>
          </w:p>
        </w:tc>
        <w:tc>
          <w:tcPr>
            <w:tcW w:w="3520" w:type="pct"/>
            <w:shd w:val="clear" w:color="auto" w:fill="auto"/>
            <w:vAlign w:val="center"/>
          </w:tcPr>
          <w:p w:rsidR="00DC1EF1" w:rsidRPr="002B2B16" w:rsidRDefault="00DC1EF1" w:rsidP="003E351E">
            <w:pPr>
              <w:snapToGrid w:val="0"/>
              <w:spacing w:line="340" w:lineRule="exact"/>
              <w:rPr>
                <w:rFonts w:eastAsia="华文楷体"/>
                <w:sz w:val="28"/>
                <w:szCs w:val="28"/>
              </w:rPr>
            </w:pPr>
            <w:r w:rsidRPr="002B2B16">
              <w:rPr>
                <w:rFonts w:eastAsia="华文楷体" w:hAnsi="华文楷体"/>
                <w:sz w:val="28"/>
                <w:szCs w:val="28"/>
              </w:rPr>
              <w:t>李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（第</w:t>
            </w:r>
            <w:r w:rsidRPr="002B2B16">
              <w:rPr>
                <w:rFonts w:eastAsia="华文楷体"/>
                <w:sz w:val="28"/>
                <w:szCs w:val="28"/>
              </w:rPr>
              <w:t>1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位），赵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（第</w:t>
            </w:r>
            <w:r w:rsidRPr="002B2B16">
              <w:rPr>
                <w:rFonts w:eastAsia="华文楷体"/>
                <w:sz w:val="28"/>
                <w:szCs w:val="28"/>
              </w:rPr>
              <w:t>2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位），金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（第</w:t>
            </w:r>
            <w:r w:rsidRPr="002B2B16">
              <w:rPr>
                <w:rFonts w:eastAsia="华文楷体"/>
                <w:sz w:val="28"/>
                <w:szCs w:val="28"/>
              </w:rPr>
              <w:t>3</w:t>
            </w:r>
            <w:r w:rsidRPr="002B2B16">
              <w:rPr>
                <w:rFonts w:eastAsia="华文楷体" w:hAnsi="华文楷体"/>
                <w:sz w:val="28"/>
                <w:szCs w:val="28"/>
              </w:rPr>
              <w:t>位），王</w:t>
            </w:r>
            <w:r w:rsidRPr="002B2B16">
              <w:rPr>
                <w:rFonts w:eastAsia="华文楷体"/>
                <w:sz w:val="28"/>
                <w:szCs w:val="28"/>
              </w:rPr>
              <w:t>XX</w:t>
            </w:r>
            <w:r w:rsidRPr="002B2B16">
              <w:rPr>
                <w:rFonts w:eastAsia="华文楷体" w:hAnsi="华文楷体"/>
                <w:sz w:val="28"/>
                <w:szCs w:val="28"/>
              </w:rPr>
              <w:t>、胡</w:t>
            </w:r>
            <w:r w:rsidRPr="002B2B16">
              <w:rPr>
                <w:rFonts w:eastAsia="华文楷体"/>
                <w:sz w:val="28"/>
                <w:szCs w:val="28"/>
              </w:rPr>
              <w:t>XX….</w:t>
            </w:r>
          </w:p>
        </w:tc>
      </w:tr>
    </w:tbl>
    <w:p w:rsidR="00DC1EF1" w:rsidRPr="002B2B16" w:rsidRDefault="00DC1EF1" w:rsidP="00DC1EF1">
      <w:pPr>
        <w:snapToGrid w:val="0"/>
        <w:spacing w:line="520" w:lineRule="exact"/>
        <w:ind w:firstLineChars="200" w:firstLine="560"/>
        <w:rPr>
          <w:rFonts w:eastAsia="华文楷体"/>
          <w:sz w:val="28"/>
          <w:szCs w:val="28"/>
        </w:rPr>
      </w:pPr>
      <w:r w:rsidRPr="002B2B16">
        <w:rPr>
          <w:rFonts w:eastAsia="华文楷体" w:hAnsi="华文楷体"/>
          <w:sz w:val="28"/>
          <w:szCs w:val="28"/>
        </w:rPr>
        <w:t>我司承诺上述研究团队和个人在</w:t>
      </w:r>
      <w:r w:rsidRPr="002B2B16">
        <w:rPr>
          <w:rFonts w:eastAsia="华文楷体"/>
          <w:sz w:val="28"/>
          <w:szCs w:val="28"/>
        </w:rPr>
        <w:t>2017</w:t>
      </w:r>
      <w:r w:rsidRPr="002B2B16">
        <w:rPr>
          <w:rFonts w:eastAsia="华文楷体" w:hAnsi="华文楷体"/>
          <w:sz w:val="28"/>
          <w:szCs w:val="28"/>
        </w:rPr>
        <w:t>年度均未受到公司内部和行业监管及自律部门的处分或处罚等措施。</w:t>
      </w:r>
    </w:p>
    <w:p w:rsidR="00DC1EF1" w:rsidRPr="002B2B16" w:rsidRDefault="00DC1EF1" w:rsidP="00DC1EF1">
      <w:pPr>
        <w:snapToGrid w:val="0"/>
        <w:spacing w:line="520" w:lineRule="exact"/>
        <w:ind w:firstLineChars="200" w:firstLine="560"/>
        <w:rPr>
          <w:rFonts w:eastAsia="华文楷体"/>
          <w:sz w:val="28"/>
          <w:szCs w:val="28"/>
        </w:rPr>
      </w:pPr>
      <w:r w:rsidRPr="002B2B16">
        <w:rPr>
          <w:rFonts w:eastAsia="华文楷体" w:hAnsi="华文楷体"/>
          <w:sz w:val="28"/>
          <w:szCs w:val="28"/>
        </w:rPr>
        <w:t>我司此次参评工作相关联系人为：</w:t>
      </w:r>
      <w:r w:rsidRPr="002B2B16">
        <w:rPr>
          <w:rFonts w:eastAsia="华文楷体"/>
          <w:sz w:val="28"/>
          <w:szCs w:val="28"/>
          <w:u w:val="single"/>
        </w:rPr>
        <w:t xml:space="preserve">      </w:t>
      </w:r>
      <w:r w:rsidRPr="002B2B16">
        <w:rPr>
          <w:rFonts w:eastAsia="华文楷体" w:hAnsi="华文楷体"/>
          <w:sz w:val="28"/>
          <w:szCs w:val="28"/>
        </w:rPr>
        <w:t>，工作电话和手机号码为：</w:t>
      </w:r>
      <w:r w:rsidRPr="002B2B16">
        <w:rPr>
          <w:rFonts w:eastAsia="华文楷体"/>
          <w:sz w:val="28"/>
          <w:szCs w:val="28"/>
          <w:u w:val="single"/>
        </w:rPr>
        <w:t xml:space="preserve">                </w:t>
      </w:r>
      <w:r w:rsidRPr="002B2B16">
        <w:rPr>
          <w:rFonts w:eastAsia="华文楷体" w:hAnsi="华文楷体"/>
          <w:sz w:val="28"/>
          <w:szCs w:val="28"/>
        </w:rPr>
        <w:t>。</w:t>
      </w:r>
    </w:p>
    <w:p w:rsidR="00DC1EF1" w:rsidRPr="002B2B16" w:rsidRDefault="00DC1EF1" w:rsidP="00DC1EF1">
      <w:pPr>
        <w:snapToGrid w:val="0"/>
        <w:spacing w:line="520" w:lineRule="exact"/>
        <w:ind w:firstLineChars="200" w:firstLine="560"/>
        <w:rPr>
          <w:rFonts w:eastAsia="华文楷体"/>
          <w:sz w:val="28"/>
          <w:szCs w:val="28"/>
        </w:rPr>
      </w:pPr>
      <w:r w:rsidRPr="002B2B16">
        <w:rPr>
          <w:rFonts w:eastAsia="华文楷体" w:hAnsi="华文楷体"/>
          <w:sz w:val="28"/>
          <w:szCs w:val="28"/>
        </w:rPr>
        <w:t>注意：</w:t>
      </w:r>
      <w:proofErr w:type="gramStart"/>
      <w:r w:rsidRPr="002B2B16">
        <w:rPr>
          <w:rFonts w:eastAsia="华文楷体" w:hAnsi="华文楷体"/>
          <w:sz w:val="28"/>
          <w:szCs w:val="28"/>
        </w:rPr>
        <w:t>推荐函应包括</w:t>
      </w:r>
      <w:proofErr w:type="gramEnd"/>
      <w:r w:rsidRPr="002B2B16">
        <w:rPr>
          <w:rFonts w:eastAsia="华文楷体" w:hAnsi="华文楷体"/>
          <w:sz w:val="28"/>
          <w:szCs w:val="28"/>
        </w:rPr>
        <w:t>但不限于以上内容和形式。</w:t>
      </w:r>
    </w:p>
    <w:p w:rsidR="00DC1EF1" w:rsidRPr="002B2B16" w:rsidRDefault="00DC1EF1" w:rsidP="00DC1EF1">
      <w:pPr>
        <w:snapToGrid w:val="0"/>
        <w:spacing w:line="360" w:lineRule="auto"/>
        <w:ind w:firstLine="564"/>
        <w:jc w:val="right"/>
        <w:rPr>
          <w:rFonts w:eastAsia="华文楷体"/>
          <w:sz w:val="28"/>
          <w:szCs w:val="28"/>
        </w:rPr>
      </w:pPr>
      <w:r w:rsidRPr="002B2B16">
        <w:rPr>
          <w:rFonts w:eastAsia="华文楷体"/>
          <w:sz w:val="28"/>
          <w:szCs w:val="28"/>
        </w:rPr>
        <w:t>XX</w:t>
      </w:r>
      <w:r w:rsidRPr="002B2B16">
        <w:rPr>
          <w:rFonts w:eastAsia="华文楷体" w:hAnsi="华文楷体"/>
          <w:sz w:val="28"/>
          <w:szCs w:val="28"/>
        </w:rPr>
        <w:t>期货有限公司（签章）</w:t>
      </w:r>
    </w:p>
    <w:p w:rsidR="008D0BBD" w:rsidRPr="00DC1EF1" w:rsidRDefault="00DC1EF1" w:rsidP="00DC1EF1">
      <w:pPr>
        <w:snapToGrid w:val="0"/>
        <w:spacing w:line="360" w:lineRule="auto"/>
        <w:ind w:firstLine="564"/>
        <w:jc w:val="right"/>
      </w:pPr>
      <w:r w:rsidRPr="002B2B16">
        <w:rPr>
          <w:rFonts w:eastAsia="华文楷体"/>
          <w:sz w:val="28"/>
          <w:szCs w:val="28"/>
        </w:rPr>
        <w:t>2018</w:t>
      </w:r>
      <w:r w:rsidRPr="002B2B16">
        <w:rPr>
          <w:rFonts w:eastAsia="华文楷体" w:hAnsi="华文楷体"/>
          <w:sz w:val="28"/>
          <w:szCs w:val="28"/>
        </w:rPr>
        <w:t>年</w:t>
      </w:r>
      <w:r w:rsidRPr="002B2B16">
        <w:rPr>
          <w:rFonts w:eastAsia="华文楷体"/>
          <w:sz w:val="28"/>
          <w:szCs w:val="28"/>
        </w:rPr>
        <w:t>6</w:t>
      </w:r>
      <w:r w:rsidRPr="002B2B16">
        <w:rPr>
          <w:rFonts w:eastAsia="华文楷体" w:hAnsi="华文楷体"/>
          <w:sz w:val="28"/>
          <w:szCs w:val="28"/>
        </w:rPr>
        <w:t>月</w:t>
      </w:r>
      <w:r w:rsidRPr="002B2B16">
        <w:rPr>
          <w:rFonts w:eastAsia="华文楷体"/>
          <w:sz w:val="28"/>
          <w:szCs w:val="28"/>
        </w:rPr>
        <w:t>X</w:t>
      </w:r>
      <w:r w:rsidRPr="002B2B16">
        <w:rPr>
          <w:rFonts w:eastAsia="华文楷体" w:hAnsi="华文楷体"/>
          <w:sz w:val="28"/>
          <w:szCs w:val="28"/>
        </w:rPr>
        <w:t>日</w:t>
      </w:r>
    </w:p>
    <w:sectPr w:rsidR="008D0BBD" w:rsidRPr="00DC1EF1" w:rsidSect="006C1A06">
      <w:footerReference w:type="even" r:id="rId6"/>
      <w:footerReference w:type="first" r:id="rId7"/>
      <w:pgSz w:w="11906" w:h="16838" w:code="9"/>
      <w:pgMar w:top="2098" w:right="1418" w:bottom="1701" w:left="1701" w:header="851" w:footer="113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AD4" w:rsidRDefault="005B3AD4" w:rsidP="00025571">
      <w:r>
        <w:separator/>
      </w:r>
    </w:p>
  </w:endnote>
  <w:endnote w:type="continuationSeparator" w:id="0">
    <w:p w:rsidR="005B3AD4" w:rsidRDefault="005B3AD4" w:rsidP="00025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A1" w:rsidRDefault="005B3AD4" w:rsidP="00C5480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57A1" w:rsidRDefault="005B3AD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7A1" w:rsidRDefault="005B3AD4" w:rsidP="00176130">
    <w:pPr>
      <w:pStyle w:val="a5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AD4" w:rsidRDefault="005B3AD4" w:rsidP="00025571">
      <w:r>
        <w:separator/>
      </w:r>
    </w:p>
  </w:footnote>
  <w:footnote w:type="continuationSeparator" w:id="0">
    <w:p w:rsidR="005B3AD4" w:rsidRDefault="005B3AD4" w:rsidP="000255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3452"/>
    <w:rsid w:val="00025571"/>
    <w:rsid w:val="0014137D"/>
    <w:rsid w:val="00590988"/>
    <w:rsid w:val="005B3AD4"/>
    <w:rsid w:val="00643452"/>
    <w:rsid w:val="00685447"/>
    <w:rsid w:val="006A6684"/>
    <w:rsid w:val="0076041F"/>
    <w:rsid w:val="007E7006"/>
    <w:rsid w:val="00877227"/>
    <w:rsid w:val="00DC1EF1"/>
    <w:rsid w:val="00E3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52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unhideWhenUsed/>
    <w:rsid w:val="00025571"/>
    <w:pPr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脚注文本 Char"/>
    <w:basedOn w:val="a0"/>
    <w:link w:val="a3"/>
    <w:semiHidden/>
    <w:rsid w:val="00025571"/>
    <w:rPr>
      <w:rFonts w:ascii="Calibri" w:eastAsia="宋体" w:hAnsi="Calibri" w:cs="Times New Roman"/>
      <w:sz w:val="18"/>
      <w:szCs w:val="18"/>
    </w:rPr>
  </w:style>
  <w:style w:type="character" w:styleId="a4">
    <w:name w:val="footnote reference"/>
    <w:semiHidden/>
    <w:unhideWhenUsed/>
    <w:rsid w:val="00025571"/>
    <w:rPr>
      <w:vertAlign w:val="superscript"/>
    </w:rPr>
  </w:style>
  <w:style w:type="paragraph" w:styleId="a5">
    <w:name w:val="footer"/>
    <w:basedOn w:val="a"/>
    <w:link w:val="Char0"/>
    <w:rsid w:val="00DC1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C1EF1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DC1E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>SHFE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2018-06-08T03:43:00Z</dcterms:created>
  <dcterms:modified xsi:type="dcterms:W3CDTF">2018-06-08T03:43:00Z</dcterms:modified>
</cp:coreProperties>
</file>