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FB" w:rsidRDefault="006610FB" w:rsidP="006610FB">
      <w:pPr>
        <w:widowControl/>
        <w:spacing w:line="520" w:lineRule="exact"/>
        <w:rPr>
          <w:rFonts w:ascii="Times New Roman" w:eastAsia="方正大标宋简体" w:hAnsi="Times New Roman" w:hint="eastAsia"/>
          <w:sz w:val="42"/>
          <w:szCs w:val="42"/>
        </w:rPr>
      </w:pPr>
      <w:r>
        <w:rPr>
          <w:rFonts w:ascii="Times New Roman" w:eastAsia="方正大标宋简体" w:hAnsi="Times New Roman" w:hint="eastAsia"/>
          <w:sz w:val="42"/>
          <w:szCs w:val="42"/>
        </w:rPr>
        <w:t>附件</w:t>
      </w:r>
      <w:r>
        <w:rPr>
          <w:rFonts w:ascii="Times New Roman" w:eastAsia="方正大标宋简体" w:hAnsi="Times New Roman" w:hint="eastAsia"/>
          <w:sz w:val="42"/>
          <w:szCs w:val="42"/>
        </w:rPr>
        <w:t>2</w:t>
      </w:r>
    </w:p>
    <w:p w:rsidR="006610FB" w:rsidRDefault="006610FB" w:rsidP="006610FB">
      <w:pPr>
        <w:spacing w:line="600" w:lineRule="exact"/>
        <w:rPr>
          <w:rFonts w:ascii="Times New Roman" w:eastAsia="方正大标宋简体" w:hAnsi="Times New Roman" w:hint="eastAsia"/>
          <w:sz w:val="42"/>
          <w:szCs w:val="42"/>
        </w:rPr>
      </w:pPr>
    </w:p>
    <w:p w:rsidR="006610FB" w:rsidRPr="00706611" w:rsidRDefault="006610FB" w:rsidP="006610FB">
      <w:pPr>
        <w:spacing w:line="600" w:lineRule="exact"/>
        <w:jc w:val="center"/>
        <w:rPr>
          <w:rFonts w:ascii="Times New Roman" w:eastAsia="方正大标宋简体" w:hAnsi="Times New Roman"/>
          <w:sz w:val="42"/>
          <w:szCs w:val="42"/>
        </w:rPr>
      </w:pPr>
      <w:r>
        <w:rPr>
          <w:rFonts w:ascii="Times New Roman" w:eastAsia="方正大标宋简体" w:hAnsi="Times New Roman" w:hint="eastAsia"/>
          <w:sz w:val="42"/>
          <w:szCs w:val="42"/>
        </w:rPr>
        <w:t>铜期权</w:t>
      </w:r>
      <w:r w:rsidRPr="00706611">
        <w:rPr>
          <w:rFonts w:ascii="Times New Roman" w:eastAsia="方正大标宋简体" w:hAnsi="Times New Roman" w:hint="eastAsia"/>
          <w:sz w:val="42"/>
          <w:szCs w:val="42"/>
        </w:rPr>
        <w:t>全市场</w:t>
      </w:r>
      <w:r>
        <w:rPr>
          <w:rFonts w:ascii="Times New Roman" w:eastAsia="方正大标宋简体" w:hAnsi="Times New Roman" w:hint="eastAsia"/>
          <w:sz w:val="42"/>
          <w:szCs w:val="42"/>
        </w:rPr>
        <w:t>生产</w:t>
      </w:r>
      <w:r w:rsidRPr="00706611">
        <w:rPr>
          <w:rFonts w:ascii="Times New Roman" w:eastAsia="方正大标宋简体" w:hAnsi="Times New Roman" w:hint="eastAsia"/>
          <w:sz w:val="42"/>
          <w:szCs w:val="42"/>
        </w:rPr>
        <w:t>演练指南</w:t>
      </w:r>
    </w:p>
    <w:p w:rsidR="006610FB" w:rsidRDefault="006610FB" w:rsidP="006610FB">
      <w:pPr>
        <w:spacing w:line="360" w:lineRule="auto"/>
        <w:ind w:left="420"/>
        <w:rPr>
          <w:rFonts w:hint="eastAsia"/>
          <w:b/>
        </w:rPr>
      </w:pPr>
    </w:p>
    <w:p w:rsidR="006610FB" w:rsidRPr="00706611" w:rsidRDefault="006610FB" w:rsidP="006610FB">
      <w:pPr>
        <w:spacing w:line="520" w:lineRule="exact"/>
        <w:ind w:firstLineChars="200" w:firstLine="600"/>
        <w:rPr>
          <w:rFonts w:ascii="方正黑体简体" w:eastAsia="方正黑体简体" w:hint="eastAsia"/>
          <w:sz w:val="30"/>
          <w:szCs w:val="30"/>
        </w:rPr>
      </w:pPr>
      <w:r w:rsidRPr="00706611">
        <w:rPr>
          <w:rFonts w:ascii="方正黑体简体" w:eastAsia="方正黑体简体" w:hint="eastAsia"/>
          <w:sz w:val="30"/>
          <w:szCs w:val="30"/>
        </w:rPr>
        <w:t>一、参加演练单位</w:t>
      </w:r>
    </w:p>
    <w:p w:rsidR="006610FB" w:rsidRDefault="006610FB" w:rsidP="006610FB">
      <w:pPr>
        <w:spacing w:line="520" w:lineRule="exact"/>
        <w:ind w:firstLineChars="200" w:firstLine="600"/>
        <w:rPr>
          <w:rFonts w:eastAsia="方正仿宋简体" w:hint="eastAsia"/>
          <w:sz w:val="30"/>
          <w:szCs w:val="30"/>
        </w:rPr>
      </w:pPr>
      <w:r w:rsidRPr="00706611">
        <w:rPr>
          <w:rFonts w:eastAsia="方正仿宋简体"/>
          <w:sz w:val="30"/>
          <w:szCs w:val="30"/>
        </w:rPr>
        <w:t>参加演练的单位包括上期所会员及行情转发单位、中国期货市场监控中心。</w:t>
      </w:r>
    </w:p>
    <w:p w:rsidR="006610FB" w:rsidRPr="00706611" w:rsidRDefault="006610FB" w:rsidP="006610FB">
      <w:pPr>
        <w:spacing w:line="520" w:lineRule="exact"/>
        <w:ind w:firstLineChars="200" w:firstLine="600"/>
        <w:rPr>
          <w:rFonts w:ascii="方正黑体简体" w:eastAsia="方正黑体简体"/>
          <w:sz w:val="30"/>
          <w:szCs w:val="30"/>
        </w:rPr>
      </w:pPr>
      <w:r w:rsidRPr="00706611">
        <w:rPr>
          <w:rFonts w:ascii="方正黑体简体" w:eastAsia="方正黑体简体"/>
          <w:sz w:val="30"/>
          <w:szCs w:val="30"/>
        </w:rPr>
        <w:t>二、演练安排</w:t>
      </w:r>
    </w:p>
    <w:p w:rsidR="006610FB" w:rsidRDefault="006610FB" w:rsidP="006610FB">
      <w:pPr>
        <w:spacing w:line="520" w:lineRule="exact"/>
        <w:ind w:firstLineChars="200" w:firstLine="600"/>
        <w:rPr>
          <w:rFonts w:eastAsia="方正仿宋简体" w:hint="eastAsia"/>
          <w:sz w:val="30"/>
          <w:szCs w:val="30"/>
        </w:rPr>
      </w:pPr>
      <w:r w:rsidRPr="00E92CF5">
        <w:rPr>
          <w:rFonts w:eastAsia="方正仿宋简体"/>
          <w:sz w:val="30"/>
          <w:szCs w:val="30"/>
        </w:rPr>
        <w:t>本次演练</w:t>
      </w:r>
      <w:r>
        <w:rPr>
          <w:rFonts w:eastAsia="方正仿宋简体" w:hint="eastAsia"/>
          <w:sz w:val="30"/>
          <w:szCs w:val="30"/>
        </w:rPr>
        <w:t>模拟铜期权</w:t>
      </w:r>
      <w:r w:rsidRPr="00E92CF5">
        <w:rPr>
          <w:rFonts w:eastAsia="方正仿宋简体"/>
          <w:sz w:val="30"/>
          <w:szCs w:val="30"/>
        </w:rPr>
        <w:t>上市</w:t>
      </w:r>
      <w:r>
        <w:rPr>
          <w:rFonts w:eastAsia="方正仿宋简体" w:hint="eastAsia"/>
          <w:sz w:val="30"/>
          <w:szCs w:val="30"/>
        </w:rPr>
        <w:t>交易</w:t>
      </w:r>
      <w:r w:rsidRPr="00E92CF5">
        <w:rPr>
          <w:rFonts w:eastAsia="方正仿宋简体"/>
          <w:sz w:val="30"/>
          <w:szCs w:val="30"/>
        </w:rPr>
        <w:t>日为</w:t>
      </w:r>
      <w:r w:rsidRPr="00E92CF5">
        <w:rPr>
          <w:rFonts w:eastAsia="方正仿宋简体"/>
          <w:sz w:val="30"/>
          <w:szCs w:val="30"/>
        </w:rPr>
        <w:t>201</w:t>
      </w:r>
      <w:r>
        <w:rPr>
          <w:rFonts w:eastAsia="方正仿宋简体" w:hint="eastAsia"/>
          <w:sz w:val="30"/>
          <w:szCs w:val="30"/>
        </w:rPr>
        <w:t>8</w:t>
      </w:r>
      <w:r w:rsidRPr="00E92CF5">
        <w:rPr>
          <w:rFonts w:eastAsia="方正仿宋简体"/>
          <w:sz w:val="30"/>
          <w:szCs w:val="30"/>
        </w:rPr>
        <w:t>年</w:t>
      </w:r>
      <w:r>
        <w:rPr>
          <w:rFonts w:eastAsia="方正仿宋简体" w:hint="eastAsia"/>
          <w:sz w:val="30"/>
          <w:szCs w:val="30"/>
        </w:rPr>
        <w:t>9</w:t>
      </w:r>
      <w:r w:rsidRPr="00706611">
        <w:rPr>
          <w:rFonts w:eastAsia="方正仿宋简体"/>
          <w:sz w:val="30"/>
          <w:szCs w:val="30"/>
        </w:rPr>
        <w:t>月</w:t>
      </w:r>
      <w:r>
        <w:rPr>
          <w:rFonts w:eastAsia="方正仿宋简体" w:hint="eastAsia"/>
          <w:sz w:val="30"/>
          <w:szCs w:val="30"/>
        </w:rPr>
        <w:t>21</w:t>
      </w:r>
      <w:r>
        <w:rPr>
          <w:rFonts w:eastAsia="方正仿宋简体"/>
          <w:sz w:val="30"/>
          <w:szCs w:val="30"/>
        </w:rPr>
        <w:t>日</w:t>
      </w:r>
      <w:r>
        <w:rPr>
          <w:rFonts w:eastAsia="方正仿宋简体" w:hint="eastAsia"/>
          <w:sz w:val="30"/>
          <w:szCs w:val="30"/>
        </w:rPr>
        <w:t>（周五），铜期权从日盘开始集合竞价。</w:t>
      </w:r>
    </w:p>
    <w:p w:rsidR="006610FB" w:rsidRDefault="006610FB" w:rsidP="006610FB">
      <w:pPr>
        <w:spacing w:line="520" w:lineRule="exact"/>
        <w:ind w:firstLineChars="200" w:firstLine="600"/>
        <w:rPr>
          <w:rFonts w:eastAsia="方正仿宋简体" w:hint="eastAsia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期货从夜盘开始集合竞价，</w:t>
      </w:r>
      <w:r>
        <w:rPr>
          <w:rFonts w:eastAsia="方正仿宋简体" w:hint="eastAsia"/>
          <w:sz w:val="30"/>
          <w:szCs w:val="30"/>
        </w:rPr>
        <w:t>9</w:t>
      </w:r>
      <w:r>
        <w:rPr>
          <w:rFonts w:eastAsia="方正仿宋简体" w:hint="eastAsia"/>
          <w:sz w:val="30"/>
          <w:szCs w:val="30"/>
        </w:rPr>
        <w:t>月</w:t>
      </w:r>
      <w:r>
        <w:rPr>
          <w:rFonts w:eastAsia="方正仿宋简体" w:hint="eastAsia"/>
          <w:sz w:val="30"/>
          <w:szCs w:val="30"/>
        </w:rPr>
        <w:t>21</w:t>
      </w:r>
      <w:r>
        <w:rPr>
          <w:rFonts w:eastAsia="方正仿宋简体" w:hint="eastAsia"/>
          <w:sz w:val="30"/>
          <w:szCs w:val="30"/>
        </w:rPr>
        <w:t>日（周五）的日盘继续进行连续交易。</w:t>
      </w:r>
    </w:p>
    <w:p w:rsidR="006610FB" w:rsidRPr="00706611" w:rsidRDefault="006610FB" w:rsidP="006610FB">
      <w:pPr>
        <w:spacing w:line="52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本次演练收市后不进行结算及盘后数据报送。</w:t>
      </w:r>
    </w:p>
    <w:p w:rsidR="006610FB" w:rsidRPr="00706611" w:rsidRDefault="006610FB" w:rsidP="006610FB">
      <w:pPr>
        <w:spacing w:line="520" w:lineRule="exact"/>
        <w:ind w:firstLineChars="200" w:firstLine="600"/>
        <w:rPr>
          <w:rFonts w:eastAsia="方正仿宋简体"/>
          <w:sz w:val="30"/>
          <w:szCs w:val="30"/>
        </w:rPr>
      </w:pPr>
      <w:r w:rsidRPr="00706611">
        <w:rPr>
          <w:rFonts w:eastAsia="方正仿宋简体"/>
          <w:sz w:val="30"/>
          <w:szCs w:val="30"/>
        </w:rPr>
        <w:t>详细的演练安排参见下表：</w:t>
      </w:r>
    </w:p>
    <w:tbl>
      <w:tblPr>
        <w:tblW w:w="8679" w:type="dxa"/>
        <w:jc w:val="center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3"/>
        <w:gridCol w:w="1560"/>
        <w:gridCol w:w="1993"/>
        <w:gridCol w:w="3543"/>
      </w:tblGrid>
      <w:tr w:rsidR="006610FB" w:rsidTr="00326B31">
        <w:trPr>
          <w:jc w:val="center"/>
        </w:trPr>
        <w:tc>
          <w:tcPr>
            <w:tcW w:w="1583" w:type="dxa"/>
            <w:shd w:val="clear" w:color="auto" w:fill="A6A6A6"/>
          </w:tcPr>
          <w:p w:rsidR="006610FB" w:rsidRPr="00D37432" w:rsidRDefault="006610FB" w:rsidP="00326B31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演练</w:t>
            </w:r>
            <w:r w:rsidRPr="00D3743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553" w:type="dxa"/>
            <w:gridSpan w:val="2"/>
            <w:shd w:val="clear" w:color="auto" w:fill="A6A6A6"/>
          </w:tcPr>
          <w:p w:rsidR="006610FB" w:rsidRPr="00D37432" w:rsidRDefault="006610FB" w:rsidP="00326B31">
            <w:pPr>
              <w:spacing w:line="360" w:lineRule="exact"/>
              <w:ind w:firstLineChars="3" w:firstLine="7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3743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543" w:type="dxa"/>
            <w:shd w:val="clear" w:color="auto" w:fill="A6A6A6"/>
          </w:tcPr>
          <w:p w:rsidR="006610FB" w:rsidRPr="00D37432" w:rsidRDefault="006610FB" w:rsidP="00326B31">
            <w:pPr>
              <w:spacing w:line="360" w:lineRule="exact"/>
              <w:ind w:firstLineChars="1" w:firstLine="2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3743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6610FB" w:rsidTr="00326B31">
        <w:trPr>
          <w:jc w:val="center"/>
        </w:trPr>
        <w:tc>
          <w:tcPr>
            <w:tcW w:w="1583" w:type="dxa"/>
            <w:shd w:val="clear" w:color="auto" w:fill="DBE5F1"/>
            <w:vAlign w:val="center"/>
          </w:tcPr>
          <w:p w:rsidR="006610FB" w:rsidRDefault="006610FB" w:rsidP="00326B31">
            <w:pPr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  <w:r w:rsidRPr="00287AD5"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 w:rsidRPr="00287AD5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6610FB" w:rsidRDefault="006610FB" w:rsidP="00326B31">
            <w:pPr>
              <w:spacing w:line="36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（周日）</w:t>
            </w:r>
          </w:p>
        </w:tc>
        <w:tc>
          <w:tcPr>
            <w:tcW w:w="1560" w:type="dxa"/>
            <w:shd w:val="clear" w:color="auto" w:fill="DBE5F1"/>
            <w:vAlign w:val="center"/>
          </w:tcPr>
          <w:p w:rsidR="006610FB" w:rsidRPr="00D62ED9" w:rsidRDefault="006610FB" w:rsidP="00326B31">
            <w:pPr>
              <w:spacing w:line="36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期权合约</w:t>
            </w:r>
          </w:p>
        </w:tc>
        <w:tc>
          <w:tcPr>
            <w:tcW w:w="1993" w:type="dxa"/>
            <w:shd w:val="clear" w:color="auto" w:fill="DBE5F1"/>
            <w:vAlign w:val="center"/>
          </w:tcPr>
          <w:p w:rsidR="006610FB" w:rsidRPr="00D62ED9" w:rsidRDefault="006610FB" w:rsidP="00326B31">
            <w:pPr>
              <w:spacing w:line="36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期货合约</w:t>
            </w:r>
          </w:p>
        </w:tc>
        <w:tc>
          <w:tcPr>
            <w:tcW w:w="3543" w:type="dxa"/>
            <w:shd w:val="clear" w:color="auto" w:fill="DBE5F1"/>
            <w:vAlign w:val="center"/>
          </w:tcPr>
          <w:p w:rsidR="006610FB" w:rsidRDefault="006610FB" w:rsidP="00326B31">
            <w:pPr>
              <w:spacing w:line="36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模拟铜期权上市日交易日期9月21日（周五）</w:t>
            </w:r>
          </w:p>
        </w:tc>
      </w:tr>
      <w:tr w:rsidR="006610FB" w:rsidTr="00326B31">
        <w:trPr>
          <w:jc w:val="center"/>
        </w:trPr>
        <w:tc>
          <w:tcPr>
            <w:tcW w:w="1583" w:type="dxa"/>
          </w:tcPr>
          <w:p w:rsidR="006610FB" w:rsidRPr="00287AD5" w:rsidRDefault="006610FB" w:rsidP="00326B31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08</w:t>
            </w:r>
            <w:r w:rsidRPr="00287AD5">
              <w:rPr>
                <w:rFonts w:ascii="宋体" w:hAnsi="宋体" w:cs="宋体"/>
                <w:color w:val="000000"/>
                <w:kern w:val="0"/>
                <w:sz w:val="22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  <w:r w:rsidRPr="00287AD5">
              <w:rPr>
                <w:rFonts w:ascii="宋体" w:hAnsi="宋体" w:cs="宋体"/>
                <w:color w:val="000000"/>
                <w:kern w:val="0"/>
                <w:sz w:val="22"/>
              </w:rPr>
              <w:t>5:00</w:t>
            </w:r>
          </w:p>
        </w:tc>
        <w:tc>
          <w:tcPr>
            <w:tcW w:w="1560" w:type="dxa"/>
          </w:tcPr>
          <w:p w:rsidR="006610FB" w:rsidRPr="00287AD5" w:rsidRDefault="006610FB" w:rsidP="00326B31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87AD5">
              <w:rPr>
                <w:rFonts w:ascii="宋体" w:hAnsi="宋体" w:cs="宋体" w:hint="eastAsia"/>
                <w:color w:val="000000"/>
                <w:kern w:val="0"/>
                <w:sz w:val="22"/>
              </w:rPr>
              <w:t>集合竞价申报</w:t>
            </w:r>
          </w:p>
        </w:tc>
        <w:tc>
          <w:tcPr>
            <w:tcW w:w="1993" w:type="dxa"/>
          </w:tcPr>
          <w:p w:rsidR="006610FB" w:rsidRPr="00287AD5" w:rsidRDefault="006610FB" w:rsidP="00326B31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非交易</w:t>
            </w:r>
          </w:p>
        </w:tc>
        <w:tc>
          <w:tcPr>
            <w:tcW w:w="3543" w:type="dxa"/>
            <w:vMerge w:val="restart"/>
            <w:vAlign w:val="center"/>
          </w:tcPr>
          <w:p w:rsidR="006610FB" w:rsidRDefault="006610FB" w:rsidP="00326B31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开始交易铜期权</w:t>
            </w:r>
            <w:r w:rsidRPr="00287AD5">
              <w:rPr>
                <w:rFonts w:ascii="宋体" w:hAnsi="宋体" w:cs="宋体" w:hint="eastAsia"/>
                <w:color w:val="000000"/>
                <w:kern w:val="0"/>
                <w:sz w:val="22"/>
              </w:rPr>
              <w:t>合约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，会员</w:t>
            </w:r>
            <w:r w:rsidRPr="00287AD5">
              <w:rPr>
                <w:rFonts w:ascii="宋体" w:hAnsi="宋体" w:cs="宋体" w:hint="eastAsia"/>
                <w:color w:val="000000"/>
                <w:kern w:val="0"/>
                <w:sz w:val="22"/>
              </w:rPr>
              <w:t>验证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期货、期权合约的投机/套保</w:t>
            </w:r>
            <w:r w:rsidRPr="00287AD5">
              <w:rPr>
                <w:rFonts w:ascii="宋体" w:hAnsi="宋体" w:cs="宋体" w:hint="eastAsia"/>
                <w:color w:val="000000"/>
                <w:kern w:val="0"/>
                <w:sz w:val="22"/>
              </w:rPr>
              <w:t>开仓、平仓、委托回报、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成交回报、实时行情、查询</w:t>
            </w:r>
            <w:r w:rsidRPr="00287AD5">
              <w:rPr>
                <w:rFonts w:ascii="宋体" w:hAnsi="宋体" w:cs="宋体" w:hint="eastAsia"/>
                <w:color w:val="000000"/>
                <w:kern w:val="0"/>
                <w:sz w:val="22"/>
              </w:rPr>
              <w:t>等功能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。</w:t>
            </w:r>
          </w:p>
          <w:p w:rsidR="006610FB" w:rsidRDefault="006610FB" w:rsidP="00326B31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做市商对标的为cu1901系列期权持续报价、其它期权合约回应报价。做市商盘中申请期权留仓。</w:t>
            </w:r>
          </w:p>
          <w:p w:rsidR="006610FB" w:rsidRPr="00552145" w:rsidRDefault="006610FB" w:rsidP="00326B31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行情商验证可以正常接收铜期权行情。</w:t>
            </w:r>
          </w:p>
        </w:tc>
      </w:tr>
      <w:tr w:rsidR="006610FB" w:rsidTr="00326B31">
        <w:trPr>
          <w:jc w:val="center"/>
        </w:trPr>
        <w:tc>
          <w:tcPr>
            <w:tcW w:w="1583" w:type="dxa"/>
          </w:tcPr>
          <w:p w:rsidR="006610FB" w:rsidRPr="00287AD5" w:rsidRDefault="006610FB" w:rsidP="00326B31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08</w:t>
            </w:r>
            <w:r w:rsidRPr="00287AD5">
              <w:rPr>
                <w:rFonts w:ascii="宋体" w:hAnsi="宋体" w:cs="宋体"/>
                <w:color w:val="000000"/>
                <w:kern w:val="0"/>
                <w:sz w:val="22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  <w:r w:rsidRPr="00287AD5">
              <w:rPr>
                <w:rFonts w:ascii="宋体" w:hAnsi="宋体" w:cs="宋体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560" w:type="dxa"/>
          </w:tcPr>
          <w:p w:rsidR="006610FB" w:rsidRPr="00287AD5" w:rsidRDefault="006610FB" w:rsidP="00326B31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87AD5">
              <w:rPr>
                <w:rFonts w:ascii="宋体" w:hAnsi="宋体" w:cs="宋体" w:hint="eastAsia"/>
                <w:color w:val="000000"/>
                <w:kern w:val="0"/>
                <w:sz w:val="22"/>
              </w:rPr>
              <w:t>集合竞价撮合</w:t>
            </w:r>
          </w:p>
        </w:tc>
        <w:tc>
          <w:tcPr>
            <w:tcW w:w="1993" w:type="dxa"/>
          </w:tcPr>
          <w:p w:rsidR="006610FB" w:rsidRPr="00287AD5" w:rsidRDefault="006610FB" w:rsidP="00326B31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非交易</w:t>
            </w:r>
          </w:p>
        </w:tc>
        <w:tc>
          <w:tcPr>
            <w:tcW w:w="3543" w:type="dxa"/>
            <w:vMerge/>
            <w:vAlign w:val="center"/>
          </w:tcPr>
          <w:p w:rsidR="006610FB" w:rsidRPr="00552145" w:rsidRDefault="006610FB" w:rsidP="00326B31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610FB" w:rsidTr="00326B31">
        <w:trPr>
          <w:jc w:val="center"/>
        </w:trPr>
        <w:tc>
          <w:tcPr>
            <w:tcW w:w="1583" w:type="dxa"/>
          </w:tcPr>
          <w:p w:rsidR="006610FB" w:rsidRPr="00287AD5" w:rsidRDefault="006610FB" w:rsidP="00326B31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</w:t>
            </w:r>
            <w:r w:rsidRPr="00287AD5">
              <w:rPr>
                <w:rFonts w:ascii="宋体" w:hAnsi="宋体" w:cs="宋体"/>
                <w:color w:val="000000"/>
                <w:kern w:val="0"/>
                <w:sz w:val="22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  <w:r w:rsidRPr="00287AD5">
              <w:rPr>
                <w:rFonts w:ascii="宋体" w:hAnsi="宋体" w:cs="宋体"/>
                <w:color w:val="000000"/>
                <w:kern w:val="0"/>
                <w:sz w:val="22"/>
              </w:rPr>
              <w:t>0:00</w:t>
            </w:r>
          </w:p>
        </w:tc>
        <w:tc>
          <w:tcPr>
            <w:tcW w:w="1560" w:type="dxa"/>
          </w:tcPr>
          <w:p w:rsidR="006610FB" w:rsidRPr="00287AD5" w:rsidRDefault="006610FB" w:rsidP="00326B31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87AD5">
              <w:rPr>
                <w:rFonts w:ascii="宋体" w:hAnsi="宋体" w:cs="宋体" w:hint="eastAsia"/>
                <w:color w:val="000000"/>
                <w:kern w:val="0"/>
                <w:sz w:val="22"/>
              </w:rPr>
              <w:t>连续交易</w:t>
            </w:r>
          </w:p>
        </w:tc>
        <w:tc>
          <w:tcPr>
            <w:tcW w:w="1993" w:type="dxa"/>
          </w:tcPr>
          <w:p w:rsidR="006610FB" w:rsidRPr="00287AD5" w:rsidRDefault="006610FB" w:rsidP="00326B31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连续交易</w:t>
            </w:r>
          </w:p>
        </w:tc>
        <w:tc>
          <w:tcPr>
            <w:tcW w:w="3543" w:type="dxa"/>
            <w:vMerge/>
            <w:vAlign w:val="center"/>
          </w:tcPr>
          <w:p w:rsidR="006610FB" w:rsidRPr="00552145" w:rsidRDefault="006610FB" w:rsidP="00326B31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610FB" w:rsidTr="00326B31">
        <w:trPr>
          <w:jc w:val="center"/>
        </w:trPr>
        <w:tc>
          <w:tcPr>
            <w:tcW w:w="1583" w:type="dxa"/>
          </w:tcPr>
          <w:p w:rsidR="006610FB" w:rsidRPr="00287AD5" w:rsidRDefault="006610FB" w:rsidP="00326B31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87AD5">
              <w:rPr>
                <w:rFonts w:ascii="宋体" w:hAnsi="宋体" w:cs="宋体"/>
                <w:color w:val="000000"/>
                <w:kern w:val="0"/>
                <w:sz w:val="22"/>
              </w:rPr>
              <w:t>10:15:00</w:t>
            </w:r>
          </w:p>
        </w:tc>
        <w:tc>
          <w:tcPr>
            <w:tcW w:w="1560" w:type="dxa"/>
          </w:tcPr>
          <w:p w:rsidR="006610FB" w:rsidRPr="00287AD5" w:rsidRDefault="006610FB" w:rsidP="00326B31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非交易</w:t>
            </w:r>
          </w:p>
        </w:tc>
        <w:tc>
          <w:tcPr>
            <w:tcW w:w="1993" w:type="dxa"/>
          </w:tcPr>
          <w:p w:rsidR="006610FB" w:rsidRPr="00287AD5" w:rsidRDefault="006610FB" w:rsidP="00326B31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非交易</w:t>
            </w:r>
          </w:p>
        </w:tc>
        <w:tc>
          <w:tcPr>
            <w:tcW w:w="3543" w:type="dxa"/>
            <w:vMerge/>
            <w:vAlign w:val="center"/>
          </w:tcPr>
          <w:p w:rsidR="006610FB" w:rsidRPr="00552145" w:rsidRDefault="006610FB" w:rsidP="00326B31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610FB" w:rsidTr="00326B31">
        <w:trPr>
          <w:jc w:val="center"/>
        </w:trPr>
        <w:tc>
          <w:tcPr>
            <w:tcW w:w="1583" w:type="dxa"/>
          </w:tcPr>
          <w:p w:rsidR="006610FB" w:rsidRPr="00287AD5" w:rsidRDefault="006610FB" w:rsidP="00326B31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87AD5">
              <w:rPr>
                <w:rFonts w:ascii="宋体" w:hAnsi="宋体" w:cs="宋体"/>
                <w:color w:val="000000"/>
                <w:kern w:val="0"/>
                <w:sz w:val="22"/>
              </w:rPr>
              <w:t>10:30:00</w:t>
            </w:r>
          </w:p>
        </w:tc>
        <w:tc>
          <w:tcPr>
            <w:tcW w:w="1560" w:type="dxa"/>
          </w:tcPr>
          <w:p w:rsidR="006610FB" w:rsidRPr="00287AD5" w:rsidRDefault="006610FB" w:rsidP="00326B31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87AD5">
              <w:rPr>
                <w:rFonts w:ascii="宋体" w:hAnsi="宋体" w:cs="宋体" w:hint="eastAsia"/>
                <w:color w:val="000000"/>
                <w:kern w:val="0"/>
                <w:sz w:val="22"/>
              </w:rPr>
              <w:t>连续交易</w:t>
            </w:r>
          </w:p>
        </w:tc>
        <w:tc>
          <w:tcPr>
            <w:tcW w:w="1993" w:type="dxa"/>
          </w:tcPr>
          <w:p w:rsidR="006610FB" w:rsidRPr="00287AD5" w:rsidRDefault="006610FB" w:rsidP="00326B31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87AD5">
              <w:rPr>
                <w:rFonts w:ascii="宋体" w:hAnsi="宋体" w:cs="宋体" w:hint="eastAsia"/>
                <w:color w:val="000000"/>
                <w:kern w:val="0"/>
                <w:sz w:val="22"/>
              </w:rPr>
              <w:t>连续交易</w:t>
            </w:r>
          </w:p>
        </w:tc>
        <w:tc>
          <w:tcPr>
            <w:tcW w:w="3543" w:type="dxa"/>
            <w:vMerge/>
            <w:vAlign w:val="center"/>
          </w:tcPr>
          <w:p w:rsidR="006610FB" w:rsidRPr="00552145" w:rsidRDefault="006610FB" w:rsidP="00326B31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610FB" w:rsidTr="00326B31">
        <w:trPr>
          <w:jc w:val="center"/>
        </w:trPr>
        <w:tc>
          <w:tcPr>
            <w:tcW w:w="1583" w:type="dxa"/>
          </w:tcPr>
          <w:p w:rsidR="006610FB" w:rsidRPr="00287AD5" w:rsidRDefault="006610FB" w:rsidP="00326B31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87AD5">
              <w:rPr>
                <w:rFonts w:ascii="宋体" w:hAnsi="宋体" w:cs="宋体"/>
                <w:color w:val="000000"/>
                <w:kern w:val="0"/>
                <w:sz w:val="22"/>
              </w:rPr>
              <w:t>11: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  <w:r w:rsidRPr="00287AD5">
              <w:rPr>
                <w:rFonts w:ascii="宋体" w:hAnsi="宋体" w:cs="宋体"/>
                <w:color w:val="000000"/>
                <w:kern w:val="0"/>
                <w:sz w:val="22"/>
              </w:rPr>
              <w:t>0:00</w:t>
            </w:r>
          </w:p>
        </w:tc>
        <w:tc>
          <w:tcPr>
            <w:tcW w:w="1560" w:type="dxa"/>
          </w:tcPr>
          <w:p w:rsidR="006610FB" w:rsidRDefault="006610FB" w:rsidP="00326B31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非交易</w:t>
            </w:r>
          </w:p>
          <w:p w:rsidR="006610FB" w:rsidRPr="00287AD5" w:rsidRDefault="006610FB" w:rsidP="00326B31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（演练结束）</w:t>
            </w:r>
          </w:p>
        </w:tc>
        <w:tc>
          <w:tcPr>
            <w:tcW w:w="1993" w:type="dxa"/>
          </w:tcPr>
          <w:p w:rsidR="006610FB" w:rsidRDefault="006610FB" w:rsidP="00326B31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非交易</w:t>
            </w:r>
          </w:p>
          <w:p w:rsidR="006610FB" w:rsidRPr="00287AD5" w:rsidRDefault="006610FB" w:rsidP="00326B31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（演练结束）</w:t>
            </w:r>
          </w:p>
        </w:tc>
        <w:tc>
          <w:tcPr>
            <w:tcW w:w="3543" w:type="dxa"/>
            <w:vAlign w:val="center"/>
          </w:tcPr>
          <w:p w:rsidR="006610FB" w:rsidRPr="00552145" w:rsidRDefault="006610FB" w:rsidP="00326B31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6610FB" w:rsidRDefault="006610FB" w:rsidP="006610FB">
      <w:pPr>
        <w:spacing w:line="360" w:lineRule="auto"/>
        <w:ind w:left="420"/>
        <w:rPr>
          <w:rFonts w:hint="eastAsia"/>
          <w:b/>
        </w:rPr>
      </w:pPr>
    </w:p>
    <w:p w:rsidR="006610FB" w:rsidRPr="00F44CA6" w:rsidRDefault="006610FB" w:rsidP="006610FB">
      <w:pPr>
        <w:spacing w:line="560" w:lineRule="exact"/>
        <w:ind w:firstLineChars="200" w:firstLine="600"/>
        <w:rPr>
          <w:rFonts w:ascii="方正黑体简体" w:eastAsia="方正黑体简体"/>
          <w:sz w:val="30"/>
          <w:szCs w:val="30"/>
        </w:rPr>
      </w:pPr>
      <w:r w:rsidRPr="00F44CA6">
        <w:rPr>
          <w:rFonts w:ascii="方正黑体简体" w:eastAsia="方正黑体简体"/>
          <w:sz w:val="30"/>
          <w:szCs w:val="30"/>
        </w:rPr>
        <w:t xml:space="preserve">三、业务演练说明 </w:t>
      </w:r>
    </w:p>
    <w:p w:rsidR="006610FB" w:rsidRDefault="006610FB" w:rsidP="006610FB">
      <w:pPr>
        <w:spacing w:line="520" w:lineRule="exact"/>
        <w:ind w:firstLineChars="200" w:firstLine="600"/>
        <w:rPr>
          <w:rFonts w:eastAsia="方正仿宋简体" w:hint="eastAsia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lastRenderedPageBreak/>
        <w:t xml:space="preserve">1. </w:t>
      </w:r>
      <w:r>
        <w:rPr>
          <w:rFonts w:eastAsia="方正仿宋简体" w:hint="eastAsia"/>
          <w:sz w:val="30"/>
          <w:szCs w:val="30"/>
        </w:rPr>
        <w:t>演练以</w:t>
      </w:r>
      <w:r>
        <w:rPr>
          <w:rFonts w:eastAsia="方正仿宋简体" w:hint="eastAsia"/>
          <w:sz w:val="30"/>
          <w:szCs w:val="30"/>
        </w:rPr>
        <w:t>9</w:t>
      </w:r>
      <w:r w:rsidRPr="00515787">
        <w:rPr>
          <w:rFonts w:eastAsia="方正仿宋简体" w:hint="eastAsia"/>
          <w:sz w:val="30"/>
          <w:szCs w:val="30"/>
        </w:rPr>
        <w:t>月</w:t>
      </w:r>
      <w:r>
        <w:rPr>
          <w:rFonts w:eastAsia="方正仿宋简体" w:hint="eastAsia"/>
          <w:sz w:val="30"/>
          <w:szCs w:val="30"/>
        </w:rPr>
        <w:t>12</w:t>
      </w:r>
      <w:r w:rsidRPr="00515787">
        <w:rPr>
          <w:rFonts w:eastAsia="方正仿宋简体" w:hint="eastAsia"/>
          <w:sz w:val="30"/>
          <w:szCs w:val="30"/>
        </w:rPr>
        <w:t>日（</w:t>
      </w:r>
      <w:r>
        <w:rPr>
          <w:rFonts w:eastAsia="方正仿宋简体" w:hint="eastAsia"/>
          <w:sz w:val="30"/>
          <w:szCs w:val="30"/>
        </w:rPr>
        <w:t>周三</w:t>
      </w:r>
      <w:r w:rsidRPr="00515787">
        <w:rPr>
          <w:rFonts w:eastAsia="方正仿宋简体" w:hint="eastAsia"/>
          <w:sz w:val="30"/>
          <w:szCs w:val="30"/>
        </w:rPr>
        <w:t>）结算后的生产数据</w:t>
      </w:r>
      <w:r>
        <w:rPr>
          <w:rFonts w:eastAsia="方正仿宋简体" w:hint="eastAsia"/>
          <w:sz w:val="30"/>
          <w:szCs w:val="30"/>
        </w:rPr>
        <w:t>为基准，进行无交易切换交易日至</w:t>
      </w:r>
      <w:r>
        <w:rPr>
          <w:rFonts w:eastAsia="方正仿宋简体" w:hint="eastAsia"/>
          <w:sz w:val="30"/>
          <w:szCs w:val="30"/>
        </w:rPr>
        <w:t>9</w:t>
      </w:r>
      <w:r>
        <w:rPr>
          <w:rFonts w:eastAsia="方正仿宋简体" w:hint="eastAsia"/>
          <w:sz w:val="30"/>
          <w:szCs w:val="30"/>
        </w:rPr>
        <w:t>月</w:t>
      </w:r>
      <w:r>
        <w:rPr>
          <w:rFonts w:eastAsia="方正仿宋简体" w:hint="eastAsia"/>
          <w:sz w:val="30"/>
          <w:szCs w:val="30"/>
        </w:rPr>
        <w:t>21</w:t>
      </w:r>
      <w:r>
        <w:rPr>
          <w:rFonts w:eastAsia="方正仿宋简体" w:hint="eastAsia"/>
          <w:sz w:val="30"/>
          <w:szCs w:val="30"/>
        </w:rPr>
        <w:t>日（周五）上市当日。（切换期间有合约到期及新合约上市，演练时</w:t>
      </w:r>
      <w:r w:rsidRPr="00186EAB">
        <w:rPr>
          <w:rFonts w:eastAsia="方正仿宋简体" w:hint="eastAsia"/>
          <w:b/>
          <w:sz w:val="30"/>
          <w:szCs w:val="30"/>
        </w:rPr>
        <w:t>合约</w:t>
      </w:r>
      <w:r w:rsidRPr="00C0442E">
        <w:rPr>
          <w:rFonts w:eastAsia="方正仿宋简体" w:hint="eastAsia"/>
          <w:sz w:val="30"/>
          <w:szCs w:val="30"/>
        </w:rPr>
        <w:t>包含新上市合约</w:t>
      </w:r>
      <w:r w:rsidRPr="00186EAB">
        <w:rPr>
          <w:rFonts w:eastAsia="方正仿宋简体" w:hint="eastAsia"/>
          <w:b/>
          <w:sz w:val="30"/>
          <w:szCs w:val="30"/>
        </w:rPr>
        <w:t>、持仓</w:t>
      </w:r>
      <w:r w:rsidRPr="00C0442E">
        <w:rPr>
          <w:rFonts w:eastAsia="方正仿宋简体" w:hint="eastAsia"/>
          <w:sz w:val="30"/>
          <w:szCs w:val="30"/>
        </w:rPr>
        <w:t>不包含到期合约、</w:t>
      </w:r>
      <w:r w:rsidRPr="00186EAB">
        <w:rPr>
          <w:rFonts w:eastAsia="方正仿宋简体" w:hint="eastAsia"/>
          <w:b/>
          <w:sz w:val="30"/>
          <w:szCs w:val="30"/>
        </w:rPr>
        <w:t>资金</w:t>
      </w:r>
      <w:r>
        <w:rPr>
          <w:rFonts w:eastAsia="方正仿宋简体" w:hint="eastAsia"/>
          <w:sz w:val="30"/>
          <w:szCs w:val="30"/>
        </w:rPr>
        <w:t>包含交割保证金、交割盈亏等）</w:t>
      </w:r>
    </w:p>
    <w:p w:rsidR="006610FB" w:rsidRDefault="006610FB" w:rsidP="006610FB">
      <w:pPr>
        <w:spacing w:line="520" w:lineRule="exact"/>
        <w:ind w:firstLineChars="200" w:firstLine="600"/>
        <w:rPr>
          <w:rFonts w:eastAsia="方正仿宋简体" w:hint="eastAsia"/>
          <w:sz w:val="30"/>
          <w:szCs w:val="30"/>
        </w:rPr>
      </w:pPr>
      <w:r w:rsidRPr="00515787">
        <w:rPr>
          <w:rFonts w:eastAsia="方正仿宋简体" w:hint="eastAsia"/>
          <w:sz w:val="30"/>
          <w:szCs w:val="30"/>
        </w:rPr>
        <w:t>开户数据截止至</w:t>
      </w:r>
      <w:r>
        <w:rPr>
          <w:rFonts w:eastAsia="方正仿宋简体" w:hint="eastAsia"/>
          <w:sz w:val="30"/>
          <w:szCs w:val="30"/>
        </w:rPr>
        <w:t>9</w:t>
      </w:r>
      <w:r w:rsidRPr="00515787">
        <w:rPr>
          <w:rFonts w:eastAsia="方正仿宋简体" w:hint="eastAsia"/>
          <w:sz w:val="30"/>
          <w:szCs w:val="30"/>
        </w:rPr>
        <w:t>月</w:t>
      </w:r>
      <w:r>
        <w:rPr>
          <w:rFonts w:eastAsia="方正仿宋简体" w:hint="eastAsia"/>
          <w:sz w:val="30"/>
          <w:szCs w:val="30"/>
        </w:rPr>
        <w:t>12</w:t>
      </w:r>
      <w:r w:rsidRPr="00515787">
        <w:rPr>
          <w:rFonts w:eastAsia="方正仿宋简体" w:hint="eastAsia"/>
          <w:sz w:val="30"/>
          <w:szCs w:val="30"/>
        </w:rPr>
        <w:t>日（</w:t>
      </w:r>
      <w:r>
        <w:rPr>
          <w:rFonts w:eastAsia="方正仿宋简体" w:hint="eastAsia"/>
          <w:sz w:val="30"/>
          <w:szCs w:val="30"/>
        </w:rPr>
        <w:t>周三</w:t>
      </w:r>
      <w:r w:rsidRPr="00515787">
        <w:rPr>
          <w:rFonts w:eastAsia="方正仿宋简体" w:hint="eastAsia"/>
          <w:sz w:val="30"/>
          <w:szCs w:val="30"/>
        </w:rPr>
        <w:t>）</w:t>
      </w:r>
      <w:r w:rsidRPr="00515787">
        <w:rPr>
          <w:rFonts w:eastAsia="方正仿宋简体" w:hint="eastAsia"/>
          <w:sz w:val="30"/>
          <w:szCs w:val="30"/>
        </w:rPr>
        <w:t>15:00</w:t>
      </w:r>
      <w:r w:rsidRPr="00515787">
        <w:rPr>
          <w:rFonts w:eastAsia="方正仿宋简体" w:hint="eastAsia"/>
          <w:sz w:val="30"/>
          <w:szCs w:val="30"/>
        </w:rPr>
        <w:t>。演练中各期货公司</w:t>
      </w:r>
      <w:r>
        <w:rPr>
          <w:rFonts w:eastAsia="方正仿宋简体" w:hint="eastAsia"/>
          <w:sz w:val="30"/>
          <w:szCs w:val="30"/>
        </w:rPr>
        <w:t>会员</w:t>
      </w:r>
      <w:r w:rsidRPr="00515787">
        <w:rPr>
          <w:rFonts w:eastAsia="方正仿宋简体" w:hint="eastAsia"/>
          <w:sz w:val="30"/>
          <w:szCs w:val="30"/>
        </w:rPr>
        <w:t>的资金账户</w:t>
      </w:r>
      <w:r>
        <w:rPr>
          <w:rFonts w:eastAsia="方正仿宋简体" w:hint="eastAsia"/>
          <w:sz w:val="30"/>
          <w:szCs w:val="30"/>
        </w:rPr>
        <w:t>将额外增加</w:t>
      </w:r>
      <w:r>
        <w:rPr>
          <w:rFonts w:eastAsia="方正仿宋简体" w:hint="eastAsia"/>
          <w:sz w:val="30"/>
          <w:szCs w:val="30"/>
        </w:rPr>
        <w:t>1</w:t>
      </w:r>
      <w:r>
        <w:rPr>
          <w:rFonts w:eastAsia="方正仿宋简体" w:hint="eastAsia"/>
          <w:sz w:val="30"/>
          <w:szCs w:val="30"/>
        </w:rPr>
        <w:t>亿元资金</w:t>
      </w:r>
      <w:r w:rsidRPr="00515787">
        <w:rPr>
          <w:rFonts w:eastAsia="方正仿宋简体" w:hint="eastAsia"/>
          <w:sz w:val="30"/>
          <w:szCs w:val="30"/>
        </w:rPr>
        <w:t>。</w:t>
      </w:r>
    </w:p>
    <w:p w:rsidR="006610FB" w:rsidRDefault="006610FB" w:rsidP="006610FB">
      <w:pPr>
        <w:spacing w:line="520" w:lineRule="exact"/>
        <w:ind w:firstLineChars="200" w:firstLine="600"/>
        <w:rPr>
          <w:rFonts w:eastAsia="方正仿宋简体" w:hint="eastAsia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2</w:t>
      </w:r>
      <w:r w:rsidRPr="00706611">
        <w:rPr>
          <w:rFonts w:eastAsia="方正仿宋简体"/>
          <w:color w:val="000000"/>
          <w:kern w:val="0"/>
          <w:sz w:val="30"/>
          <w:szCs w:val="30"/>
        </w:rPr>
        <w:t>.</w:t>
      </w:r>
      <w:r>
        <w:rPr>
          <w:rFonts w:eastAsia="方正仿宋简体" w:hint="eastAsia"/>
          <w:color w:val="000000"/>
          <w:kern w:val="0"/>
          <w:sz w:val="30"/>
          <w:szCs w:val="30"/>
        </w:rPr>
        <w:t xml:space="preserve"> </w:t>
      </w:r>
      <w:r>
        <w:rPr>
          <w:rFonts w:eastAsia="方正仿宋简体" w:hint="eastAsia"/>
          <w:color w:val="000000"/>
          <w:kern w:val="0"/>
          <w:sz w:val="30"/>
          <w:szCs w:val="30"/>
        </w:rPr>
        <w:t>会员可以使用已有的铜期货套保额度进行</w:t>
      </w:r>
      <w:r>
        <w:rPr>
          <w:rFonts w:eastAsia="方正仿宋简体" w:hint="eastAsia"/>
          <w:sz w:val="30"/>
          <w:szCs w:val="30"/>
        </w:rPr>
        <w:t>铜期权</w:t>
      </w:r>
      <w:r w:rsidRPr="00706611">
        <w:rPr>
          <w:rFonts w:eastAsia="方正仿宋简体"/>
          <w:sz w:val="30"/>
          <w:szCs w:val="30"/>
        </w:rPr>
        <w:t>套保</w:t>
      </w:r>
      <w:r>
        <w:rPr>
          <w:rFonts w:eastAsia="方正仿宋简体" w:hint="eastAsia"/>
          <w:sz w:val="30"/>
          <w:szCs w:val="30"/>
        </w:rPr>
        <w:t>交易</w:t>
      </w:r>
      <w:r w:rsidRPr="00706611">
        <w:rPr>
          <w:rFonts w:eastAsia="方正仿宋简体"/>
          <w:sz w:val="30"/>
          <w:szCs w:val="30"/>
        </w:rPr>
        <w:t>。</w:t>
      </w:r>
      <w:r>
        <w:rPr>
          <w:rFonts w:eastAsia="方正仿宋简体" w:hint="eastAsia"/>
          <w:sz w:val="30"/>
          <w:szCs w:val="30"/>
        </w:rPr>
        <w:t>演练期间上期所不提供套保额度申请服务。</w:t>
      </w:r>
    </w:p>
    <w:p w:rsidR="006610FB" w:rsidRPr="00AB7E5D" w:rsidRDefault="006610FB" w:rsidP="006610FB">
      <w:pPr>
        <w:spacing w:line="520" w:lineRule="exact"/>
        <w:ind w:firstLineChars="200" w:firstLine="600"/>
        <w:rPr>
          <w:rFonts w:eastAsia="方正仿宋简体"/>
          <w:sz w:val="30"/>
          <w:szCs w:val="30"/>
        </w:rPr>
      </w:pPr>
    </w:p>
    <w:p w:rsidR="006610FB" w:rsidRPr="00F44CA6" w:rsidRDefault="006610FB" w:rsidP="006610FB">
      <w:pPr>
        <w:spacing w:line="560" w:lineRule="exact"/>
        <w:ind w:firstLineChars="200" w:firstLine="600"/>
        <w:rPr>
          <w:rFonts w:ascii="方正黑体简体" w:eastAsia="方正黑体简体"/>
          <w:sz w:val="30"/>
          <w:szCs w:val="30"/>
        </w:rPr>
      </w:pPr>
      <w:r w:rsidRPr="00F44CA6">
        <w:rPr>
          <w:rFonts w:ascii="方正黑体简体" w:eastAsia="方正黑体简体"/>
          <w:sz w:val="30"/>
          <w:szCs w:val="30"/>
        </w:rPr>
        <w:t>四、演练要求</w:t>
      </w:r>
    </w:p>
    <w:p w:rsidR="006610FB" w:rsidRPr="00706611" w:rsidRDefault="006610FB" w:rsidP="006610FB">
      <w:pPr>
        <w:spacing w:line="520" w:lineRule="exact"/>
        <w:ind w:firstLineChars="200" w:firstLine="600"/>
        <w:rPr>
          <w:rFonts w:eastAsia="方正仿宋简体"/>
          <w:sz w:val="30"/>
          <w:szCs w:val="30"/>
        </w:rPr>
      </w:pPr>
      <w:r w:rsidRPr="00706611">
        <w:rPr>
          <w:rFonts w:eastAsia="方正仿宋简体"/>
          <w:sz w:val="30"/>
          <w:szCs w:val="30"/>
        </w:rPr>
        <w:t>请提前作好技术系统的演练准备，并制定具体的演练方案，确保在演练期间，能按照演练时间安排进行操作。</w:t>
      </w:r>
    </w:p>
    <w:p w:rsidR="006610FB" w:rsidRDefault="006610FB" w:rsidP="006610FB">
      <w:pPr>
        <w:spacing w:line="560" w:lineRule="exact"/>
        <w:ind w:firstLineChars="200" w:firstLine="600"/>
        <w:rPr>
          <w:rFonts w:eastAsia="方正仿宋简体" w:hint="eastAsia"/>
          <w:sz w:val="30"/>
          <w:szCs w:val="30"/>
        </w:rPr>
      </w:pPr>
      <w:r w:rsidRPr="00706611">
        <w:rPr>
          <w:rFonts w:eastAsia="方正仿宋简体"/>
          <w:sz w:val="30"/>
          <w:szCs w:val="30"/>
        </w:rPr>
        <w:t>演练结束后，请认真检查演练结果并及时</w:t>
      </w:r>
      <w:r>
        <w:rPr>
          <w:rFonts w:eastAsia="方正仿宋简体" w:hint="eastAsia"/>
          <w:sz w:val="30"/>
          <w:szCs w:val="30"/>
        </w:rPr>
        <w:t>以邮件方式</w:t>
      </w:r>
      <w:r w:rsidRPr="00706611">
        <w:rPr>
          <w:rFonts w:eastAsia="方正仿宋简体"/>
          <w:sz w:val="30"/>
          <w:szCs w:val="30"/>
        </w:rPr>
        <w:t>反馈给</w:t>
      </w:r>
      <w:r>
        <w:rPr>
          <w:rFonts w:eastAsia="方正仿宋简体" w:hint="eastAsia"/>
          <w:sz w:val="30"/>
          <w:szCs w:val="30"/>
        </w:rPr>
        <w:t>上期所</w:t>
      </w:r>
      <w:r w:rsidRPr="00706611">
        <w:rPr>
          <w:rFonts w:eastAsia="方正仿宋简体"/>
          <w:sz w:val="30"/>
          <w:szCs w:val="30"/>
        </w:rPr>
        <w:t>，邮箱：</w:t>
      </w:r>
      <w:hyperlink r:id="rId5" w:history="1">
        <w:r w:rsidRPr="00963E16">
          <w:rPr>
            <w:rFonts w:eastAsia="方正仿宋简体"/>
            <w:sz w:val="30"/>
            <w:szCs w:val="30"/>
          </w:rPr>
          <w:t>FdTecSys@sfit.shfe.com.cn</w:t>
        </w:r>
      </w:hyperlink>
      <w:r>
        <w:rPr>
          <w:rFonts w:eastAsia="方正仿宋简体" w:hint="eastAsia"/>
          <w:sz w:val="30"/>
          <w:szCs w:val="30"/>
        </w:rPr>
        <w:t>，</w:t>
      </w:r>
      <w:r w:rsidRPr="00F77BA8">
        <w:rPr>
          <w:rFonts w:ascii="Times New Roman" w:eastAsia="方正仿宋简体" w:hAnsi="Times New Roman"/>
          <w:sz w:val="30"/>
          <w:szCs w:val="30"/>
        </w:rPr>
        <w:t>反馈表命名规则：会员简称（会员号）</w:t>
      </w:r>
      <w:r w:rsidRPr="00F77BA8">
        <w:rPr>
          <w:rFonts w:ascii="Times New Roman" w:eastAsia="方正仿宋简体" w:hAnsi="Times New Roman"/>
          <w:sz w:val="30"/>
          <w:szCs w:val="30"/>
        </w:rPr>
        <w:t>-</w:t>
      </w:r>
      <w:r w:rsidRPr="00F77BA8">
        <w:rPr>
          <w:rFonts w:ascii="Times New Roman" w:eastAsia="方正仿宋简体" w:hAnsi="Times New Roman"/>
          <w:sz w:val="30"/>
          <w:szCs w:val="30"/>
        </w:rPr>
        <w:t>铜期权全市场</w:t>
      </w:r>
      <w:r>
        <w:rPr>
          <w:rFonts w:ascii="Times New Roman" w:eastAsia="方正仿宋简体" w:hAnsi="Times New Roman" w:hint="eastAsia"/>
          <w:sz w:val="30"/>
          <w:szCs w:val="30"/>
        </w:rPr>
        <w:t>生产</w:t>
      </w:r>
      <w:r w:rsidRPr="00F77BA8">
        <w:rPr>
          <w:rFonts w:ascii="Times New Roman" w:eastAsia="方正仿宋简体" w:hAnsi="Times New Roman"/>
          <w:sz w:val="30"/>
          <w:szCs w:val="30"/>
        </w:rPr>
        <w:t>演练反馈表。</w:t>
      </w:r>
    </w:p>
    <w:p w:rsidR="006610FB" w:rsidRPr="00AB7E5D" w:rsidRDefault="006610FB" w:rsidP="006610FB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</w:p>
    <w:p w:rsidR="006610FB" w:rsidRPr="00F44CA6" w:rsidRDefault="006610FB" w:rsidP="006610FB">
      <w:pPr>
        <w:spacing w:line="560" w:lineRule="exact"/>
        <w:ind w:firstLineChars="200" w:firstLine="600"/>
        <w:rPr>
          <w:rFonts w:ascii="方正黑体简体" w:eastAsia="方正黑体简体"/>
          <w:sz w:val="30"/>
          <w:szCs w:val="30"/>
        </w:rPr>
      </w:pPr>
      <w:r w:rsidRPr="00F44CA6">
        <w:rPr>
          <w:rFonts w:ascii="方正黑体简体" w:eastAsia="方正黑体简体"/>
          <w:sz w:val="30"/>
          <w:szCs w:val="30"/>
        </w:rPr>
        <w:t>五、注意事项</w:t>
      </w:r>
    </w:p>
    <w:p w:rsidR="006610FB" w:rsidRDefault="006610FB" w:rsidP="006610FB">
      <w:pPr>
        <w:spacing w:line="520" w:lineRule="exact"/>
        <w:ind w:firstLineChars="200" w:firstLine="600"/>
        <w:rPr>
          <w:rFonts w:eastAsia="方正仿宋简体" w:hint="eastAsia"/>
          <w:sz w:val="30"/>
          <w:szCs w:val="30"/>
        </w:rPr>
      </w:pPr>
      <w:r>
        <w:rPr>
          <w:rFonts w:ascii="Times New Roman" w:eastAsia="方正仿宋简体" w:hAnsi="Times New Roman"/>
          <w:sz w:val="30"/>
          <w:szCs w:val="30"/>
        </w:rPr>
        <w:t>本次</w:t>
      </w:r>
      <w:r>
        <w:rPr>
          <w:rFonts w:ascii="Times New Roman" w:eastAsia="方正仿宋简体" w:hAnsi="Times New Roman" w:hint="eastAsia"/>
          <w:sz w:val="30"/>
          <w:szCs w:val="30"/>
        </w:rPr>
        <w:t>使用生产系统，只演练交易、行情转发、做市商报价以及互联网行情等业务，收市后</w:t>
      </w:r>
      <w:r w:rsidRPr="00C74328">
        <w:rPr>
          <w:rFonts w:ascii="Times New Roman" w:eastAsia="方正仿宋简体" w:hAnsi="Times New Roman"/>
          <w:sz w:val="30"/>
          <w:szCs w:val="30"/>
        </w:rPr>
        <w:t>不</w:t>
      </w:r>
      <w:r>
        <w:rPr>
          <w:rFonts w:ascii="Times New Roman" w:eastAsia="方正仿宋简体" w:hAnsi="Times New Roman" w:hint="eastAsia"/>
          <w:sz w:val="30"/>
          <w:szCs w:val="30"/>
        </w:rPr>
        <w:t>进行结算及盘后数据报送，</w:t>
      </w:r>
      <w:r w:rsidRPr="00C74328">
        <w:rPr>
          <w:rFonts w:ascii="Times New Roman" w:eastAsia="方正仿宋简体" w:hAnsi="Times New Roman"/>
          <w:sz w:val="30"/>
          <w:szCs w:val="30"/>
        </w:rPr>
        <w:t>请勿将</w:t>
      </w:r>
      <w:r>
        <w:rPr>
          <w:rFonts w:ascii="Times New Roman" w:eastAsia="方正仿宋简体" w:hAnsi="Times New Roman" w:hint="eastAsia"/>
          <w:sz w:val="30"/>
          <w:szCs w:val="30"/>
        </w:rPr>
        <w:t>演练的</w:t>
      </w:r>
      <w:r w:rsidRPr="00C74328">
        <w:rPr>
          <w:rFonts w:ascii="Times New Roman" w:eastAsia="方正仿宋简体" w:hAnsi="Times New Roman"/>
          <w:sz w:val="30"/>
          <w:szCs w:val="30"/>
        </w:rPr>
        <w:t>测试数据发送至其他</w:t>
      </w:r>
      <w:r>
        <w:rPr>
          <w:rFonts w:ascii="Times New Roman" w:eastAsia="方正仿宋简体" w:hAnsi="Times New Roman"/>
          <w:sz w:val="30"/>
          <w:szCs w:val="30"/>
        </w:rPr>
        <w:t>处于生产状态的系统。</w:t>
      </w:r>
    </w:p>
    <w:p w:rsidR="006610FB" w:rsidRDefault="006610FB" w:rsidP="006610FB">
      <w:pPr>
        <w:spacing w:line="520" w:lineRule="exact"/>
        <w:ind w:firstLineChars="200" w:firstLine="600"/>
        <w:rPr>
          <w:rFonts w:ascii="Times New Roman" w:eastAsia="方正仿宋简体" w:hAnsi="Times New Roman" w:hint="eastAsia"/>
          <w:sz w:val="30"/>
          <w:szCs w:val="30"/>
        </w:rPr>
      </w:pPr>
    </w:p>
    <w:p w:rsidR="006610FB" w:rsidRDefault="006610FB" w:rsidP="006610FB">
      <w:pPr>
        <w:widowControl/>
        <w:spacing w:line="520" w:lineRule="exact"/>
        <w:ind w:firstLineChars="200" w:firstLine="600"/>
        <w:rPr>
          <w:rFonts w:ascii="Times New Roman" w:eastAsia="方正黑体简体" w:hAnsi="Times New Roman" w:hint="eastAsia"/>
          <w:sz w:val="30"/>
          <w:szCs w:val="30"/>
        </w:rPr>
      </w:pPr>
      <w:r>
        <w:rPr>
          <w:rFonts w:ascii="方正黑体简体" w:eastAsia="方正黑体简体" w:hAnsi="Times New Roman" w:hint="eastAsia"/>
          <w:sz w:val="30"/>
          <w:szCs w:val="30"/>
        </w:rPr>
        <w:t>六</w:t>
      </w:r>
      <w:r w:rsidRPr="00706611">
        <w:rPr>
          <w:rFonts w:ascii="方正黑体简体" w:eastAsia="方正黑体简体" w:hAnsi="Times New Roman"/>
          <w:sz w:val="30"/>
          <w:szCs w:val="30"/>
        </w:rPr>
        <w:t>、</w:t>
      </w:r>
      <w:r w:rsidRPr="00C74328">
        <w:rPr>
          <w:rFonts w:ascii="Times New Roman" w:eastAsia="方正黑体简体" w:hAnsi="Times New Roman"/>
          <w:sz w:val="30"/>
          <w:szCs w:val="30"/>
        </w:rPr>
        <w:t>技术指引</w:t>
      </w:r>
    </w:p>
    <w:p w:rsidR="006610FB" w:rsidRPr="002A3350" w:rsidRDefault="006610FB" w:rsidP="006610FB">
      <w:pPr>
        <w:spacing w:line="560" w:lineRule="exact"/>
        <w:ind w:firstLineChars="200" w:firstLine="600"/>
        <w:rPr>
          <w:rFonts w:ascii="Times New Roman" w:eastAsia="方正仿宋简体" w:hAnsi="Times New Roman" w:hint="eastAsia"/>
          <w:sz w:val="30"/>
          <w:szCs w:val="30"/>
        </w:rPr>
      </w:pPr>
      <w:r>
        <w:rPr>
          <w:rFonts w:ascii="Times New Roman" w:eastAsia="方正仿宋简体" w:hAnsi="Times New Roman" w:hint="eastAsia"/>
          <w:color w:val="000000"/>
          <w:kern w:val="0"/>
          <w:sz w:val="30"/>
          <w:szCs w:val="30"/>
        </w:rPr>
        <w:t>本次演练的</w:t>
      </w:r>
      <w:r>
        <w:rPr>
          <w:rFonts w:ascii="Times New Roman" w:eastAsia="方正仿宋简体" w:hAnsi="Times New Roman" w:hint="eastAsia"/>
          <w:sz w:val="30"/>
          <w:szCs w:val="30"/>
        </w:rPr>
        <w:t>交易、行情接入、互联网行情等采用上期所的生产配置，</w:t>
      </w:r>
      <w:r w:rsidRPr="002A3350">
        <w:rPr>
          <w:rFonts w:ascii="Times New Roman" w:eastAsia="方正仿宋简体" w:hAnsi="Times New Roman"/>
          <w:sz w:val="30"/>
          <w:szCs w:val="30"/>
        </w:rPr>
        <w:t>如果发现问题</w:t>
      </w:r>
      <w:r w:rsidRPr="002A3350">
        <w:rPr>
          <w:rFonts w:ascii="Times New Roman" w:eastAsia="方正仿宋简体" w:hAnsi="Times New Roman" w:hint="eastAsia"/>
          <w:sz w:val="30"/>
          <w:szCs w:val="30"/>
        </w:rPr>
        <w:t>，</w:t>
      </w:r>
      <w:r w:rsidRPr="002A3350">
        <w:rPr>
          <w:rFonts w:ascii="Times New Roman" w:eastAsia="方正仿宋简体" w:hAnsi="Times New Roman"/>
          <w:sz w:val="30"/>
          <w:szCs w:val="30"/>
        </w:rPr>
        <w:t>及时与交易所</w:t>
      </w:r>
      <w:r w:rsidRPr="002A3350">
        <w:rPr>
          <w:rFonts w:ascii="Times New Roman" w:eastAsia="方正仿宋简体" w:hAnsi="Times New Roman" w:hint="eastAsia"/>
          <w:sz w:val="30"/>
          <w:szCs w:val="30"/>
        </w:rPr>
        <w:t>技术</w:t>
      </w:r>
      <w:r w:rsidRPr="002A3350">
        <w:rPr>
          <w:rFonts w:ascii="Times New Roman" w:eastAsia="方正仿宋简体" w:hAnsi="Times New Roman"/>
          <w:sz w:val="30"/>
          <w:szCs w:val="30"/>
        </w:rPr>
        <w:t>部联系。通讯参数如下：</w:t>
      </w:r>
      <w:r w:rsidRPr="002A3350">
        <w:rPr>
          <w:rFonts w:ascii="Times New Roman" w:eastAsia="方正仿宋简体" w:hAnsi="Times New Roman"/>
          <w:sz w:val="30"/>
          <w:szCs w:val="30"/>
        </w:rPr>
        <w:br/>
      </w:r>
      <w:r w:rsidRPr="002A3350">
        <w:rPr>
          <w:rFonts w:ascii="Times New Roman" w:eastAsia="方正仿宋简体" w:hAnsi="Times New Roman"/>
          <w:sz w:val="30"/>
          <w:szCs w:val="30"/>
        </w:rPr>
        <w:t xml:space="preserve">　　（</w:t>
      </w:r>
      <w:r>
        <w:rPr>
          <w:rFonts w:ascii="Times New Roman" w:eastAsia="方正仿宋简体" w:hAnsi="Times New Roman" w:hint="eastAsia"/>
          <w:sz w:val="30"/>
          <w:szCs w:val="30"/>
        </w:rPr>
        <w:t>1</w:t>
      </w:r>
      <w:r w:rsidRPr="002A3350">
        <w:rPr>
          <w:rFonts w:ascii="Times New Roman" w:eastAsia="方正仿宋简体" w:hAnsi="Times New Roman"/>
          <w:sz w:val="30"/>
          <w:szCs w:val="30"/>
        </w:rPr>
        <w:t>）上期所在交易专网提供交易、行情及其他数据服务的</w:t>
      </w:r>
      <w:r w:rsidRPr="002A3350">
        <w:rPr>
          <w:rFonts w:ascii="Times New Roman" w:eastAsia="方正仿宋简体" w:hAnsi="Times New Roman"/>
          <w:sz w:val="30"/>
          <w:szCs w:val="30"/>
        </w:rPr>
        <w:lastRenderedPageBreak/>
        <w:t>网段为</w:t>
      </w:r>
      <w:r w:rsidRPr="002A3350">
        <w:rPr>
          <w:rFonts w:ascii="Times New Roman" w:eastAsia="方正仿宋简体" w:hAnsi="Times New Roman"/>
          <w:sz w:val="30"/>
          <w:szCs w:val="30"/>
        </w:rPr>
        <w:t>192.168.12.X</w:t>
      </w:r>
      <w:r w:rsidRPr="002A3350">
        <w:rPr>
          <w:rFonts w:ascii="Times New Roman" w:eastAsia="方正仿宋简体" w:hAnsi="Times New Roman"/>
          <w:sz w:val="30"/>
          <w:szCs w:val="30"/>
        </w:rPr>
        <w:t>、</w:t>
      </w:r>
      <w:r w:rsidRPr="002A3350">
        <w:rPr>
          <w:rFonts w:ascii="Times New Roman" w:eastAsia="方正仿宋简体" w:hAnsi="Times New Roman"/>
          <w:sz w:val="30"/>
          <w:szCs w:val="30"/>
        </w:rPr>
        <w:t>192.168.11.X</w:t>
      </w:r>
      <w:r w:rsidRPr="002A3350">
        <w:rPr>
          <w:rFonts w:ascii="Times New Roman" w:eastAsia="方正仿宋简体" w:hAnsi="Times New Roman"/>
          <w:sz w:val="30"/>
          <w:szCs w:val="30"/>
        </w:rPr>
        <w:t>、</w:t>
      </w:r>
      <w:r w:rsidRPr="002A3350">
        <w:rPr>
          <w:rFonts w:ascii="Times New Roman" w:eastAsia="方正仿宋简体" w:hAnsi="Times New Roman"/>
          <w:sz w:val="30"/>
          <w:szCs w:val="30"/>
        </w:rPr>
        <w:t>192.168.16.X</w:t>
      </w:r>
      <w:r w:rsidRPr="002A3350">
        <w:rPr>
          <w:rFonts w:ascii="Times New Roman" w:eastAsia="方正仿宋简体" w:hAnsi="Times New Roman"/>
          <w:sz w:val="30"/>
          <w:szCs w:val="30"/>
        </w:rPr>
        <w:t>、</w:t>
      </w:r>
      <w:r w:rsidRPr="002A3350">
        <w:rPr>
          <w:rFonts w:ascii="Times New Roman" w:eastAsia="方正仿宋简体" w:hAnsi="Times New Roman"/>
          <w:sz w:val="30"/>
          <w:szCs w:val="30"/>
        </w:rPr>
        <w:t>192.168.9.X</w:t>
      </w:r>
      <w:r w:rsidRPr="002A3350">
        <w:rPr>
          <w:rFonts w:ascii="Times New Roman" w:eastAsia="方正仿宋简体" w:hAnsi="Times New Roman"/>
          <w:sz w:val="30"/>
          <w:szCs w:val="30"/>
        </w:rPr>
        <w:t>、</w:t>
      </w:r>
      <w:r w:rsidRPr="002A3350">
        <w:rPr>
          <w:rFonts w:ascii="Times New Roman" w:eastAsia="方正仿宋简体" w:hAnsi="Times New Roman"/>
          <w:sz w:val="30"/>
          <w:szCs w:val="30"/>
        </w:rPr>
        <w:t>192.168.13.X</w:t>
      </w:r>
      <w:r w:rsidRPr="002A3350">
        <w:rPr>
          <w:rFonts w:ascii="Times New Roman" w:eastAsia="方正仿宋简体" w:hAnsi="Times New Roman"/>
          <w:sz w:val="30"/>
          <w:szCs w:val="30"/>
        </w:rPr>
        <w:t>、</w:t>
      </w:r>
      <w:r w:rsidRPr="002A3350">
        <w:rPr>
          <w:rFonts w:ascii="Times New Roman" w:eastAsia="方正仿宋简体" w:hAnsi="Times New Roman"/>
          <w:sz w:val="30"/>
          <w:szCs w:val="30"/>
        </w:rPr>
        <w:t>192.168.17.X</w:t>
      </w:r>
      <w:r w:rsidRPr="002A3350">
        <w:rPr>
          <w:rFonts w:ascii="Times New Roman" w:eastAsia="方正仿宋简体" w:hAnsi="Times New Roman"/>
          <w:sz w:val="30"/>
          <w:szCs w:val="30"/>
        </w:rPr>
        <w:t>。</w:t>
      </w:r>
      <w:r w:rsidRPr="002A3350">
        <w:rPr>
          <w:rFonts w:ascii="Times New Roman" w:eastAsia="方正仿宋简体" w:hAnsi="Times New Roman"/>
          <w:sz w:val="30"/>
          <w:szCs w:val="30"/>
        </w:rPr>
        <w:br/>
      </w:r>
      <w:r w:rsidRPr="002A3350">
        <w:rPr>
          <w:rFonts w:ascii="Times New Roman" w:eastAsia="方正仿宋简体" w:hAnsi="Times New Roman"/>
          <w:sz w:val="30"/>
          <w:szCs w:val="30"/>
        </w:rPr>
        <w:t xml:space="preserve">　　（</w:t>
      </w:r>
      <w:r>
        <w:rPr>
          <w:rFonts w:ascii="Times New Roman" w:eastAsia="方正仿宋简体" w:hAnsi="Times New Roman" w:hint="eastAsia"/>
          <w:sz w:val="30"/>
          <w:szCs w:val="30"/>
        </w:rPr>
        <w:t>2</w:t>
      </w:r>
      <w:r w:rsidRPr="002A3350">
        <w:rPr>
          <w:rFonts w:ascii="Times New Roman" w:eastAsia="方正仿宋简体" w:hAnsi="Times New Roman"/>
          <w:sz w:val="30"/>
          <w:szCs w:val="30"/>
        </w:rPr>
        <w:t>）各单位的网络安全控制策略应打开对</w:t>
      </w:r>
      <w:r w:rsidRPr="002A3350">
        <w:rPr>
          <w:rFonts w:ascii="Times New Roman" w:eastAsia="方正仿宋简体" w:hAnsi="Times New Roman"/>
          <w:sz w:val="30"/>
          <w:szCs w:val="30"/>
        </w:rPr>
        <w:t>192.168.12.X 192.168.11.X</w:t>
      </w:r>
      <w:r w:rsidRPr="002A3350">
        <w:rPr>
          <w:rFonts w:ascii="Times New Roman" w:eastAsia="方正仿宋简体" w:hAnsi="Times New Roman"/>
          <w:sz w:val="30"/>
          <w:szCs w:val="30"/>
        </w:rPr>
        <w:t>、</w:t>
      </w:r>
      <w:r w:rsidRPr="002A3350">
        <w:rPr>
          <w:rFonts w:ascii="Times New Roman" w:eastAsia="方正仿宋简体" w:hAnsi="Times New Roman"/>
          <w:sz w:val="30"/>
          <w:szCs w:val="30"/>
        </w:rPr>
        <w:t>192.168.16.X</w:t>
      </w:r>
      <w:r w:rsidRPr="002A3350">
        <w:rPr>
          <w:rFonts w:ascii="Times New Roman" w:eastAsia="方正仿宋简体" w:hAnsi="Times New Roman"/>
          <w:sz w:val="30"/>
          <w:szCs w:val="30"/>
        </w:rPr>
        <w:t>网段上</w:t>
      </w:r>
      <w:r w:rsidRPr="002A3350">
        <w:rPr>
          <w:rFonts w:ascii="Times New Roman" w:eastAsia="方正仿宋简体" w:hAnsi="Times New Roman"/>
          <w:sz w:val="30"/>
          <w:szCs w:val="30"/>
        </w:rPr>
        <w:t>TCP</w:t>
      </w:r>
      <w:r w:rsidRPr="002A3350">
        <w:rPr>
          <w:rFonts w:ascii="Times New Roman" w:eastAsia="方正仿宋简体" w:hAnsi="Times New Roman"/>
          <w:sz w:val="30"/>
          <w:szCs w:val="30"/>
        </w:rPr>
        <w:t>端口为</w:t>
      </w:r>
      <w:r w:rsidRPr="002A3350">
        <w:rPr>
          <w:rFonts w:ascii="Times New Roman" w:eastAsia="方正仿宋简体" w:hAnsi="Times New Roman"/>
          <w:sz w:val="30"/>
          <w:szCs w:val="30"/>
        </w:rPr>
        <w:t>4901</w:t>
      </w:r>
      <w:r w:rsidRPr="002A3350">
        <w:rPr>
          <w:rFonts w:ascii="Times New Roman" w:eastAsia="方正仿宋简体" w:hAnsi="Times New Roman"/>
          <w:sz w:val="30"/>
          <w:szCs w:val="30"/>
        </w:rPr>
        <w:t>、</w:t>
      </w:r>
      <w:r w:rsidRPr="002A3350">
        <w:rPr>
          <w:rFonts w:ascii="Times New Roman" w:eastAsia="方正仿宋简体" w:hAnsi="Times New Roman"/>
          <w:sz w:val="30"/>
          <w:szCs w:val="30"/>
        </w:rPr>
        <w:t>4911</w:t>
      </w:r>
      <w:r w:rsidRPr="002A3350">
        <w:rPr>
          <w:rFonts w:ascii="Times New Roman" w:eastAsia="方正仿宋简体" w:hAnsi="Times New Roman"/>
          <w:sz w:val="30"/>
          <w:szCs w:val="30"/>
        </w:rPr>
        <w:t>、</w:t>
      </w:r>
      <w:r w:rsidRPr="002A3350">
        <w:rPr>
          <w:rFonts w:ascii="Times New Roman" w:eastAsia="方正仿宋简体" w:hAnsi="Times New Roman"/>
          <w:sz w:val="30"/>
          <w:szCs w:val="30"/>
        </w:rPr>
        <w:t>4903</w:t>
      </w:r>
      <w:r w:rsidRPr="002A3350">
        <w:rPr>
          <w:rFonts w:ascii="Times New Roman" w:eastAsia="方正仿宋简体" w:hAnsi="Times New Roman"/>
          <w:sz w:val="30"/>
          <w:szCs w:val="30"/>
        </w:rPr>
        <w:t>、</w:t>
      </w:r>
      <w:r w:rsidRPr="002A3350">
        <w:rPr>
          <w:rFonts w:ascii="Times New Roman" w:eastAsia="方正仿宋简体" w:hAnsi="Times New Roman"/>
          <w:sz w:val="30"/>
          <w:szCs w:val="30"/>
        </w:rPr>
        <w:t>4913</w:t>
      </w:r>
      <w:r w:rsidRPr="002A3350">
        <w:rPr>
          <w:rFonts w:ascii="Times New Roman" w:eastAsia="方正仿宋简体" w:hAnsi="Times New Roman"/>
          <w:sz w:val="30"/>
          <w:szCs w:val="30"/>
        </w:rPr>
        <w:t>、</w:t>
      </w:r>
      <w:r w:rsidRPr="002A3350">
        <w:rPr>
          <w:rFonts w:ascii="Times New Roman" w:eastAsia="方正仿宋简体" w:hAnsi="Times New Roman"/>
          <w:sz w:val="30"/>
          <w:szCs w:val="30"/>
        </w:rPr>
        <w:t>33005</w:t>
      </w:r>
      <w:r w:rsidRPr="002A3350">
        <w:rPr>
          <w:rFonts w:ascii="Times New Roman" w:eastAsia="方正仿宋简体" w:hAnsi="Times New Roman"/>
          <w:sz w:val="30"/>
          <w:szCs w:val="30"/>
        </w:rPr>
        <w:t>、</w:t>
      </w:r>
      <w:r w:rsidRPr="002A3350">
        <w:rPr>
          <w:rFonts w:ascii="Times New Roman" w:eastAsia="方正仿宋简体" w:hAnsi="Times New Roman"/>
          <w:sz w:val="30"/>
          <w:szCs w:val="30"/>
        </w:rPr>
        <w:t>44305</w:t>
      </w:r>
      <w:r w:rsidRPr="002A3350">
        <w:rPr>
          <w:rFonts w:ascii="Times New Roman" w:eastAsia="方正仿宋简体" w:hAnsi="Times New Roman"/>
          <w:sz w:val="30"/>
          <w:szCs w:val="30"/>
        </w:rPr>
        <w:t>、</w:t>
      </w:r>
      <w:r w:rsidRPr="002A3350">
        <w:rPr>
          <w:rFonts w:ascii="Times New Roman" w:eastAsia="方正仿宋简体" w:hAnsi="Times New Roman"/>
          <w:sz w:val="30"/>
          <w:szCs w:val="30"/>
        </w:rPr>
        <w:t>33011</w:t>
      </w:r>
      <w:r w:rsidRPr="002A3350">
        <w:rPr>
          <w:rFonts w:ascii="Times New Roman" w:eastAsia="方正仿宋简体" w:hAnsi="Times New Roman"/>
          <w:sz w:val="30"/>
          <w:szCs w:val="30"/>
        </w:rPr>
        <w:t>、</w:t>
      </w:r>
      <w:r w:rsidRPr="002A3350">
        <w:rPr>
          <w:rFonts w:ascii="Times New Roman" w:eastAsia="方正仿宋简体" w:hAnsi="Times New Roman"/>
          <w:sz w:val="30"/>
          <w:szCs w:val="30"/>
        </w:rPr>
        <w:t>44311</w:t>
      </w:r>
      <w:r w:rsidRPr="002A3350">
        <w:rPr>
          <w:rFonts w:ascii="Times New Roman" w:eastAsia="方正仿宋简体" w:hAnsi="Times New Roman"/>
          <w:sz w:val="30"/>
          <w:szCs w:val="30"/>
        </w:rPr>
        <w:t>的访问；及对</w:t>
      </w:r>
      <w:r w:rsidRPr="002A3350">
        <w:rPr>
          <w:rFonts w:ascii="Times New Roman" w:eastAsia="方正仿宋简体" w:hAnsi="Times New Roman"/>
          <w:sz w:val="30"/>
          <w:szCs w:val="30"/>
        </w:rPr>
        <w:t>192.168.9.X</w:t>
      </w:r>
      <w:r w:rsidRPr="002A3350">
        <w:rPr>
          <w:rFonts w:ascii="Times New Roman" w:eastAsia="方正仿宋简体" w:hAnsi="Times New Roman"/>
          <w:sz w:val="30"/>
          <w:szCs w:val="30"/>
        </w:rPr>
        <w:t>、</w:t>
      </w:r>
      <w:r w:rsidRPr="002A3350">
        <w:rPr>
          <w:rFonts w:ascii="Times New Roman" w:eastAsia="方正仿宋简体" w:hAnsi="Times New Roman"/>
          <w:sz w:val="30"/>
          <w:szCs w:val="30"/>
        </w:rPr>
        <w:t>192.168.13.X</w:t>
      </w:r>
      <w:r w:rsidRPr="002A3350">
        <w:rPr>
          <w:rFonts w:ascii="Times New Roman" w:eastAsia="方正仿宋简体" w:hAnsi="Times New Roman"/>
          <w:sz w:val="30"/>
          <w:szCs w:val="30"/>
        </w:rPr>
        <w:t>、</w:t>
      </w:r>
      <w:r w:rsidRPr="002A3350">
        <w:rPr>
          <w:rFonts w:ascii="Times New Roman" w:eastAsia="方正仿宋简体" w:hAnsi="Times New Roman"/>
          <w:sz w:val="30"/>
          <w:szCs w:val="30"/>
        </w:rPr>
        <w:t>192.168.17.X</w:t>
      </w:r>
      <w:r w:rsidRPr="002A3350">
        <w:rPr>
          <w:rFonts w:ascii="Times New Roman" w:eastAsia="方正仿宋简体" w:hAnsi="Times New Roman"/>
          <w:sz w:val="30"/>
          <w:szCs w:val="30"/>
        </w:rPr>
        <w:t>网段上</w:t>
      </w:r>
      <w:r w:rsidRPr="002A3350">
        <w:rPr>
          <w:rFonts w:ascii="Times New Roman" w:eastAsia="方正仿宋简体" w:hAnsi="Times New Roman"/>
          <w:sz w:val="30"/>
          <w:szCs w:val="30"/>
        </w:rPr>
        <w:t>TCP</w:t>
      </w:r>
      <w:r w:rsidRPr="002A3350">
        <w:rPr>
          <w:rFonts w:ascii="Times New Roman" w:eastAsia="方正仿宋简体" w:hAnsi="Times New Roman"/>
          <w:sz w:val="30"/>
          <w:szCs w:val="30"/>
        </w:rPr>
        <w:t>端口为</w:t>
      </w:r>
      <w:r w:rsidRPr="002A3350">
        <w:rPr>
          <w:rFonts w:ascii="Times New Roman" w:eastAsia="方正仿宋简体" w:hAnsi="Times New Roman"/>
          <w:sz w:val="30"/>
          <w:szCs w:val="30"/>
        </w:rPr>
        <w:t>80</w:t>
      </w:r>
      <w:r w:rsidRPr="002A3350">
        <w:rPr>
          <w:rFonts w:ascii="Times New Roman" w:eastAsia="方正仿宋简体" w:hAnsi="Times New Roman"/>
          <w:sz w:val="30"/>
          <w:szCs w:val="30"/>
        </w:rPr>
        <w:t>、</w:t>
      </w:r>
      <w:r w:rsidRPr="002A3350">
        <w:rPr>
          <w:rFonts w:ascii="Times New Roman" w:eastAsia="方正仿宋简体" w:hAnsi="Times New Roman"/>
          <w:sz w:val="30"/>
          <w:szCs w:val="30"/>
        </w:rPr>
        <w:t>443</w:t>
      </w:r>
      <w:r w:rsidRPr="002A3350">
        <w:rPr>
          <w:rFonts w:ascii="Times New Roman" w:eastAsia="方正仿宋简体" w:hAnsi="Times New Roman"/>
          <w:sz w:val="30"/>
          <w:szCs w:val="30"/>
        </w:rPr>
        <w:t>、</w:t>
      </w:r>
      <w:r w:rsidRPr="002A3350">
        <w:rPr>
          <w:rFonts w:ascii="Times New Roman" w:eastAsia="方正仿宋简体" w:hAnsi="Times New Roman"/>
          <w:sz w:val="30"/>
          <w:szCs w:val="30"/>
        </w:rPr>
        <w:t>7002</w:t>
      </w:r>
      <w:r w:rsidRPr="002A3350">
        <w:rPr>
          <w:rFonts w:ascii="Times New Roman" w:eastAsia="方正仿宋简体" w:hAnsi="Times New Roman"/>
          <w:sz w:val="30"/>
          <w:szCs w:val="30"/>
        </w:rPr>
        <w:t>的访问。确保上述网段及协议端口的通讯正常。</w:t>
      </w:r>
      <w:r w:rsidRPr="002A3350">
        <w:rPr>
          <w:rFonts w:ascii="Times New Roman" w:eastAsia="方正仿宋简体" w:hAnsi="Times New Roman"/>
          <w:sz w:val="30"/>
          <w:szCs w:val="30"/>
        </w:rPr>
        <w:br/>
      </w:r>
      <w:r w:rsidRPr="002A3350">
        <w:rPr>
          <w:rFonts w:ascii="Times New Roman" w:eastAsia="方正仿宋简体" w:hAnsi="Times New Roman"/>
          <w:sz w:val="30"/>
          <w:szCs w:val="30"/>
        </w:rPr>
        <w:t xml:space="preserve">　　（</w:t>
      </w:r>
      <w:r>
        <w:rPr>
          <w:rFonts w:ascii="Times New Roman" w:eastAsia="方正仿宋简体" w:hAnsi="Times New Roman" w:hint="eastAsia"/>
          <w:sz w:val="30"/>
          <w:szCs w:val="30"/>
        </w:rPr>
        <w:t>3</w:t>
      </w:r>
      <w:r w:rsidRPr="002A3350">
        <w:rPr>
          <w:rFonts w:ascii="Times New Roman" w:eastAsia="方正仿宋简体" w:hAnsi="Times New Roman"/>
          <w:sz w:val="30"/>
          <w:szCs w:val="30"/>
        </w:rPr>
        <w:t>）各单位的交易及行情系统应使用交易所</w:t>
      </w:r>
      <w:r w:rsidRPr="002A3350">
        <w:rPr>
          <w:rFonts w:ascii="Times New Roman" w:eastAsia="方正仿宋简体" w:hAnsi="Times New Roman"/>
          <w:sz w:val="30"/>
          <w:szCs w:val="30"/>
        </w:rPr>
        <w:t>FENS</w:t>
      </w:r>
      <w:r w:rsidRPr="002A3350">
        <w:rPr>
          <w:rFonts w:ascii="Times New Roman" w:eastAsia="方正仿宋简体" w:hAnsi="Times New Roman"/>
          <w:sz w:val="30"/>
          <w:szCs w:val="30"/>
        </w:rPr>
        <w:t>配置方式来获取前置机</w:t>
      </w:r>
      <w:r w:rsidRPr="002A3350">
        <w:rPr>
          <w:rFonts w:ascii="Times New Roman" w:eastAsia="方正仿宋简体" w:hAnsi="Times New Roman"/>
          <w:sz w:val="30"/>
          <w:szCs w:val="30"/>
        </w:rPr>
        <w:t>IP</w:t>
      </w:r>
      <w:r w:rsidRPr="002A3350">
        <w:rPr>
          <w:rFonts w:ascii="Times New Roman" w:eastAsia="方正仿宋简体" w:hAnsi="Times New Roman"/>
          <w:sz w:val="30"/>
          <w:szCs w:val="30"/>
        </w:rPr>
        <w:t>地址，交易所</w:t>
      </w:r>
      <w:r w:rsidRPr="002A3350">
        <w:rPr>
          <w:rFonts w:ascii="Times New Roman" w:eastAsia="方正仿宋简体" w:hAnsi="Times New Roman"/>
          <w:sz w:val="30"/>
          <w:szCs w:val="30"/>
        </w:rPr>
        <w:t>FENS</w:t>
      </w:r>
      <w:r w:rsidRPr="002A3350">
        <w:rPr>
          <w:rFonts w:ascii="Times New Roman" w:eastAsia="方正仿宋简体" w:hAnsi="Times New Roman"/>
          <w:sz w:val="30"/>
          <w:szCs w:val="30"/>
        </w:rPr>
        <w:t>服务器的</w:t>
      </w:r>
      <w:r w:rsidRPr="002A3350">
        <w:rPr>
          <w:rFonts w:ascii="Times New Roman" w:eastAsia="方正仿宋简体" w:hAnsi="Times New Roman"/>
          <w:sz w:val="30"/>
          <w:szCs w:val="30"/>
        </w:rPr>
        <w:t>IP</w:t>
      </w:r>
      <w:r w:rsidRPr="002A3350">
        <w:rPr>
          <w:rFonts w:ascii="Times New Roman" w:eastAsia="方正仿宋简体" w:hAnsi="Times New Roman"/>
          <w:sz w:val="30"/>
          <w:szCs w:val="30"/>
        </w:rPr>
        <w:t>地址为：</w:t>
      </w:r>
      <w:r w:rsidRPr="002A3350">
        <w:rPr>
          <w:rFonts w:ascii="Times New Roman" w:eastAsia="方正仿宋简体" w:hAnsi="Times New Roman"/>
          <w:sz w:val="30"/>
          <w:szCs w:val="30"/>
        </w:rPr>
        <w:t>192.168.12.41</w:t>
      </w:r>
      <w:r w:rsidRPr="002A3350">
        <w:rPr>
          <w:rFonts w:ascii="Times New Roman" w:eastAsia="方正仿宋简体" w:hAnsi="Times New Roman"/>
          <w:sz w:val="30"/>
          <w:szCs w:val="30"/>
        </w:rPr>
        <w:t>、</w:t>
      </w:r>
      <w:r w:rsidRPr="002A3350">
        <w:rPr>
          <w:rFonts w:ascii="Times New Roman" w:eastAsia="方正仿宋简体" w:hAnsi="Times New Roman"/>
          <w:sz w:val="30"/>
          <w:szCs w:val="30"/>
        </w:rPr>
        <w:t>192.168.12.42</w:t>
      </w:r>
      <w:r w:rsidRPr="002A3350">
        <w:rPr>
          <w:rFonts w:ascii="Times New Roman" w:eastAsia="方正仿宋简体" w:hAnsi="Times New Roman"/>
          <w:sz w:val="30"/>
          <w:szCs w:val="30"/>
        </w:rPr>
        <w:t>、</w:t>
      </w:r>
      <w:r w:rsidRPr="002A3350">
        <w:rPr>
          <w:rFonts w:ascii="Times New Roman" w:eastAsia="方正仿宋简体" w:hAnsi="Times New Roman"/>
          <w:sz w:val="30"/>
          <w:szCs w:val="30"/>
        </w:rPr>
        <w:t>192.168.11.31</w:t>
      </w:r>
      <w:r w:rsidRPr="002A3350">
        <w:rPr>
          <w:rFonts w:ascii="Times New Roman" w:eastAsia="方正仿宋简体" w:hAnsi="Times New Roman"/>
          <w:sz w:val="30"/>
          <w:szCs w:val="30"/>
        </w:rPr>
        <w:t>、</w:t>
      </w:r>
      <w:r w:rsidRPr="002A3350">
        <w:rPr>
          <w:rFonts w:ascii="Times New Roman" w:eastAsia="方正仿宋简体" w:hAnsi="Times New Roman"/>
          <w:sz w:val="30"/>
          <w:szCs w:val="30"/>
        </w:rPr>
        <w:t>192.168.11.32</w:t>
      </w:r>
      <w:r w:rsidRPr="002A3350">
        <w:rPr>
          <w:rFonts w:ascii="Times New Roman" w:eastAsia="方正仿宋简体" w:hAnsi="Times New Roman"/>
          <w:sz w:val="30"/>
          <w:szCs w:val="30"/>
        </w:rPr>
        <w:t>、</w:t>
      </w:r>
      <w:r w:rsidRPr="002A3350">
        <w:rPr>
          <w:rFonts w:ascii="Times New Roman" w:eastAsia="方正仿宋简体" w:hAnsi="Times New Roman"/>
          <w:sz w:val="30"/>
          <w:szCs w:val="30"/>
        </w:rPr>
        <w:t>192.168.16.31</w:t>
      </w:r>
      <w:r w:rsidRPr="002A3350">
        <w:rPr>
          <w:rFonts w:ascii="Times New Roman" w:eastAsia="方正仿宋简体" w:hAnsi="Times New Roman"/>
          <w:sz w:val="30"/>
          <w:szCs w:val="30"/>
        </w:rPr>
        <w:t>、</w:t>
      </w:r>
      <w:r w:rsidRPr="002A3350">
        <w:rPr>
          <w:rFonts w:ascii="Times New Roman" w:eastAsia="方正仿宋简体" w:hAnsi="Times New Roman"/>
          <w:sz w:val="30"/>
          <w:szCs w:val="30"/>
        </w:rPr>
        <w:t>192.168.16.32</w:t>
      </w:r>
      <w:r w:rsidRPr="002A3350">
        <w:rPr>
          <w:rFonts w:ascii="Times New Roman" w:eastAsia="方正仿宋简体" w:hAnsi="Times New Roman"/>
          <w:sz w:val="30"/>
          <w:szCs w:val="30"/>
        </w:rPr>
        <w:t>。</w:t>
      </w:r>
      <w:r w:rsidRPr="002A3350">
        <w:rPr>
          <w:rFonts w:ascii="Times New Roman" w:eastAsia="方正仿宋简体" w:hAnsi="Times New Roman"/>
          <w:sz w:val="30"/>
          <w:szCs w:val="30"/>
        </w:rPr>
        <w:br/>
      </w:r>
      <w:r w:rsidRPr="002A3350">
        <w:rPr>
          <w:rFonts w:ascii="Times New Roman" w:eastAsia="方正仿宋简体" w:hAnsi="Times New Roman"/>
          <w:sz w:val="30"/>
          <w:szCs w:val="30"/>
        </w:rPr>
        <w:t xml:space="preserve">　　（</w:t>
      </w:r>
      <w:r>
        <w:rPr>
          <w:rFonts w:ascii="Times New Roman" w:eastAsia="方正仿宋简体" w:hAnsi="Times New Roman" w:hint="eastAsia"/>
          <w:sz w:val="30"/>
          <w:szCs w:val="30"/>
        </w:rPr>
        <w:t>4</w:t>
      </w:r>
      <w:r w:rsidRPr="002A3350">
        <w:rPr>
          <w:rFonts w:ascii="Times New Roman" w:eastAsia="方正仿宋简体" w:hAnsi="Times New Roman"/>
          <w:sz w:val="30"/>
          <w:szCs w:val="30"/>
        </w:rPr>
        <w:t>）使用</w:t>
      </w:r>
      <w:r w:rsidRPr="002A3350">
        <w:rPr>
          <w:rFonts w:ascii="Times New Roman" w:eastAsia="方正仿宋简体" w:hAnsi="Times New Roman"/>
          <w:sz w:val="30"/>
          <w:szCs w:val="30"/>
        </w:rPr>
        <w:t>FENS</w:t>
      </w:r>
      <w:r w:rsidRPr="002A3350">
        <w:rPr>
          <w:rFonts w:ascii="Times New Roman" w:eastAsia="方正仿宋简体" w:hAnsi="Times New Roman"/>
          <w:sz w:val="30"/>
          <w:szCs w:val="30"/>
        </w:rPr>
        <w:t>服务器获取交易前置机地址参数的</w:t>
      </w:r>
      <w:r w:rsidRPr="002A3350">
        <w:rPr>
          <w:rFonts w:ascii="Times New Roman" w:eastAsia="方正仿宋简体" w:hAnsi="Times New Roman"/>
          <w:sz w:val="30"/>
          <w:szCs w:val="30"/>
        </w:rPr>
        <w:t>TCP</w:t>
      </w:r>
      <w:r w:rsidRPr="002A3350">
        <w:rPr>
          <w:rFonts w:ascii="Times New Roman" w:eastAsia="方正仿宋简体" w:hAnsi="Times New Roman"/>
          <w:sz w:val="30"/>
          <w:szCs w:val="30"/>
        </w:rPr>
        <w:t>普通链路端口号为</w:t>
      </w:r>
      <w:r w:rsidRPr="002A3350">
        <w:rPr>
          <w:rFonts w:ascii="Times New Roman" w:eastAsia="方正仿宋简体" w:hAnsi="Times New Roman"/>
          <w:sz w:val="30"/>
          <w:szCs w:val="30"/>
        </w:rPr>
        <w:t>4901</w:t>
      </w:r>
      <w:r w:rsidRPr="002A3350">
        <w:rPr>
          <w:rFonts w:ascii="Times New Roman" w:eastAsia="方正仿宋简体" w:hAnsi="Times New Roman"/>
          <w:sz w:val="30"/>
          <w:szCs w:val="30"/>
        </w:rPr>
        <w:t>，</w:t>
      </w:r>
      <w:r w:rsidRPr="002A3350">
        <w:rPr>
          <w:rFonts w:ascii="Times New Roman" w:eastAsia="方正仿宋简体" w:hAnsi="Times New Roman"/>
          <w:sz w:val="30"/>
          <w:szCs w:val="30"/>
        </w:rPr>
        <w:t>SSL</w:t>
      </w:r>
      <w:r w:rsidRPr="002A3350">
        <w:rPr>
          <w:rFonts w:ascii="Times New Roman" w:eastAsia="方正仿宋简体" w:hAnsi="Times New Roman"/>
          <w:sz w:val="30"/>
          <w:szCs w:val="30"/>
        </w:rPr>
        <w:t>加密链路端口号为</w:t>
      </w:r>
      <w:r w:rsidRPr="002A3350">
        <w:rPr>
          <w:rFonts w:ascii="Times New Roman" w:eastAsia="方正仿宋简体" w:hAnsi="Times New Roman"/>
          <w:sz w:val="30"/>
          <w:szCs w:val="30"/>
        </w:rPr>
        <w:t>4911</w:t>
      </w:r>
      <w:r w:rsidRPr="002A3350">
        <w:rPr>
          <w:rFonts w:ascii="Times New Roman" w:eastAsia="方正仿宋简体" w:hAnsi="Times New Roman"/>
          <w:sz w:val="30"/>
          <w:szCs w:val="30"/>
        </w:rPr>
        <w:t>；使用</w:t>
      </w:r>
      <w:r w:rsidRPr="002A3350">
        <w:rPr>
          <w:rFonts w:ascii="Times New Roman" w:eastAsia="方正仿宋简体" w:hAnsi="Times New Roman"/>
          <w:sz w:val="30"/>
          <w:szCs w:val="30"/>
        </w:rPr>
        <w:t>FENS</w:t>
      </w:r>
      <w:r w:rsidRPr="002A3350">
        <w:rPr>
          <w:rFonts w:ascii="Times New Roman" w:eastAsia="方正仿宋简体" w:hAnsi="Times New Roman"/>
          <w:sz w:val="30"/>
          <w:szCs w:val="30"/>
        </w:rPr>
        <w:t>服务器获取行情前置机地址参数的</w:t>
      </w:r>
      <w:r w:rsidRPr="002A3350">
        <w:rPr>
          <w:rFonts w:ascii="Times New Roman" w:eastAsia="方正仿宋简体" w:hAnsi="Times New Roman"/>
          <w:sz w:val="30"/>
          <w:szCs w:val="30"/>
        </w:rPr>
        <w:t>TCP</w:t>
      </w:r>
      <w:r w:rsidRPr="002A3350">
        <w:rPr>
          <w:rFonts w:ascii="Times New Roman" w:eastAsia="方正仿宋简体" w:hAnsi="Times New Roman"/>
          <w:sz w:val="30"/>
          <w:szCs w:val="30"/>
        </w:rPr>
        <w:t>普通链路端口号为</w:t>
      </w:r>
      <w:r w:rsidRPr="002A3350">
        <w:rPr>
          <w:rFonts w:ascii="Times New Roman" w:eastAsia="方正仿宋简体" w:hAnsi="Times New Roman"/>
          <w:sz w:val="30"/>
          <w:szCs w:val="30"/>
        </w:rPr>
        <w:t>4903</w:t>
      </w:r>
      <w:r w:rsidRPr="002A3350">
        <w:rPr>
          <w:rFonts w:ascii="Times New Roman" w:eastAsia="方正仿宋简体" w:hAnsi="Times New Roman"/>
          <w:sz w:val="30"/>
          <w:szCs w:val="30"/>
        </w:rPr>
        <w:t>，</w:t>
      </w:r>
      <w:r w:rsidRPr="002A3350">
        <w:rPr>
          <w:rFonts w:ascii="Times New Roman" w:eastAsia="方正仿宋简体" w:hAnsi="Times New Roman"/>
          <w:sz w:val="30"/>
          <w:szCs w:val="30"/>
        </w:rPr>
        <w:t>SSL</w:t>
      </w:r>
      <w:r w:rsidRPr="002A3350">
        <w:rPr>
          <w:rFonts w:ascii="Times New Roman" w:eastAsia="方正仿宋简体" w:hAnsi="Times New Roman"/>
          <w:sz w:val="30"/>
          <w:szCs w:val="30"/>
        </w:rPr>
        <w:t>加密链路端口号为</w:t>
      </w:r>
      <w:r w:rsidRPr="002A3350">
        <w:rPr>
          <w:rFonts w:ascii="Times New Roman" w:eastAsia="方正仿宋简体" w:hAnsi="Times New Roman"/>
          <w:sz w:val="30"/>
          <w:szCs w:val="30"/>
        </w:rPr>
        <w:t>4913</w:t>
      </w:r>
      <w:r w:rsidRPr="002A3350">
        <w:rPr>
          <w:rFonts w:ascii="Times New Roman" w:eastAsia="方正仿宋简体" w:hAnsi="Times New Roman"/>
          <w:sz w:val="30"/>
          <w:szCs w:val="30"/>
        </w:rPr>
        <w:t>。</w:t>
      </w:r>
    </w:p>
    <w:p w:rsidR="006610FB" w:rsidRPr="00706611" w:rsidRDefault="006610FB" w:rsidP="006610FB">
      <w:pPr>
        <w:spacing w:line="520" w:lineRule="exact"/>
        <w:ind w:firstLineChars="200" w:firstLine="600"/>
        <w:rPr>
          <w:rFonts w:ascii="方正黑体简体" w:eastAsia="方正黑体简体" w:hAnsi="Times New Roman"/>
          <w:sz w:val="30"/>
          <w:szCs w:val="30"/>
        </w:rPr>
      </w:pPr>
      <w:r>
        <w:rPr>
          <w:rFonts w:ascii="方正黑体简体" w:eastAsia="方正黑体简体" w:hAnsi="Times New Roman" w:hint="eastAsia"/>
          <w:sz w:val="30"/>
          <w:szCs w:val="30"/>
        </w:rPr>
        <w:t>七</w:t>
      </w:r>
      <w:r w:rsidRPr="00706611">
        <w:rPr>
          <w:rFonts w:ascii="方正黑体简体" w:eastAsia="方正黑体简体" w:hAnsi="Times New Roman"/>
          <w:sz w:val="30"/>
          <w:szCs w:val="30"/>
        </w:rPr>
        <w:t>、联系方式</w:t>
      </w:r>
    </w:p>
    <w:p w:rsidR="006610FB" w:rsidRPr="00706611" w:rsidRDefault="006610FB" w:rsidP="006610FB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706611">
        <w:rPr>
          <w:rFonts w:ascii="Times New Roman" w:eastAsia="方正仿宋简体" w:hAnsi="Times New Roman"/>
          <w:sz w:val="30"/>
          <w:szCs w:val="30"/>
        </w:rPr>
        <w:t>技术问题：</w:t>
      </w:r>
      <w:r w:rsidRPr="00706611">
        <w:rPr>
          <w:rFonts w:ascii="Times New Roman" w:eastAsia="方正仿宋简体" w:hAnsi="Times New Roman"/>
          <w:sz w:val="30"/>
          <w:szCs w:val="30"/>
        </w:rPr>
        <w:t>021-</w:t>
      </w:r>
      <w:r>
        <w:rPr>
          <w:rFonts w:ascii="Times New Roman" w:eastAsia="方正仿宋简体" w:hAnsi="Times New Roman" w:hint="eastAsia"/>
          <w:sz w:val="30"/>
          <w:szCs w:val="30"/>
        </w:rPr>
        <w:t>68400802</w:t>
      </w:r>
      <w:r>
        <w:rPr>
          <w:rFonts w:ascii="Times New Roman" w:eastAsia="方正仿宋简体" w:hAnsi="Times New Roman" w:hint="eastAsia"/>
          <w:sz w:val="30"/>
          <w:szCs w:val="30"/>
        </w:rPr>
        <w:t>、</w:t>
      </w:r>
      <w:r w:rsidRPr="00706611">
        <w:rPr>
          <w:rFonts w:ascii="Times New Roman" w:eastAsia="方正仿宋简体" w:hAnsi="Times New Roman"/>
          <w:sz w:val="30"/>
          <w:szCs w:val="30"/>
        </w:rPr>
        <w:t>021-</w:t>
      </w:r>
      <w:r>
        <w:rPr>
          <w:rFonts w:ascii="Times New Roman" w:eastAsia="方正仿宋简体" w:hAnsi="Times New Roman" w:hint="eastAsia"/>
          <w:sz w:val="30"/>
          <w:szCs w:val="30"/>
        </w:rPr>
        <w:t>68401178</w:t>
      </w:r>
    </w:p>
    <w:p w:rsidR="006610FB" w:rsidRPr="00706611" w:rsidRDefault="006610FB" w:rsidP="006610FB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706611">
        <w:rPr>
          <w:rFonts w:ascii="Times New Roman" w:eastAsia="方正仿宋简体" w:hAnsi="Times New Roman"/>
          <w:sz w:val="30"/>
          <w:szCs w:val="30"/>
        </w:rPr>
        <w:t>交易业务：</w:t>
      </w:r>
      <w:r w:rsidRPr="00706611">
        <w:rPr>
          <w:rFonts w:ascii="Times New Roman" w:eastAsia="方正仿宋简体" w:hAnsi="Times New Roman"/>
          <w:sz w:val="30"/>
          <w:szCs w:val="30"/>
        </w:rPr>
        <w:t>021-68400</w:t>
      </w:r>
      <w:r>
        <w:rPr>
          <w:rFonts w:ascii="Times New Roman" w:eastAsia="方正仿宋简体" w:hAnsi="Times New Roman" w:hint="eastAsia"/>
          <w:sz w:val="30"/>
          <w:szCs w:val="30"/>
        </w:rPr>
        <w:t>639</w:t>
      </w:r>
    </w:p>
    <w:p w:rsidR="00370BBC" w:rsidRPr="006610FB" w:rsidRDefault="006610FB" w:rsidP="006610FB"/>
    <w:sectPr w:rsidR="00370BBC" w:rsidRPr="006610FB" w:rsidSect="007E4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54F6"/>
    <w:multiLevelType w:val="hybridMultilevel"/>
    <w:tmpl w:val="96222EBC"/>
    <w:lvl w:ilvl="0" w:tplc="8B14E360">
      <w:start w:val="1"/>
      <w:numFmt w:val="japaneseCounting"/>
      <w:lvlText w:val="（%1）"/>
      <w:lvlJc w:val="left"/>
      <w:pPr>
        <w:ind w:left="2136" w:hanging="15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455B"/>
    <w:rsid w:val="000E1E66"/>
    <w:rsid w:val="006610FB"/>
    <w:rsid w:val="007E4F9E"/>
    <w:rsid w:val="0085423A"/>
    <w:rsid w:val="00E5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E5455B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Char">
    <w:name w:val="副标题 Char"/>
    <w:basedOn w:val="a0"/>
    <w:link w:val="a3"/>
    <w:rsid w:val="00E5455B"/>
    <w:rPr>
      <w:rFonts w:ascii="Cambria" w:eastAsia="宋体" w:hAnsi="Cambria" w:cs="Times New Roman"/>
      <w:b/>
      <w:bCs/>
      <w:kern w:val="28"/>
      <w:sz w:val="32"/>
      <w:szCs w:val="32"/>
      <w:lang/>
    </w:rPr>
  </w:style>
  <w:style w:type="character" w:styleId="a4">
    <w:name w:val="Strong"/>
    <w:qFormat/>
    <w:rsid w:val="00E545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dTecSys@sfit.shfe.com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250</Words>
  <Characters>1427</Characters>
  <Application>Microsoft Office Word</Application>
  <DocSecurity>0</DocSecurity>
  <Lines>11</Lines>
  <Paragraphs>3</Paragraphs>
  <ScaleCrop>false</ScaleCrop>
  <Company>SHFE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朱凤侠</dc:creator>
  <cp:lastModifiedBy>朱凤侠</cp:lastModifiedBy>
  <cp:revision>2</cp:revision>
  <dcterms:created xsi:type="dcterms:W3CDTF">2018-09-07T09:51:00Z</dcterms:created>
  <dcterms:modified xsi:type="dcterms:W3CDTF">2018-09-07T09:51:00Z</dcterms:modified>
</cp:coreProperties>
</file>