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F" w:rsidRDefault="000E0ECF" w:rsidP="000E0ECF">
      <w:pPr>
        <w:spacing w:line="480" w:lineRule="exact"/>
        <w:rPr>
          <w:rFonts w:ascii="Times New Roman" w:eastAsia="华文中宋" w:hAnsi="Times New Roman" w:hint="eastAsia"/>
          <w:b/>
          <w:color w:val="000000"/>
          <w:sz w:val="42"/>
          <w:szCs w:val="42"/>
        </w:rPr>
      </w:pPr>
      <w:r w:rsidRPr="00483E8E">
        <w:rPr>
          <w:rFonts w:ascii="Times New Roman" w:eastAsia="华文中宋" w:hAnsi="Times New Roman"/>
          <w:b/>
          <w:color w:val="000000"/>
          <w:sz w:val="42"/>
          <w:szCs w:val="42"/>
        </w:rPr>
        <w:t>附</w:t>
      </w:r>
      <w:r>
        <w:rPr>
          <w:rFonts w:ascii="Times New Roman" w:eastAsia="华文中宋" w:hAnsi="Times New Roman" w:hint="eastAsia"/>
          <w:b/>
          <w:color w:val="000000"/>
          <w:sz w:val="42"/>
          <w:szCs w:val="42"/>
        </w:rPr>
        <w:t>件</w:t>
      </w:r>
    </w:p>
    <w:p w:rsidR="000E0ECF" w:rsidRPr="008F1B61" w:rsidRDefault="000E0ECF" w:rsidP="000E0ECF"/>
    <w:p w:rsidR="000E0ECF" w:rsidRDefault="000E0ECF" w:rsidP="000E0ECF">
      <w:pPr>
        <w:pStyle w:val="1"/>
        <w:adjustRightInd w:val="0"/>
        <w:snapToGrid w:val="0"/>
        <w:spacing w:before="0" w:after="0" w:line="240" w:lineRule="auto"/>
        <w:jc w:val="center"/>
        <w:rPr>
          <w:rFonts w:eastAsia="华文中宋" w:hint="eastAsia"/>
          <w:sz w:val="42"/>
          <w:szCs w:val="42"/>
        </w:rPr>
      </w:pPr>
      <w:r w:rsidRPr="00483E8E">
        <w:rPr>
          <w:rFonts w:eastAsia="华文中宋"/>
          <w:sz w:val="42"/>
          <w:szCs w:val="42"/>
        </w:rPr>
        <w:t>清明节期间相关品种交易保证金比例和涨跌停板幅度调整一览表</w:t>
      </w:r>
    </w:p>
    <w:p w:rsidR="000E0ECF" w:rsidRPr="008F1B61" w:rsidRDefault="000E0ECF" w:rsidP="000E0ECF">
      <w:pPr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86"/>
        <w:gridCol w:w="1701"/>
        <w:gridCol w:w="1985"/>
        <w:gridCol w:w="1496"/>
        <w:gridCol w:w="1480"/>
        <w:gridCol w:w="1985"/>
        <w:gridCol w:w="2177"/>
      </w:tblGrid>
      <w:tr w:rsidR="000E0ECF" w:rsidRPr="008F1B61" w:rsidTr="004821B4">
        <w:trPr>
          <w:trHeight w:val="285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交易保证金比例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涨跌停板幅度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324363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清明节期间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清明节后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清明节期间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清明节后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铝</w:t>
            </w: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黄金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白银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6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B050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color w:val="00B05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b/>
                <w:color w:val="00B050"/>
                <w:kern w:val="0"/>
                <w:sz w:val="28"/>
                <w:szCs w:val="28"/>
              </w:rPr>
              <w:t>7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E0ECF" w:rsidRPr="008F1B61" w:rsidTr="004821B4">
        <w:trPr>
          <w:trHeight w:val="28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纸浆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0ECF" w:rsidRPr="008F1B61" w:rsidRDefault="000E0ECF" w:rsidP="004821B4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8F1B61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8D5320" w:rsidRDefault="008D5320">
      <w:pPr>
        <w:rPr>
          <w:rFonts w:hint="eastAsia"/>
        </w:rPr>
      </w:pPr>
      <w:bookmarkStart w:id="0" w:name="_GoBack"/>
      <w:bookmarkEnd w:id="0"/>
    </w:p>
    <w:sectPr w:rsidR="008D5320" w:rsidSect="008F1B61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CF"/>
    <w:rsid w:val="000E0ECF"/>
    <w:rsid w:val="008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634D1-2C86-4245-A61F-5764A0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C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"/>
    <w:next w:val="a"/>
    <w:link w:val="1Char"/>
    <w:qFormat/>
    <w:rsid w:val="000E0ECF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0"/>
    <w:link w:val="1"/>
    <w:rsid w:val="000E0EC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SHFE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2019-04-01T07:51:00Z</dcterms:created>
  <dcterms:modified xsi:type="dcterms:W3CDTF">2019-04-01T07:52:00Z</dcterms:modified>
</cp:coreProperties>
</file>