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4F37" w:rsidRPr="00BE0C0C" w:rsidRDefault="00F64F37" w:rsidP="00F64F37">
      <w:pPr>
        <w:spacing w:afterLines="100" w:after="312" w:line="276" w:lineRule="auto"/>
        <w:jc w:val="left"/>
        <w:rPr>
          <w:sz w:val="30"/>
          <w:szCs w:val="30"/>
        </w:rPr>
      </w:pPr>
      <w:r w:rsidRPr="00BE0C0C">
        <w:rPr>
          <w:sz w:val="30"/>
          <w:szCs w:val="30"/>
        </w:rPr>
        <w:t>Appendix 4</w:t>
      </w:r>
    </w:p>
    <w:p w:rsidR="00F64F37" w:rsidRPr="00BE0C0C" w:rsidRDefault="00F64F37" w:rsidP="00F64F37">
      <w:pPr>
        <w:adjustRightInd w:val="0"/>
        <w:snapToGrid w:val="0"/>
        <w:spacing w:afterLines="50" w:after="156" w:line="276" w:lineRule="auto"/>
        <w:jc w:val="center"/>
        <w:rPr>
          <w:b/>
          <w:bCs/>
          <w:sz w:val="28"/>
          <w:szCs w:val="28"/>
        </w:rPr>
      </w:pPr>
      <w:r w:rsidRPr="00BE0C0C">
        <w:rPr>
          <w:b/>
          <w:bCs/>
          <w:sz w:val="28"/>
          <w:szCs w:val="28"/>
        </w:rPr>
        <w:t>Delivery Rules of Shanghai Futures Exchange</w:t>
      </w:r>
    </w:p>
    <w:p w:rsidR="00F64F37" w:rsidRPr="00BE0C0C" w:rsidRDefault="00F64F37" w:rsidP="00F64F37">
      <w:pPr>
        <w:adjustRightInd w:val="0"/>
        <w:snapToGrid w:val="0"/>
        <w:spacing w:afterLines="200" w:after="624" w:line="276" w:lineRule="auto"/>
        <w:jc w:val="center"/>
        <w:rPr>
          <w:b/>
          <w:bCs/>
          <w:sz w:val="28"/>
          <w:szCs w:val="28"/>
        </w:rPr>
      </w:pPr>
      <w:r w:rsidRPr="00BE0C0C">
        <w:rPr>
          <w:b/>
          <w:bCs/>
          <w:sz w:val="28"/>
          <w:szCs w:val="28"/>
        </w:rPr>
        <w:t>(Revised )</w:t>
      </w:r>
    </w:p>
    <w:p w:rsidR="00F64F37" w:rsidRPr="00BE0C0C" w:rsidRDefault="00F64F37" w:rsidP="00F64F37">
      <w:pPr>
        <w:adjustRightInd w:val="0"/>
        <w:snapToGrid w:val="0"/>
        <w:spacing w:afterLines="100" w:after="312" w:line="276" w:lineRule="auto"/>
        <w:jc w:val="center"/>
        <w:rPr>
          <w:b/>
          <w:bCs/>
          <w:sz w:val="22"/>
          <w:szCs w:val="22"/>
        </w:rPr>
      </w:pPr>
      <w:r w:rsidRPr="00BE0C0C">
        <w:rPr>
          <w:b/>
          <w:bCs/>
          <w:sz w:val="22"/>
          <w:szCs w:val="22"/>
        </w:rPr>
        <w:t>CHAPTER 1</w:t>
      </w:r>
      <w:r w:rsidRPr="00BE0C0C">
        <w:rPr>
          <w:b/>
          <w:bCs/>
          <w:sz w:val="22"/>
          <w:szCs w:val="22"/>
        </w:rPr>
        <w:tab/>
      </w:r>
      <w:r w:rsidRPr="00BE0C0C">
        <w:rPr>
          <w:rFonts w:hint="eastAsia"/>
          <w:b/>
          <w:bCs/>
          <w:sz w:val="22"/>
          <w:szCs w:val="22"/>
        </w:rPr>
        <w:tab/>
      </w:r>
      <w:r w:rsidRPr="00BE0C0C">
        <w:rPr>
          <w:b/>
          <w:bCs/>
          <w:sz w:val="22"/>
          <w:szCs w:val="22"/>
        </w:rPr>
        <w:t>GENERAL PROVISIONS</w:t>
      </w:r>
    </w:p>
    <w:p w:rsidR="00F64F37" w:rsidRPr="00BE0C0C" w:rsidRDefault="00F64F37" w:rsidP="00F64F37">
      <w:pPr>
        <w:widowControl/>
        <w:tabs>
          <w:tab w:val="left" w:pos="1134"/>
        </w:tabs>
        <w:adjustRightInd w:val="0"/>
        <w:snapToGrid w:val="0"/>
        <w:spacing w:afterLines="100" w:after="312" w:line="276" w:lineRule="auto"/>
        <w:jc w:val="left"/>
        <w:rPr>
          <w:sz w:val="22"/>
          <w:szCs w:val="22"/>
        </w:rPr>
      </w:pPr>
      <w:r w:rsidRPr="00BE0C0C">
        <w:rPr>
          <w:b/>
          <w:bCs/>
          <w:sz w:val="22"/>
          <w:szCs w:val="22"/>
        </w:rPr>
        <w:t>Article 1</w:t>
      </w:r>
      <w:r w:rsidRPr="00BE0C0C">
        <w:rPr>
          <w:sz w:val="22"/>
          <w:szCs w:val="22"/>
        </w:rPr>
        <w:tab/>
        <w:t xml:space="preserve">These </w:t>
      </w:r>
      <w:r w:rsidRPr="00BE0C0C">
        <w:rPr>
          <w:i/>
          <w:sz w:val="22"/>
          <w:szCs w:val="22"/>
        </w:rPr>
        <w:t>Delivery Rules</w:t>
      </w:r>
      <w:r w:rsidRPr="00BE0C0C">
        <w:rPr>
          <w:sz w:val="22"/>
          <w:szCs w:val="22"/>
        </w:rPr>
        <w:t xml:space="preserve"> are made in accordance with</w:t>
      </w:r>
      <w:r w:rsidRPr="00BE0C0C">
        <w:rPr>
          <w:i/>
          <w:sz w:val="22"/>
          <w:szCs w:val="22"/>
        </w:rPr>
        <w:t xml:space="preserve"> the General Exchange Rules of the Shanghai Futures Exchange</w:t>
      </w:r>
      <w:r w:rsidRPr="00BE0C0C">
        <w:rPr>
          <w:rFonts w:hint="eastAsia"/>
          <w:sz w:val="22"/>
          <w:szCs w:val="22"/>
        </w:rPr>
        <w:t xml:space="preserve"> (the </w:t>
      </w:r>
      <w:r w:rsidRPr="00BE0C0C">
        <w:rPr>
          <w:sz w:val="22"/>
          <w:szCs w:val="22"/>
        </w:rPr>
        <w:t>“</w:t>
      </w:r>
      <w:r w:rsidRPr="00BE0C0C">
        <w:rPr>
          <w:rFonts w:hint="eastAsia"/>
          <w:sz w:val="22"/>
          <w:szCs w:val="22"/>
        </w:rPr>
        <w:t>Exchange</w:t>
      </w:r>
      <w:r w:rsidRPr="00BE0C0C">
        <w:rPr>
          <w:sz w:val="22"/>
          <w:szCs w:val="22"/>
        </w:rPr>
        <w:t>”</w:t>
      </w:r>
      <w:r w:rsidRPr="00BE0C0C">
        <w:rPr>
          <w:rFonts w:hint="eastAsia"/>
          <w:sz w:val="22"/>
          <w:szCs w:val="22"/>
        </w:rPr>
        <w:t>)</w:t>
      </w:r>
      <w:r w:rsidRPr="00BE0C0C">
        <w:rPr>
          <w:sz w:val="22"/>
          <w:szCs w:val="22"/>
        </w:rPr>
        <w:t xml:space="preserve"> to regulate the physical delivery operation of futures contracts traded on the Shanghai Futures Exchange </w:t>
      </w:r>
      <w:r w:rsidRPr="00BE0C0C">
        <w:rPr>
          <w:rFonts w:hint="eastAsia"/>
          <w:sz w:val="22"/>
          <w:szCs w:val="22"/>
        </w:rPr>
        <w:t>(</w:t>
      </w:r>
      <w:r w:rsidRPr="00BE0C0C">
        <w:rPr>
          <w:sz w:val="22"/>
          <w:szCs w:val="22"/>
        </w:rPr>
        <w:t>the “Exchange”</w:t>
      </w:r>
      <w:r w:rsidRPr="00BE0C0C">
        <w:rPr>
          <w:rFonts w:hint="eastAsia"/>
          <w:sz w:val="22"/>
          <w:szCs w:val="22"/>
        </w:rPr>
        <w:t>)</w:t>
      </w:r>
      <w:r w:rsidRPr="00BE0C0C">
        <w:rPr>
          <w:sz w:val="22"/>
          <w:szCs w:val="22"/>
        </w:rPr>
        <w:t xml:space="preserve">. </w:t>
      </w:r>
    </w:p>
    <w:p w:rsidR="00F64F37" w:rsidRPr="00BE0C0C" w:rsidRDefault="00F64F37" w:rsidP="00F64F37">
      <w:pPr>
        <w:tabs>
          <w:tab w:val="left" w:pos="1276"/>
        </w:tabs>
        <w:adjustRightInd w:val="0"/>
        <w:snapToGrid w:val="0"/>
        <w:spacing w:afterLines="100" w:after="312" w:line="276" w:lineRule="auto"/>
        <w:jc w:val="left"/>
        <w:rPr>
          <w:sz w:val="22"/>
          <w:szCs w:val="22"/>
        </w:rPr>
      </w:pPr>
      <w:r w:rsidRPr="00BE0C0C">
        <w:rPr>
          <w:b/>
          <w:bCs/>
          <w:sz w:val="22"/>
          <w:szCs w:val="22"/>
        </w:rPr>
        <w:t>Article 2</w:t>
      </w:r>
      <w:r w:rsidRPr="00BE0C0C">
        <w:rPr>
          <w:sz w:val="22"/>
          <w:szCs w:val="22"/>
        </w:rPr>
        <w:tab/>
        <w:t xml:space="preserve">These </w:t>
      </w:r>
      <w:r w:rsidRPr="00BE0C0C">
        <w:rPr>
          <w:i/>
          <w:sz w:val="22"/>
          <w:szCs w:val="22"/>
        </w:rPr>
        <w:t>Delivery Rules</w:t>
      </w:r>
      <w:r w:rsidRPr="00BE0C0C">
        <w:rPr>
          <w:sz w:val="22"/>
          <w:szCs w:val="22"/>
        </w:rPr>
        <w:t xml:space="preserve"> </w:t>
      </w:r>
      <w:r w:rsidRPr="00BE0C0C">
        <w:rPr>
          <w:rFonts w:hint="eastAsia"/>
          <w:sz w:val="22"/>
          <w:szCs w:val="22"/>
        </w:rPr>
        <w:t>apply to</w:t>
      </w:r>
      <w:r w:rsidRPr="00BE0C0C">
        <w:rPr>
          <w:sz w:val="22"/>
          <w:szCs w:val="22"/>
        </w:rPr>
        <w:t xml:space="preserve"> the Exchange, </w:t>
      </w:r>
      <w:r w:rsidRPr="00BE0C0C">
        <w:rPr>
          <w:rFonts w:hint="eastAsia"/>
          <w:sz w:val="22"/>
          <w:szCs w:val="22"/>
        </w:rPr>
        <w:t xml:space="preserve">its </w:t>
      </w:r>
      <w:r w:rsidRPr="00BE0C0C">
        <w:rPr>
          <w:sz w:val="22"/>
          <w:szCs w:val="22"/>
        </w:rPr>
        <w:t>members, clients</w:t>
      </w:r>
      <w:r w:rsidRPr="00BE0C0C">
        <w:rPr>
          <w:rFonts w:hint="eastAsia"/>
          <w:sz w:val="22"/>
          <w:szCs w:val="22"/>
        </w:rPr>
        <w:t>,</w:t>
      </w:r>
      <w:r w:rsidRPr="00BE0C0C">
        <w:rPr>
          <w:sz w:val="22"/>
          <w:szCs w:val="22"/>
        </w:rPr>
        <w:t xml:space="preserve"> and Designated Delivery Warehouses. </w:t>
      </w:r>
    </w:p>
    <w:p w:rsidR="00F64F37" w:rsidRPr="00BE0C0C" w:rsidRDefault="00F64F37" w:rsidP="00F64F37">
      <w:pPr>
        <w:adjustRightInd w:val="0"/>
        <w:snapToGrid w:val="0"/>
        <w:spacing w:afterLines="100" w:after="312" w:line="276" w:lineRule="auto"/>
        <w:jc w:val="center"/>
        <w:rPr>
          <w:b/>
          <w:bCs/>
          <w:sz w:val="22"/>
          <w:szCs w:val="22"/>
        </w:rPr>
      </w:pPr>
      <w:r w:rsidRPr="00BE0C0C">
        <w:rPr>
          <w:b/>
          <w:bCs/>
          <w:sz w:val="22"/>
          <w:szCs w:val="22"/>
        </w:rPr>
        <w:t>CHAPTER 2</w:t>
      </w:r>
      <w:r w:rsidRPr="00BE0C0C">
        <w:rPr>
          <w:b/>
          <w:bCs/>
          <w:sz w:val="22"/>
          <w:szCs w:val="22"/>
        </w:rPr>
        <w:tab/>
      </w:r>
      <w:r w:rsidRPr="00BE0C0C">
        <w:rPr>
          <w:rFonts w:hint="eastAsia"/>
          <w:b/>
          <w:bCs/>
          <w:sz w:val="22"/>
          <w:szCs w:val="22"/>
        </w:rPr>
        <w:tab/>
      </w:r>
      <w:r w:rsidRPr="00BE0C0C">
        <w:rPr>
          <w:b/>
          <w:bCs/>
          <w:sz w:val="22"/>
          <w:szCs w:val="22"/>
        </w:rPr>
        <w:t>PROCEDURES OF DELIVERY</w:t>
      </w:r>
    </w:p>
    <w:p w:rsidR="00F64F37" w:rsidRPr="00BE0C0C" w:rsidRDefault="00F64F37" w:rsidP="00F64F37">
      <w:pPr>
        <w:tabs>
          <w:tab w:val="left" w:pos="1276"/>
        </w:tabs>
        <w:adjustRightInd w:val="0"/>
        <w:snapToGrid w:val="0"/>
        <w:spacing w:afterLines="100" w:after="312" w:line="276" w:lineRule="auto"/>
        <w:jc w:val="left"/>
        <w:rPr>
          <w:sz w:val="22"/>
          <w:szCs w:val="22"/>
        </w:rPr>
      </w:pPr>
      <w:r w:rsidRPr="00BE0C0C">
        <w:rPr>
          <w:b/>
          <w:bCs/>
          <w:sz w:val="22"/>
          <w:szCs w:val="22"/>
        </w:rPr>
        <w:t>Article 3</w:t>
      </w:r>
      <w:r w:rsidRPr="00BE0C0C">
        <w:rPr>
          <w:sz w:val="22"/>
          <w:szCs w:val="22"/>
        </w:rPr>
        <w:tab/>
        <w:t xml:space="preserve">Physical delivery refers to the </w:t>
      </w:r>
      <w:r w:rsidRPr="00BE0C0C">
        <w:rPr>
          <w:rFonts w:hint="eastAsia"/>
          <w:sz w:val="22"/>
          <w:szCs w:val="22"/>
        </w:rPr>
        <w:t xml:space="preserve">settlement of open positions in a matured futures contract by the buyer and </w:t>
      </w:r>
      <w:r w:rsidRPr="00BE0C0C">
        <w:rPr>
          <w:sz w:val="22"/>
          <w:szCs w:val="22"/>
        </w:rPr>
        <w:t xml:space="preserve">the </w:t>
      </w:r>
      <w:r w:rsidRPr="00BE0C0C">
        <w:rPr>
          <w:rFonts w:hint="eastAsia"/>
          <w:sz w:val="22"/>
          <w:szCs w:val="22"/>
        </w:rPr>
        <w:t xml:space="preserve">seller by transferring the ownership of the underlying </w:t>
      </w:r>
      <w:r w:rsidRPr="00BE0C0C">
        <w:rPr>
          <w:sz w:val="22"/>
          <w:szCs w:val="22"/>
        </w:rPr>
        <w:t>commodity</w:t>
      </w:r>
      <w:r w:rsidRPr="00BE0C0C">
        <w:rPr>
          <w:rFonts w:hint="eastAsia"/>
          <w:sz w:val="22"/>
          <w:szCs w:val="22"/>
        </w:rPr>
        <w:t xml:space="preserve"> of the contract</w:t>
      </w:r>
      <w:r w:rsidRPr="00BE0C0C">
        <w:rPr>
          <w:sz w:val="22"/>
          <w:szCs w:val="22"/>
        </w:rPr>
        <w:t xml:space="preserve">. </w:t>
      </w:r>
    </w:p>
    <w:p w:rsidR="00F64F37" w:rsidRPr="00BE0C0C" w:rsidRDefault="00F64F37" w:rsidP="00F64F37">
      <w:pPr>
        <w:tabs>
          <w:tab w:val="left" w:pos="1276"/>
        </w:tabs>
        <w:adjustRightInd w:val="0"/>
        <w:snapToGrid w:val="0"/>
        <w:spacing w:afterLines="100" w:after="312" w:line="276" w:lineRule="auto"/>
        <w:jc w:val="left"/>
        <w:rPr>
          <w:sz w:val="22"/>
          <w:szCs w:val="22"/>
        </w:rPr>
      </w:pPr>
      <w:r w:rsidRPr="00BE0C0C">
        <w:rPr>
          <w:b/>
          <w:bCs/>
          <w:sz w:val="22"/>
          <w:szCs w:val="22"/>
        </w:rPr>
        <w:t>Article 4</w:t>
      </w:r>
      <w:r w:rsidRPr="00BE0C0C">
        <w:rPr>
          <w:sz w:val="22"/>
          <w:szCs w:val="22"/>
        </w:rPr>
        <w:tab/>
        <w:t xml:space="preserve">All the holders of open </w:t>
      </w:r>
      <w:r w:rsidRPr="00BE0C0C">
        <w:rPr>
          <w:rFonts w:hint="eastAsia"/>
          <w:sz w:val="22"/>
          <w:szCs w:val="22"/>
        </w:rPr>
        <w:t>positions</w:t>
      </w:r>
      <w:r w:rsidRPr="00BE0C0C">
        <w:rPr>
          <w:sz w:val="22"/>
          <w:szCs w:val="22"/>
        </w:rPr>
        <w:t xml:space="preserve"> shall fulfill the obligations specified in the futures contract by physical delivery following the last trading day of the contract. Physical delivery on any client’s futures contracts shall be executed by a member in the name of such member on or through the Exchange. </w:t>
      </w:r>
    </w:p>
    <w:p w:rsidR="00F64F37" w:rsidRPr="00BE0C0C" w:rsidRDefault="00F64F37" w:rsidP="00F64F37">
      <w:pPr>
        <w:adjustRightInd w:val="0"/>
        <w:snapToGrid w:val="0"/>
        <w:spacing w:afterLines="100" w:after="312" w:line="276" w:lineRule="auto"/>
        <w:jc w:val="left"/>
        <w:rPr>
          <w:sz w:val="22"/>
          <w:szCs w:val="22"/>
        </w:rPr>
      </w:pPr>
      <w:r w:rsidRPr="00BE0C0C">
        <w:rPr>
          <w:sz w:val="22"/>
          <w:szCs w:val="22"/>
        </w:rPr>
        <w:t>A client unable to provide or accept the value-added tax</w:t>
      </w:r>
      <w:r w:rsidRPr="00BE0C0C">
        <w:rPr>
          <w:rFonts w:hint="eastAsia"/>
          <w:sz w:val="22"/>
          <w:szCs w:val="22"/>
        </w:rPr>
        <w:t xml:space="preserve"> (</w:t>
      </w:r>
      <w:r w:rsidRPr="00BE0C0C">
        <w:rPr>
          <w:sz w:val="22"/>
          <w:szCs w:val="22"/>
        </w:rPr>
        <w:t>“</w:t>
      </w:r>
      <w:r w:rsidRPr="00BE0C0C">
        <w:rPr>
          <w:rFonts w:hint="eastAsia"/>
          <w:sz w:val="22"/>
          <w:szCs w:val="22"/>
        </w:rPr>
        <w:t>VAT</w:t>
      </w:r>
      <w:r w:rsidRPr="00BE0C0C">
        <w:rPr>
          <w:sz w:val="22"/>
          <w:szCs w:val="22"/>
        </w:rPr>
        <w:t>”</w:t>
      </w:r>
      <w:r w:rsidRPr="00BE0C0C">
        <w:rPr>
          <w:rFonts w:hint="eastAsia"/>
          <w:sz w:val="22"/>
          <w:szCs w:val="22"/>
        </w:rPr>
        <w:t>)</w:t>
      </w:r>
      <w:r w:rsidRPr="00BE0C0C">
        <w:rPr>
          <w:sz w:val="22"/>
          <w:szCs w:val="22"/>
        </w:rPr>
        <w:t xml:space="preserve"> </w:t>
      </w:r>
      <w:r w:rsidRPr="00BE0C0C">
        <w:rPr>
          <w:rFonts w:hint="eastAsia"/>
          <w:sz w:val="22"/>
          <w:szCs w:val="22"/>
        </w:rPr>
        <w:t xml:space="preserve">special </w:t>
      </w:r>
      <w:r w:rsidRPr="00BE0C0C">
        <w:rPr>
          <w:sz w:val="22"/>
          <w:szCs w:val="22"/>
        </w:rPr>
        <w:t xml:space="preserve">invoice shall not be permitted to make or take delivery. </w:t>
      </w:r>
    </w:p>
    <w:p w:rsidR="00F64F37" w:rsidRPr="00BE0C0C" w:rsidRDefault="00F64F37" w:rsidP="00F64F37">
      <w:pPr>
        <w:adjustRightInd w:val="0"/>
        <w:snapToGrid w:val="0"/>
        <w:spacing w:afterLines="100" w:after="312" w:line="276" w:lineRule="auto"/>
        <w:jc w:val="left"/>
        <w:rPr>
          <w:sz w:val="22"/>
          <w:szCs w:val="22"/>
        </w:rPr>
      </w:pPr>
      <w:r w:rsidRPr="00BE0C0C">
        <w:rPr>
          <w:sz w:val="22"/>
          <w:szCs w:val="22"/>
        </w:rPr>
        <w:t xml:space="preserve">A client who is a natural person is not permitted to hold any open </w:t>
      </w:r>
      <w:r w:rsidRPr="00BE0C0C">
        <w:rPr>
          <w:rFonts w:hint="eastAsia"/>
          <w:sz w:val="22"/>
          <w:szCs w:val="22"/>
        </w:rPr>
        <w:t>positions</w:t>
      </w:r>
      <w:r w:rsidRPr="00BE0C0C">
        <w:rPr>
          <w:sz w:val="22"/>
          <w:szCs w:val="22"/>
        </w:rPr>
        <w:t xml:space="preserve"> after the clos</w:t>
      </w:r>
      <w:r w:rsidRPr="00BE0C0C">
        <w:rPr>
          <w:rFonts w:hint="eastAsia"/>
          <w:sz w:val="22"/>
          <w:szCs w:val="22"/>
        </w:rPr>
        <w:t>ing</w:t>
      </w:r>
      <w:r w:rsidRPr="00BE0C0C">
        <w:rPr>
          <w:sz w:val="22"/>
          <w:szCs w:val="22"/>
        </w:rPr>
        <w:t xml:space="preserve"> of </w:t>
      </w:r>
      <w:r w:rsidRPr="00BE0C0C">
        <w:rPr>
          <w:rFonts w:hint="eastAsia"/>
          <w:sz w:val="22"/>
          <w:szCs w:val="22"/>
        </w:rPr>
        <w:t xml:space="preserve">the third </w:t>
      </w:r>
      <w:r w:rsidRPr="00BE0C0C">
        <w:rPr>
          <w:sz w:val="22"/>
          <w:szCs w:val="22"/>
        </w:rPr>
        <w:t xml:space="preserve">trading </w:t>
      </w:r>
      <w:r w:rsidRPr="00BE0C0C">
        <w:rPr>
          <w:rFonts w:hint="eastAsia"/>
          <w:sz w:val="22"/>
          <w:szCs w:val="22"/>
        </w:rPr>
        <w:t>day prior to</w:t>
      </w:r>
      <w:r w:rsidRPr="00BE0C0C">
        <w:rPr>
          <w:sz w:val="22"/>
          <w:szCs w:val="22"/>
        </w:rPr>
        <w:t xml:space="preserve"> the last trading day of a futures contract. As of the second </w:t>
      </w:r>
      <w:r w:rsidRPr="00BE0C0C">
        <w:rPr>
          <w:rFonts w:hint="eastAsia"/>
          <w:sz w:val="22"/>
          <w:szCs w:val="22"/>
        </w:rPr>
        <w:t xml:space="preserve">trading day prior </w:t>
      </w:r>
      <w:r w:rsidRPr="00BE0C0C">
        <w:rPr>
          <w:sz w:val="22"/>
          <w:szCs w:val="22"/>
        </w:rPr>
        <w:t>to the last trading day, any of the outstanding positions of the client who is a natural person shall be liquidated by the Exchange.</w:t>
      </w:r>
    </w:p>
    <w:p w:rsidR="00F64F37" w:rsidRPr="00BE0C0C" w:rsidRDefault="00F64F37" w:rsidP="00F64F37">
      <w:pPr>
        <w:tabs>
          <w:tab w:val="left" w:pos="1276"/>
        </w:tabs>
        <w:adjustRightInd w:val="0"/>
        <w:snapToGrid w:val="0"/>
        <w:spacing w:afterLines="100" w:after="312" w:line="276" w:lineRule="auto"/>
        <w:jc w:val="left"/>
        <w:rPr>
          <w:sz w:val="22"/>
          <w:szCs w:val="22"/>
        </w:rPr>
      </w:pPr>
      <w:r w:rsidRPr="00BE0C0C">
        <w:rPr>
          <w:b/>
          <w:bCs/>
          <w:sz w:val="22"/>
          <w:szCs w:val="22"/>
        </w:rPr>
        <w:t>Article 5</w:t>
      </w:r>
      <w:r w:rsidRPr="00BE0C0C">
        <w:rPr>
          <w:sz w:val="22"/>
          <w:szCs w:val="22"/>
        </w:rPr>
        <w:tab/>
        <w:t xml:space="preserve">Physical delivery shall be </w:t>
      </w:r>
      <w:r w:rsidRPr="00BE0C0C">
        <w:rPr>
          <w:rFonts w:hint="eastAsia"/>
          <w:sz w:val="22"/>
          <w:szCs w:val="22"/>
        </w:rPr>
        <w:t>completed within</w:t>
      </w:r>
      <w:r w:rsidRPr="00BE0C0C">
        <w:rPr>
          <w:sz w:val="22"/>
          <w:szCs w:val="22"/>
        </w:rPr>
        <w:t xml:space="preserve"> the delivery period </w:t>
      </w:r>
      <w:r w:rsidRPr="00BE0C0C">
        <w:rPr>
          <w:rFonts w:hint="eastAsia"/>
          <w:sz w:val="22"/>
          <w:szCs w:val="22"/>
        </w:rPr>
        <w:t>provided in</w:t>
      </w:r>
      <w:r w:rsidRPr="00BE0C0C">
        <w:rPr>
          <w:sz w:val="22"/>
          <w:szCs w:val="22"/>
        </w:rPr>
        <w:t xml:space="preserve"> the futures contract. The delivery period refers to the three (3) </w:t>
      </w:r>
      <w:r w:rsidRPr="00BE0C0C">
        <w:rPr>
          <w:rFonts w:hint="eastAsia"/>
          <w:sz w:val="22"/>
          <w:szCs w:val="22"/>
        </w:rPr>
        <w:t xml:space="preserve">consecutive </w:t>
      </w:r>
      <w:r w:rsidRPr="00BE0C0C">
        <w:rPr>
          <w:sz w:val="22"/>
          <w:szCs w:val="22"/>
        </w:rPr>
        <w:t xml:space="preserve">business days </w:t>
      </w:r>
      <w:r w:rsidRPr="00BE0C0C">
        <w:rPr>
          <w:rFonts w:hint="eastAsia"/>
          <w:sz w:val="22"/>
          <w:szCs w:val="22"/>
        </w:rPr>
        <w:t xml:space="preserve">immediately </w:t>
      </w:r>
      <w:r w:rsidRPr="00BE0C0C">
        <w:rPr>
          <w:sz w:val="22"/>
          <w:szCs w:val="22"/>
        </w:rPr>
        <w:t>following the last trading day of the contract. The</w:t>
      </w:r>
      <w:r w:rsidRPr="00BE0C0C">
        <w:rPr>
          <w:rFonts w:hint="eastAsia"/>
          <w:sz w:val="22"/>
          <w:szCs w:val="22"/>
        </w:rPr>
        <w:t xml:space="preserve">se </w:t>
      </w:r>
      <w:r w:rsidRPr="00BE0C0C">
        <w:rPr>
          <w:sz w:val="22"/>
          <w:szCs w:val="22"/>
        </w:rPr>
        <w:t>three</w:t>
      </w:r>
      <w:r w:rsidRPr="00BE0C0C">
        <w:rPr>
          <w:rFonts w:hint="eastAsia"/>
          <w:sz w:val="22"/>
          <w:szCs w:val="22"/>
        </w:rPr>
        <w:t xml:space="preserve"> (</w:t>
      </w:r>
      <w:r w:rsidRPr="00BE0C0C">
        <w:rPr>
          <w:sz w:val="22"/>
          <w:szCs w:val="22"/>
        </w:rPr>
        <w:t>3</w:t>
      </w:r>
      <w:r w:rsidRPr="00BE0C0C">
        <w:rPr>
          <w:rFonts w:hint="eastAsia"/>
          <w:sz w:val="22"/>
          <w:szCs w:val="22"/>
        </w:rPr>
        <w:t>) delivery</w:t>
      </w:r>
      <w:r w:rsidRPr="00BE0C0C">
        <w:rPr>
          <w:sz w:val="22"/>
          <w:szCs w:val="22"/>
        </w:rPr>
        <w:t xml:space="preserve"> days are referred to as the first, second, and third delivery day</w:t>
      </w:r>
      <w:r w:rsidRPr="00BE0C0C">
        <w:rPr>
          <w:rFonts w:hint="eastAsia"/>
          <w:sz w:val="22"/>
          <w:szCs w:val="22"/>
        </w:rPr>
        <w:t xml:space="preserve"> respectively.</w:t>
      </w:r>
      <w:r w:rsidRPr="00BE0C0C">
        <w:rPr>
          <w:sz w:val="22"/>
          <w:szCs w:val="22"/>
        </w:rPr>
        <w:t xml:space="preserve"> The third delivery day is the last delivery day. </w:t>
      </w:r>
    </w:p>
    <w:p w:rsidR="00F64F37" w:rsidRPr="00BE0C0C" w:rsidRDefault="00F64F37" w:rsidP="00F64F37">
      <w:pPr>
        <w:tabs>
          <w:tab w:val="left" w:pos="1276"/>
        </w:tabs>
        <w:adjustRightInd w:val="0"/>
        <w:snapToGrid w:val="0"/>
        <w:spacing w:afterLines="100" w:after="312" w:line="276" w:lineRule="auto"/>
        <w:jc w:val="left"/>
        <w:rPr>
          <w:sz w:val="22"/>
          <w:szCs w:val="22"/>
        </w:rPr>
      </w:pPr>
      <w:r w:rsidRPr="00BE0C0C">
        <w:rPr>
          <w:b/>
          <w:bCs/>
          <w:sz w:val="22"/>
          <w:szCs w:val="22"/>
        </w:rPr>
        <w:t>Article 6</w:t>
      </w:r>
      <w:r w:rsidRPr="00BE0C0C">
        <w:rPr>
          <w:sz w:val="22"/>
          <w:szCs w:val="22"/>
        </w:rPr>
        <w:tab/>
        <w:t xml:space="preserve">Delivery Procedures: </w:t>
      </w:r>
    </w:p>
    <w:p w:rsidR="00F64F37" w:rsidRPr="00BE0C0C" w:rsidRDefault="00F64F37" w:rsidP="00F64F37">
      <w:pPr>
        <w:tabs>
          <w:tab w:val="left" w:pos="709"/>
        </w:tabs>
        <w:adjustRightInd w:val="0"/>
        <w:snapToGrid w:val="0"/>
        <w:spacing w:afterLines="100" w:after="312" w:line="276" w:lineRule="auto"/>
        <w:jc w:val="left"/>
        <w:rPr>
          <w:sz w:val="22"/>
          <w:szCs w:val="22"/>
        </w:rPr>
      </w:pPr>
      <w:r w:rsidRPr="00BE0C0C">
        <w:rPr>
          <w:rFonts w:hint="eastAsia"/>
          <w:sz w:val="22"/>
          <w:szCs w:val="22"/>
        </w:rPr>
        <w:t>(</w:t>
      </w:r>
      <w:r w:rsidRPr="00BE0C0C">
        <w:rPr>
          <w:sz w:val="22"/>
          <w:szCs w:val="22"/>
        </w:rPr>
        <w:t>i)</w:t>
      </w:r>
      <w:r w:rsidRPr="00BE0C0C">
        <w:rPr>
          <w:sz w:val="22"/>
          <w:szCs w:val="22"/>
        </w:rPr>
        <w:tab/>
        <w:t xml:space="preserve">The first delivery day </w:t>
      </w:r>
    </w:p>
    <w:p w:rsidR="00F64F37" w:rsidRPr="00BE0C0C" w:rsidRDefault="00F64F37" w:rsidP="00F64F37">
      <w:pPr>
        <w:adjustRightInd w:val="0"/>
        <w:snapToGrid w:val="0"/>
        <w:spacing w:afterLines="100" w:after="312" w:line="276" w:lineRule="auto"/>
        <w:ind w:leftChars="337" w:left="709" w:hanging="1"/>
        <w:jc w:val="left"/>
        <w:rPr>
          <w:sz w:val="22"/>
          <w:szCs w:val="22"/>
        </w:rPr>
      </w:pPr>
      <w:r w:rsidRPr="00BE0C0C">
        <w:rPr>
          <w:rFonts w:hint="eastAsia"/>
          <w:sz w:val="22"/>
          <w:szCs w:val="22"/>
        </w:rPr>
        <w:lastRenderedPageBreak/>
        <w:t>1.</w:t>
      </w:r>
      <w:r w:rsidRPr="00BE0C0C">
        <w:rPr>
          <w:sz w:val="22"/>
          <w:szCs w:val="22"/>
        </w:rPr>
        <w:tab/>
      </w:r>
      <w:r w:rsidRPr="00BE0C0C">
        <w:rPr>
          <w:rFonts w:hint="eastAsia"/>
          <w:sz w:val="22"/>
          <w:szCs w:val="22"/>
        </w:rPr>
        <w:t xml:space="preserve">Buyers submit </w:t>
      </w:r>
      <w:r w:rsidRPr="00BE0C0C">
        <w:rPr>
          <w:i/>
          <w:sz w:val="22"/>
          <w:szCs w:val="22"/>
        </w:rPr>
        <w:t>N</w:t>
      </w:r>
      <w:r w:rsidRPr="00BE0C0C">
        <w:rPr>
          <w:rFonts w:hint="eastAsia"/>
          <w:i/>
          <w:sz w:val="22"/>
          <w:szCs w:val="22"/>
        </w:rPr>
        <w:t xml:space="preserve">otice of </w:t>
      </w:r>
      <w:r w:rsidRPr="00BE0C0C">
        <w:rPr>
          <w:i/>
          <w:sz w:val="22"/>
          <w:szCs w:val="22"/>
        </w:rPr>
        <w:t>I</w:t>
      </w:r>
      <w:r w:rsidRPr="00BE0C0C">
        <w:rPr>
          <w:rFonts w:hint="eastAsia"/>
          <w:i/>
          <w:sz w:val="22"/>
          <w:szCs w:val="22"/>
        </w:rPr>
        <w:t>ntention</w:t>
      </w:r>
      <w:r w:rsidRPr="00BE0C0C">
        <w:rPr>
          <w:rFonts w:hint="eastAsia"/>
          <w:sz w:val="22"/>
          <w:szCs w:val="22"/>
        </w:rPr>
        <w:t xml:space="preserve">. </w:t>
      </w:r>
      <w:r w:rsidRPr="00BE0C0C">
        <w:rPr>
          <w:sz w:val="22"/>
          <w:szCs w:val="22"/>
        </w:rPr>
        <w:t>Buyer</w:t>
      </w:r>
      <w:r w:rsidRPr="00BE0C0C">
        <w:rPr>
          <w:rFonts w:hint="eastAsia"/>
          <w:sz w:val="22"/>
          <w:szCs w:val="22"/>
        </w:rPr>
        <w:t>s</w:t>
      </w:r>
      <w:r w:rsidRPr="00BE0C0C">
        <w:rPr>
          <w:sz w:val="22"/>
          <w:szCs w:val="22"/>
        </w:rPr>
        <w:t xml:space="preserve"> submit </w:t>
      </w:r>
      <w:r w:rsidRPr="00BE0C0C">
        <w:rPr>
          <w:rFonts w:hint="eastAsia"/>
          <w:sz w:val="22"/>
          <w:szCs w:val="22"/>
        </w:rPr>
        <w:t xml:space="preserve">a </w:t>
      </w:r>
      <w:r w:rsidRPr="00BE0C0C">
        <w:rPr>
          <w:i/>
          <w:sz w:val="22"/>
          <w:szCs w:val="22"/>
        </w:rPr>
        <w:t>N</w:t>
      </w:r>
      <w:r w:rsidRPr="00BE0C0C">
        <w:rPr>
          <w:rFonts w:hint="eastAsia"/>
          <w:i/>
          <w:sz w:val="22"/>
          <w:szCs w:val="22"/>
        </w:rPr>
        <w:t xml:space="preserve">otice of </w:t>
      </w:r>
      <w:r w:rsidRPr="00BE0C0C">
        <w:rPr>
          <w:i/>
          <w:sz w:val="22"/>
          <w:szCs w:val="22"/>
        </w:rPr>
        <w:t>I</w:t>
      </w:r>
      <w:r w:rsidRPr="00BE0C0C">
        <w:rPr>
          <w:rFonts w:hint="eastAsia"/>
          <w:i/>
          <w:sz w:val="22"/>
          <w:szCs w:val="22"/>
        </w:rPr>
        <w:t>ntention</w:t>
      </w:r>
      <w:r w:rsidRPr="00BE0C0C">
        <w:rPr>
          <w:rFonts w:hint="eastAsia"/>
          <w:sz w:val="22"/>
          <w:szCs w:val="22"/>
        </w:rPr>
        <w:t xml:space="preserve"> to accept the commodities </w:t>
      </w:r>
      <w:r w:rsidRPr="00BE0C0C">
        <w:rPr>
          <w:sz w:val="22"/>
          <w:szCs w:val="22"/>
        </w:rPr>
        <w:t xml:space="preserve">to the Exchange, specifying </w:t>
      </w:r>
      <w:r w:rsidRPr="00BE0C0C">
        <w:rPr>
          <w:rFonts w:hint="eastAsia"/>
          <w:sz w:val="22"/>
          <w:szCs w:val="22"/>
        </w:rPr>
        <w:t xml:space="preserve">information such as </w:t>
      </w:r>
      <w:r w:rsidRPr="00BE0C0C">
        <w:rPr>
          <w:sz w:val="22"/>
          <w:szCs w:val="22"/>
        </w:rPr>
        <w:t xml:space="preserve">the </w:t>
      </w:r>
      <w:r w:rsidRPr="00BE0C0C">
        <w:rPr>
          <w:rFonts w:hint="eastAsia"/>
          <w:sz w:val="22"/>
          <w:szCs w:val="22"/>
        </w:rPr>
        <w:t>products</w:t>
      </w:r>
      <w:r w:rsidRPr="00BE0C0C">
        <w:rPr>
          <w:sz w:val="22"/>
          <w:szCs w:val="22"/>
        </w:rPr>
        <w:t>, designation, quantity</w:t>
      </w:r>
      <w:r w:rsidRPr="00BE0C0C">
        <w:rPr>
          <w:rFonts w:hint="eastAsia"/>
          <w:sz w:val="22"/>
          <w:szCs w:val="22"/>
        </w:rPr>
        <w:t>,</w:t>
      </w:r>
      <w:r w:rsidRPr="00BE0C0C">
        <w:rPr>
          <w:sz w:val="22"/>
          <w:szCs w:val="22"/>
        </w:rPr>
        <w:t xml:space="preserve"> and </w:t>
      </w:r>
      <w:r w:rsidRPr="00BE0C0C">
        <w:rPr>
          <w:rFonts w:hint="eastAsia"/>
          <w:sz w:val="22"/>
          <w:szCs w:val="22"/>
        </w:rPr>
        <w:t xml:space="preserve">the </w:t>
      </w:r>
      <w:r w:rsidRPr="00BE0C0C">
        <w:rPr>
          <w:sz w:val="22"/>
          <w:szCs w:val="22"/>
        </w:rPr>
        <w:t>name</w:t>
      </w:r>
      <w:r w:rsidRPr="00BE0C0C">
        <w:rPr>
          <w:rFonts w:hint="eastAsia"/>
          <w:sz w:val="22"/>
          <w:szCs w:val="22"/>
        </w:rPr>
        <w:t>s</w:t>
      </w:r>
      <w:r w:rsidRPr="00BE0C0C">
        <w:rPr>
          <w:sz w:val="22"/>
          <w:szCs w:val="22"/>
        </w:rPr>
        <w:t xml:space="preserve"> of the Designated Delivery Warehouses. </w:t>
      </w:r>
    </w:p>
    <w:p w:rsidR="00F64F37" w:rsidRPr="00BE0C0C" w:rsidRDefault="00F64F37" w:rsidP="00F64F37">
      <w:pPr>
        <w:adjustRightInd w:val="0"/>
        <w:snapToGrid w:val="0"/>
        <w:spacing w:afterLines="100" w:after="312" w:line="276" w:lineRule="auto"/>
        <w:ind w:leftChars="337" w:left="709" w:hanging="1"/>
        <w:jc w:val="left"/>
        <w:rPr>
          <w:sz w:val="22"/>
          <w:szCs w:val="22"/>
        </w:rPr>
      </w:pPr>
      <w:r w:rsidRPr="00BE0C0C">
        <w:rPr>
          <w:rFonts w:hint="eastAsia"/>
          <w:sz w:val="22"/>
          <w:szCs w:val="22"/>
        </w:rPr>
        <w:t>2.</w:t>
      </w:r>
      <w:r w:rsidRPr="00BE0C0C">
        <w:rPr>
          <w:sz w:val="22"/>
          <w:szCs w:val="22"/>
        </w:rPr>
        <w:tab/>
      </w:r>
      <w:r w:rsidRPr="00BE0C0C">
        <w:rPr>
          <w:rFonts w:hint="eastAsia"/>
          <w:sz w:val="22"/>
          <w:szCs w:val="22"/>
        </w:rPr>
        <w:t xml:space="preserve">Sellers submit standard warrants. </w:t>
      </w:r>
      <w:r w:rsidRPr="00BE0C0C">
        <w:rPr>
          <w:sz w:val="22"/>
          <w:szCs w:val="22"/>
        </w:rPr>
        <w:t>Seller</w:t>
      </w:r>
      <w:r w:rsidRPr="00BE0C0C">
        <w:rPr>
          <w:rFonts w:hint="eastAsia"/>
          <w:sz w:val="22"/>
          <w:szCs w:val="22"/>
        </w:rPr>
        <w:t>s</w:t>
      </w:r>
      <w:r w:rsidRPr="00BE0C0C">
        <w:rPr>
          <w:sz w:val="22"/>
          <w:szCs w:val="22"/>
        </w:rPr>
        <w:t xml:space="preserve"> </w:t>
      </w:r>
      <w:r w:rsidRPr="00BE0C0C">
        <w:rPr>
          <w:rFonts w:hint="eastAsia"/>
          <w:sz w:val="22"/>
          <w:szCs w:val="22"/>
        </w:rPr>
        <w:t>submit the valid</w:t>
      </w:r>
      <w:r w:rsidRPr="00BE0C0C">
        <w:rPr>
          <w:sz w:val="22"/>
          <w:szCs w:val="22"/>
        </w:rPr>
        <w:t xml:space="preserve"> standard warrant</w:t>
      </w:r>
      <w:r w:rsidRPr="00BE0C0C">
        <w:rPr>
          <w:rFonts w:hint="eastAsia"/>
          <w:sz w:val="22"/>
          <w:szCs w:val="22"/>
        </w:rPr>
        <w:t>s</w:t>
      </w:r>
      <w:r w:rsidRPr="00BE0C0C">
        <w:rPr>
          <w:sz w:val="22"/>
          <w:szCs w:val="22"/>
        </w:rPr>
        <w:t xml:space="preserve"> </w:t>
      </w:r>
      <w:r w:rsidRPr="00BE0C0C">
        <w:rPr>
          <w:rFonts w:hint="eastAsia"/>
          <w:sz w:val="22"/>
          <w:szCs w:val="22"/>
        </w:rPr>
        <w:t>for which</w:t>
      </w:r>
      <w:r w:rsidRPr="00BE0C0C">
        <w:rPr>
          <w:sz w:val="22"/>
          <w:szCs w:val="22"/>
        </w:rPr>
        <w:t xml:space="preserve"> storage fees</w:t>
      </w:r>
      <w:r w:rsidRPr="00BE0C0C">
        <w:rPr>
          <w:rFonts w:hint="eastAsia"/>
          <w:sz w:val="22"/>
          <w:szCs w:val="22"/>
        </w:rPr>
        <w:t xml:space="preserve"> have been paid in full</w:t>
      </w:r>
      <w:r w:rsidRPr="00BE0C0C">
        <w:rPr>
          <w:sz w:val="22"/>
          <w:szCs w:val="22"/>
        </w:rPr>
        <w:t xml:space="preserve"> to the Exchange </w:t>
      </w:r>
      <w:r w:rsidRPr="00BE0C0C">
        <w:rPr>
          <w:rFonts w:hint="eastAsia"/>
          <w:sz w:val="22"/>
          <w:szCs w:val="22"/>
        </w:rPr>
        <w:t>via</w:t>
      </w:r>
      <w:r w:rsidRPr="00BE0C0C">
        <w:rPr>
          <w:sz w:val="22"/>
          <w:szCs w:val="22"/>
        </w:rPr>
        <w:t xml:space="preserve"> the standard warrant management system.</w:t>
      </w:r>
      <w:r w:rsidRPr="00BE0C0C">
        <w:rPr>
          <w:rFonts w:hint="eastAsia"/>
          <w:sz w:val="22"/>
          <w:szCs w:val="22"/>
        </w:rPr>
        <w:t xml:space="preserve"> </w:t>
      </w:r>
    </w:p>
    <w:p w:rsidR="00F64F37" w:rsidRPr="00BE0C0C" w:rsidRDefault="00F64F37" w:rsidP="00F64F37">
      <w:pPr>
        <w:tabs>
          <w:tab w:val="left" w:pos="709"/>
        </w:tabs>
        <w:adjustRightInd w:val="0"/>
        <w:snapToGrid w:val="0"/>
        <w:spacing w:afterLines="100" w:after="312" w:line="276" w:lineRule="auto"/>
        <w:jc w:val="left"/>
        <w:rPr>
          <w:sz w:val="22"/>
          <w:szCs w:val="22"/>
        </w:rPr>
      </w:pPr>
      <w:r w:rsidRPr="00BE0C0C">
        <w:rPr>
          <w:rFonts w:hint="eastAsia"/>
          <w:sz w:val="22"/>
          <w:szCs w:val="22"/>
        </w:rPr>
        <w:t>(</w:t>
      </w:r>
      <w:r w:rsidRPr="00BE0C0C">
        <w:rPr>
          <w:sz w:val="22"/>
          <w:szCs w:val="22"/>
        </w:rPr>
        <w:t>ii)</w:t>
      </w:r>
      <w:r w:rsidRPr="00BE0C0C">
        <w:rPr>
          <w:sz w:val="22"/>
          <w:szCs w:val="22"/>
        </w:rPr>
        <w:tab/>
        <w:t xml:space="preserve">The second delivery day </w:t>
      </w:r>
    </w:p>
    <w:p w:rsidR="00F64F37" w:rsidRPr="00BE0C0C" w:rsidRDefault="00F64F37" w:rsidP="00F64F37">
      <w:pPr>
        <w:adjustRightInd w:val="0"/>
        <w:snapToGrid w:val="0"/>
        <w:spacing w:afterLines="100" w:after="312" w:line="276" w:lineRule="auto"/>
        <w:jc w:val="left"/>
        <w:rPr>
          <w:sz w:val="22"/>
          <w:szCs w:val="22"/>
        </w:rPr>
      </w:pPr>
      <w:r w:rsidRPr="00BE0C0C">
        <w:rPr>
          <w:sz w:val="22"/>
          <w:szCs w:val="22"/>
        </w:rPr>
        <w:t xml:space="preserve">The Exchange </w:t>
      </w:r>
      <w:r w:rsidRPr="00BE0C0C">
        <w:rPr>
          <w:rFonts w:hint="eastAsia"/>
          <w:sz w:val="22"/>
          <w:szCs w:val="22"/>
        </w:rPr>
        <w:t>allocates available</w:t>
      </w:r>
      <w:r w:rsidRPr="00BE0C0C">
        <w:rPr>
          <w:sz w:val="22"/>
          <w:szCs w:val="22"/>
        </w:rPr>
        <w:t xml:space="preserve"> standard warrants to buyers in accordance with the principles of “time priority, rounding quantity to the nearest whole number, nearest matching, and overall arrangement</w:t>
      </w:r>
      <w:r w:rsidRPr="00BE0C0C">
        <w:rPr>
          <w:rFonts w:hint="eastAsia"/>
          <w:sz w:val="22"/>
          <w:szCs w:val="22"/>
        </w:rPr>
        <w:t>.</w:t>
      </w:r>
      <w:r w:rsidRPr="00BE0C0C">
        <w:rPr>
          <w:sz w:val="22"/>
          <w:szCs w:val="22"/>
        </w:rPr>
        <w:t xml:space="preserve">” </w:t>
      </w:r>
    </w:p>
    <w:p w:rsidR="00F64F37" w:rsidRPr="00BE0C0C" w:rsidRDefault="00F64F37" w:rsidP="00F64F37">
      <w:pPr>
        <w:adjustRightInd w:val="0"/>
        <w:snapToGrid w:val="0"/>
        <w:spacing w:afterLines="100" w:after="312" w:line="276" w:lineRule="auto"/>
        <w:jc w:val="left"/>
        <w:rPr>
          <w:sz w:val="22"/>
          <w:szCs w:val="22"/>
        </w:rPr>
      </w:pPr>
      <w:r w:rsidRPr="00BE0C0C">
        <w:rPr>
          <w:sz w:val="22"/>
          <w:szCs w:val="22"/>
        </w:rPr>
        <w:t>The Exchange allocates the standard warrants that cannot be used for the physical delivery of the futures contract in the next month to the buyers according to the proportion of each buyer’s delivery volume to the total delivery volume of the month</w:t>
      </w:r>
      <w:r w:rsidRPr="00BE0C0C">
        <w:rPr>
          <w:rFonts w:hint="eastAsia"/>
          <w:sz w:val="22"/>
          <w:szCs w:val="22"/>
        </w:rPr>
        <w:t>.</w:t>
      </w:r>
    </w:p>
    <w:p w:rsidR="00F64F37" w:rsidRPr="00BE0C0C" w:rsidRDefault="00F64F37" w:rsidP="00F64F37">
      <w:pPr>
        <w:tabs>
          <w:tab w:val="left" w:pos="709"/>
        </w:tabs>
        <w:adjustRightInd w:val="0"/>
        <w:snapToGrid w:val="0"/>
        <w:spacing w:afterLines="100" w:after="312" w:line="276" w:lineRule="auto"/>
        <w:jc w:val="left"/>
        <w:rPr>
          <w:sz w:val="22"/>
          <w:szCs w:val="22"/>
        </w:rPr>
      </w:pPr>
      <w:r w:rsidRPr="00BE0C0C">
        <w:rPr>
          <w:rFonts w:hint="eastAsia"/>
          <w:sz w:val="22"/>
          <w:szCs w:val="22"/>
        </w:rPr>
        <w:t>(</w:t>
      </w:r>
      <w:r w:rsidRPr="00BE0C0C">
        <w:rPr>
          <w:sz w:val="22"/>
          <w:szCs w:val="22"/>
        </w:rPr>
        <w:t>iii)</w:t>
      </w:r>
      <w:r w:rsidRPr="00BE0C0C">
        <w:rPr>
          <w:sz w:val="22"/>
          <w:szCs w:val="22"/>
        </w:rPr>
        <w:tab/>
        <w:t xml:space="preserve">The third delivery day </w:t>
      </w:r>
    </w:p>
    <w:p w:rsidR="00F64F37" w:rsidRPr="00BE0C0C" w:rsidRDefault="00F64F37" w:rsidP="00F64F37">
      <w:pPr>
        <w:adjustRightInd w:val="0"/>
        <w:snapToGrid w:val="0"/>
        <w:spacing w:afterLines="100" w:after="312" w:line="276" w:lineRule="auto"/>
        <w:ind w:leftChars="337" w:left="709" w:hanging="1"/>
        <w:jc w:val="left"/>
        <w:rPr>
          <w:sz w:val="22"/>
          <w:szCs w:val="22"/>
        </w:rPr>
      </w:pPr>
      <w:r w:rsidRPr="00BE0C0C">
        <w:rPr>
          <w:rFonts w:hint="eastAsia"/>
          <w:sz w:val="22"/>
          <w:szCs w:val="22"/>
        </w:rPr>
        <w:t>1.</w:t>
      </w:r>
      <w:r w:rsidRPr="00BE0C0C">
        <w:rPr>
          <w:sz w:val="22"/>
          <w:szCs w:val="22"/>
        </w:rPr>
        <w:tab/>
        <w:t>Buyers pay and obtain the warrants. Buyer</w:t>
      </w:r>
      <w:r w:rsidRPr="00BE0C0C">
        <w:rPr>
          <w:rFonts w:hint="eastAsia"/>
          <w:sz w:val="22"/>
          <w:szCs w:val="22"/>
        </w:rPr>
        <w:t>s</w:t>
      </w:r>
      <w:r w:rsidRPr="00BE0C0C">
        <w:rPr>
          <w:sz w:val="22"/>
          <w:szCs w:val="22"/>
        </w:rPr>
        <w:t xml:space="preserve"> shall make </w:t>
      </w:r>
      <w:r w:rsidRPr="00BE0C0C">
        <w:rPr>
          <w:rFonts w:hint="eastAsia"/>
          <w:sz w:val="22"/>
          <w:szCs w:val="22"/>
        </w:rPr>
        <w:t xml:space="preserve">the </w:t>
      </w:r>
      <w:r w:rsidRPr="00BE0C0C">
        <w:rPr>
          <w:sz w:val="22"/>
          <w:szCs w:val="22"/>
        </w:rPr>
        <w:t xml:space="preserve">payment </w:t>
      </w:r>
      <w:r w:rsidRPr="00BE0C0C">
        <w:rPr>
          <w:rFonts w:hint="eastAsia"/>
          <w:sz w:val="22"/>
          <w:szCs w:val="22"/>
        </w:rPr>
        <w:t>to</w:t>
      </w:r>
      <w:r w:rsidRPr="00BE0C0C">
        <w:rPr>
          <w:sz w:val="22"/>
          <w:szCs w:val="22"/>
        </w:rPr>
        <w:t xml:space="preserve"> the Exchange </w:t>
      </w:r>
      <w:r w:rsidRPr="00BE0C0C">
        <w:rPr>
          <w:rFonts w:hint="eastAsia"/>
          <w:sz w:val="22"/>
          <w:szCs w:val="22"/>
        </w:rPr>
        <w:t>before</w:t>
      </w:r>
      <w:r w:rsidRPr="00BE0C0C">
        <w:rPr>
          <w:sz w:val="22"/>
          <w:szCs w:val="22"/>
        </w:rPr>
        <w:t xml:space="preserve"> 14:00 </w:t>
      </w:r>
      <w:r w:rsidRPr="00BE0C0C">
        <w:rPr>
          <w:rFonts w:hint="eastAsia"/>
          <w:sz w:val="22"/>
          <w:szCs w:val="22"/>
        </w:rPr>
        <w:t>and obtain the standard warrants</w:t>
      </w:r>
      <w:r w:rsidRPr="00BE0C0C">
        <w:rPr>
          <w:sz w:val="22"/>
          <w:szCs w:val="22"/>
        </w:rPr>
        <w:t xml:space="preserve">. </w:t>
      </w:r>
    </w:p>
    <w:p w:rsidR="00F64F37" w:rsidRPr="00BE0C0C" w:rsidRDefault="00F64F37" w:rsidP="00F64F37">
      <w:pPr>
        <w:adjustRightInd w:val="0"/>
        <w:snapToGrid w:val="0"/>
        <w:spacing w:afterLines="100" w:after="312" w:line="276" w:lineRule="auto"/>
        <w:ind w:leftChars="337" w:left="709" w:hanging="1"/>
        <w:jc w:val="left"/>
        <w:rPr>
          <w:sz w:val="22"/>
          <w:szCs w:val="22"/>
        </w:rPr>
      </w:pPr>
      <w:r w:rsidRPr="00BE0C0C">
        <w:rPr>
          <w:rFonts w:hint="eastAsia"/>
          <w:sz w:val="22"/>
          <w:szCs w:val="22"/>
        </w:rPr>
        <w:t>2.</w:t>
      </w:r>
      <w:r w:rsidRPr="00BE0C0C">
        <w:rPr>
          <w:sz w:val="22"/>
          <w:szCs w:val="22"/>
        </w:rPr>
        <w:tab/>
        <w:t>Sellers receive the payment. The Exchange shall transfer the payment to the sellers before 16:00. This time limit may be extended by the Exchange under special circumstances.</w:t>
      </w:r>
    </w:p>
    <w:p w:rsidR="00F64F37" w:rsidRPr="00BE0C0C" w:rsidRDefault="00F64F37" w:rsidP="00F64F37">
      <w:pPr>
        <w:tabs>
          <w:tab w:val="left" w:pos="1276"/>
        </w:tabs>
        <w:adjustRightInd w:val="0"/>
        <w:snapToGrid w:val="0"/>
        <w:spacing w:afterLines="100" w:after="312" w:line="276" w:lineRule="auto"/>
        <w:jc w:val="left"/>
        <w:rPr>
          <w:sz w:val="22"/>
          <w:szCs w:val="22"/>
        </w:rPr>
      </w:pPr>
      <w:r w:rsidRPr="00BE0C0C">
        <w:rPr>
          <w:b/>
          <w:bCs/>
          <w:sz w:val="22"/>
          <w:szCs w:val="22"/>
        </w:rPr>
        <w:t>Article 7</w:t>
      </w:r>
      <w:r w:rsidRPr="00BE0C0C">
        <w:rPr>
          <w:sz w:val="22"/>
          <w:szCs w:val="22"/>
        </w:rPr>
        <w:tab/>
        <w:t xml:space="preserve">A standard warrant submitted as part of the physical delivery process shall be transferred in the following </w:t>
      </w:r>
      <w:r w:rsidRPr="00BE0C0C">
        <w:rPr>
          <w:rFonts w:hint="eastAsia"/>
          <w:sz w:val="22"/>
          <w:szCs w:val="22"/>
        </w:rPr>
        <w:t>procedures</w:t>
      </w:r>
      <w:r w:rsidRPr="00BE0C0C">
        <w:rPr>
          <w:sz w:val="22"/>
          <w:szCs w:val="22"/>
        </w:rPr>
        <w:t xml:space="preserve">: </w:t>
      </w:r>
    </w:p>
    <w:p w:rsidR="00F64F37" w:rsidRPr="00BE0C0C" w:rsidRDefault="00F64F37" w:rsidP="00F64F37">
      <w:pPr>
        <w:tabs>
          <w:tab w:val="left" w:pos="709"/>
        </w:tabs>
        <w:adjustRightInd w:val="0"/>
        <w:snapToGrid w:val="0"/>
        <w:spacing w:afterLines="100" w:after="312" w:line="276" w:lineRule="auto"/>
        <w:jc w:val="left"/>
        <w:rPr>
          <w:sz w:val="22"/>
          <w:szCs w:val="22"/>
        </w:rPr>
      </w:pPr>
      <w:r w:rsidRPr="00BE0C0C">
        <w:rPr>
          <w:sz w:val="22"/>
          <w:szCs w:val="22"/>
        </w:rPr>
        <w:t>(i)</w:t>
      </w:r>
      <w:r w:rsidRPr="00BE0C0C">
        <w:rPr>
          <w:sz w:val="22"/>
          <w:szCs w:val="22"/>
        </w:rPr>
        <w:tab/>
        <w:t xml:space="preserve">the seller shall </w:t>
      </w:r>
      <w:r w:rsidRPr="00BE0C0C">
        <w:rPr>
          <w:rFonts w:hint="eastAsia"/>
          <w:sz w:val="22"/>
          <w:szCs w:val="22"/>
        </w:rPr>
        <w:t>authorize</w:t>
      </w:r>
      <w:r w:rsidRPr="00BE0C0C">
        <w:rPr>
          <w:sz w:val="22"/>
          <w:szCs w:val="22"/>
        </w:rPr>
        <w:t xml:space="preserve"> </w:t>
      </w:r>
      <w:r w:rsidRPr="00BE0C0C">
        <w:rPr>
          <w:rFonts w:hint="eastAsia"/>
          <w:sz w:val="22"/>
          <w:szCs w:val="22"/>
        </w:rPr>
        <w:t>the</w:t>
      </w:r>
      <w:r w:rsidRPr="00BE0C0C">
        <w:rPr>
          <w:sz w:val="22"/>
          <w:szCs w:val="22"/>
        </w:rPr>
        <w:t xml:space="preserve"> </w:t>
      </w:r>
      <w:r w:rsidRPr="00BE0C0C">
        <w:rPr>
          <w:rFonts w:hint="eastAsia"/>
          <w:sz w:val="22"/>
          <w:szCs w:val="22"/>
        </w:rPr>
        <w:t>carrying futures firm</w:t>
      </w:r>
      <w:r w:rsidRPr="00BE0C0C">
        <w:rPr>
          <w:sz w:val="22"/>
          <w:szCs w:val="22"/>
        </w:rPr>
        <w:t xml:space="preserve"> member </w:t>
      </w:r>
      <w:r w:rsidRPr="00BE0C0C">
        <w:rPr>
          <w:rFonts w:hint="eastAsia"/>
          <w:sz w:val="22"/>
          <w:szCs w:val="22"/>
        </w:rPr>
        <w:t xml:space="preserve">to </w:t>
      </w:r>
      <w:r w:rsidRPr="00BE0C0C">
        <w:rPr>
          <w:sz w:val="22"/>
          <w:szCs w:val="22"/>
        </w:rPr>
        <w:t xml:space="preserve">submit </w:t>
      </w:r>
      <w:r w:rsidRPr="00BE0C0C">
        <w:rPr>
          <w:rFonts w:hint="eastAsia"/>
          <w:sz w:val="22"/>
          <w:szCs w:val="22"/>
        </w:rPr>
        <w:t xml:space="preserve">the standard warrant </w:t>
      </w:r>
      <w:r w:rsidRPr="00BE0C0C">
        <w:rPr>
          <w:sz w:val="22"/>
          <w:szCs w:val="22"/>
        </w:rPr>
        <w:t xml:space="preserve">for physical delivery; </w:t>
      </w:r>
    </w:p>
    <w:p w:rsidR="00F64F37" w:rsidRPr="00BE0C0C" w:rsidRDefault="00F64F37" w:rsidP="00F64F37">
      <w:pPr>
        <w:tabs>
          <w:tab w:val="left" w:pos="709"/>
        </w:tabs>
        <w:adjustRightInd w:val="0"/>
        <w:snapToGrid w:val="0"/>
        <w:spacing w:afterLines="100" w:after="312" w:line="276" w:lineRule="auto"/>
        <w:jc w:val="left"/>
        <w:rPr>
          <w:sz w:val="22"/>
          <w:szCs w:val="22"/>
        </w:rPr>
      </w:pPr>
      <w:r w:rsidRPr="00BE0C0C">
        <w:rPr>
          <w:sz w:val="22"/>
          <w:szCs w:val="22"/>
        </w:rPr>
        <w:t>(ii)</w:t>
      </w:r>
      <w:r w:rsidRPr="00BE0C0C">
        <w:rPr>
          <w:sz w:val="22"/>
          <w:szCs w:val="22"/>
        </w:rPr>
        <w:tab/>
        <w:t xml:space="preserve">the </w:t>
      </w:r>
      <w:r w:rsidRPr="00BE0C0C">
        <w:rPr>
          <w:rFonts w:hint="eastAsia"/>
          <w:sz w:val="22"/>
          <w:szCs w:val="22"/>
        </w:rPr>
        <w:t>futures firm</w:t>
      </w:r>
      <w:r w:rsidRPr="00BE0C0C">
        <w:rPr>
          <w:sz w:val="22"/>
          <w:szCs w:val="22"/>
        </w:rPr>
        <w:t xml:space="preserve"> member shall submit the standard warrant to the Exchange; </w:t>
      </w:r>
    </w:p>
    <w:p w:rsidR="00F64F37" w:rsidRPr="00BE0C0C" w:rsidRDefault="00F64F37" w:rsidP="00F64F37">
      <w:pPr>
        <w:tabs>
          <w:tab w:val="left" w:pos="709"/>
        </w:tabs>
        <w:adjustRightInd w:val="0"/>
        <w:snapToGrid w:val="0"/>
        <w:spacing w:afterLines="100" w:after="312" w:line="276" w:lineRule="auto"/>
        <w:jc w:val="left"/>
        <w:rPr>
          <w:sz w:val="22"/>
          <w:szCs w:val="22"/>
        </w:rPr>
      </w:pPr>
      <w:r w:rsidRPr="00BE0C0C">
        <w:rPr>
          <w:sz w:val="22"/>
          <w:szCs w:val="22"/>
        </w:rPr>
        <w:t>(iii)</w:t>
      </w:r>
      <w:r w:rsidRPr="00BE0C0C">
        <w:rPr>
          <w:sz w:val="22"/>
          <w:szCs w:val="22"/>
        </w:rPr>
        <w:tab/>
        <w:t xml:space="preserve">the Exchange shall </w:t>
      </w:r>
      <w:r w:rsidRPr="00BE0C0C">
        <w:rPr>
          <w:rFonts w:hint="eastAsia"/>
          <w:sz w:val="22"/>
          <w:szCs w:val="22"/>
        </w:rPr>
        <w:t>allocate</w:t>
      </w:r>
      <w:r w:rsidRPr="00BE0C0C">
        <w:rPr>
          <w:sz w:val="22"/>
          <w:szCs w:val="22"/>
        </w:rPr>
        <w:t xml:space="preserve"> the standard warrant </w:t>
      </w:r>
      <w:r w:rsidRPr="00BE0C0C">
        <w:rPr>
          <w:rFonts w:hint="eastAsia"/>
          <w:sz w:val="22"/>
          <w:szCs w:val="22"/>
        </w:rPr>
        <w:t>to</w:t>
      </w:r>
      <w:r w:rsidRPr="00BE0C0C">
        <w:rPr>
          <w:sz w:val="22"/>
          <w:szCs w:val="22"/>
        </w:rPr>
        <w:t xml:space="preserve"> the </w:t>
      </w:r>
      <w:r w:rsidRPr="00BE0C0C">
        <w:rPr>
          <w:rFonts w:hint="eastAsia"/>
          <w:sz w:val="22"/>
          <w:szCs w:val="22"/>
        </w:rPr>
        <w:t xml:space="preserve">carrying </w:t>
      </w:r>
      <w:r w:rsidRPr="00BE0C0C">
        <w:rPr>
          <w:sz w:val="22"/>
          <w:szCs w:val="22"/>
        </w:rPr>
        <w:t xml:space="preserve">member </w:t>
      </w:r>
      <w:r w:rsidRPr="00BE0C0C">
        <w:rPr>
          <w:rFonts w:hint="eastAsia"/>
          <w:sz w:val="22"/>
          <w:szCs w:val="22"/>
        </w:rPr>
        <w:t xml:space="preserve">of the </w:t>
      </w:r>
      <w:r w:rsidRPr="00BE0C0C">
        <w:rPr>
          <w:sz w:val="22"/>
          <w:szCs w:val="22"/>
        </w:rPr>
        <w:t xml:space="preserve">buyer; and </w:t>
      </w:r>
    </w:p>
    <w:p w:rsidR="00F64F37" w:rsidRPr="00BE0C0C" w:rsidRDefault="00F64F37" w:rsidP="00F64F37">
      <w:pPr>
        <w:tabs>
          <w:tab w:val="left" w:pos="709"/>
        </w:tabs>
        <w:adjustRightInd w:val="0"/>
        <w:snapToGrid w:val="0"/>
        <w:spacing w:afterLines="100" w:after="312" w:line="276" w:lineRule="auto"/>
        <w:jc w:val="left"/>
        <w:rPr>
          <w:sz w:val="22"/>
          <w:szCs w:val="22"/>
        </w:rPr>
      </w:pPr>
      <w:r w:rsidRPr="00BE0C0C">
        <w:rPr>
          <w:sz w:val="22"/>
          <w:szCs w:val="22"/>
        </w:rPr>
        <w:t>(iv)</w:t>
      </w:r>
      <w:r w:rsidRPr="00BE0C0C">
        <w:rPr>
          <w:sz w:val="22"/>
          <w:szCs w:val="22"/>
        </w:rPr>
        <w:tab/>
      </w:r>
      <w:r w:rsidRPr="00BE0C0C">
        <w:rPr>
          <w:rFonts w:hint="eastAsia"/>
          <w:sz w:val="22"/>
          <w:szCs w:val="22"/>
        </w:rPr>
        <w:t xml:space="preserve">the futures firm </w:t>
      </w:r>
      <w:r w:rsidRPr="00BE0C0C">
        <w:rPr>
          <w:sz w:val="22"/>
          <w:szCs w:val="22"/>
        </w:rPr>
        <w:t xml:space="preserve">member </w:t>
      </w:r>
      <w:r w:rsidRPr="00BE0C0C">
        <w:rPr>
          <w:rFonts w:hint="eastAsia"/>
          <w:sz w:val="22"/>
          <w:szCs w:val="22"/>
        </w:rPr>
        <w:t xml:space="preserve">of the </w:t>
      </w:r>
      <w:r w:rsidRPr="00BE0C0C">
        <w:rPr>
          <w:sz w:val="22"/>
          <w:szCs w:val="22"/>
        </w:rPr>
        <w:t xml:space="preserve">buyer shall </w:t>
      </w:r>
      <w:r w:rsidRPr="00BE0C0C">
        <w:rPr>
          <w:rFonts w:hint="eastAsia"/>
          <w:sz w:val="22"/>
          <w:szCs w:val="22"/>
        </w:rPr>
        <w:t>allocate</w:t>
      </w:r>
      <w:r w:rsidRPr="00BE0C0C">
        <w:rPr>
          <w:sz w:val="22"/>
          <w:szCs w:val="22"/>
        </w:rPr>
        <w:t xml:space="preserve"> the standard warrant to the buyer. </w:t>
      </w:r>
    </w:p>
    <w:p w:rsidR="00F64F37" w:rsidRPr="00BE0C0C" w:rsidRDefault="00F64F37" w:rsidP="00F64F37">
      <w:pPr>
        <w:tabs>
          <w:tab w:val="left" w:pos="1276"/>
        </w:tabs>
        <w:adjustRightInd w:val="0"/>
        <w:snapToGrid w:val="0"/>
        <w:spacing w:afterLines="100" w:after="312" w:line="276" w:lineRule="auto"/>
        <w:jc w:val="left"/>
        <w:rPr>
          <w:sz w:val="22"/>
          <w:szCs w:val="22"/>
        </w:rPr>
      </w:pPr>
      <w:r w:rsidRPr="00BE0C0C">
        <w:rPr>
          <w:b/>
          <w:bCs/>
          <w:sz w:val="22"/>
          <w:szCs w:val="22"/>
        </w:rPr>
        <w:t>Article 8</w:t>
      </w:r>
      <w:r w:rsidRPr="00BE0C0C">
        <w:rPr>
          <w:sz w:val="22"/>
          <w:szCs w:val="22"/>
        </w:rPr>
        <w:tab/>
        <w:t xml:space="preserve">After the physical delivery </w:t>
      </w:r>
      <w:r w:rsidRPr="00BE0C0C">
        <w:rPr>
          <w:rFonts w:hint="eastAsia"/>
          <w:sz w:val="22"/>
          <w:szCs w:val="22"/>
        </w:rPr>
        <w:t>is completed</w:t>
      </w:r>
      <w:r w:rsidRPr="00BE0C0C">
        <w:rPr>
          <w:sz w:val="22"/>
          <w:szCs w:val="22"/>
        </w:rPr>
        <w:t xml:space="preserve">, if the buyer </w:t>
      </w:r>
      <w:r w:rsidRPr="00BE0C0C">
        <w:rPr>
          <w:rFonts w:hint="eastAsia"/>
          <w:sz w:val="22"/>
          <w:szCs w:val="22"/>
        </w:rPr>
        <w:t xml:space="preserve">has any </w:t>
      </w:r>
      <w:r w:rsidRPr="00BE0C0C">
        <w:rPr>
          <w:sz w:val="22"/>
          <w:szCs w:val="22"/>
        </w:rPr>
        <w:t>dispute</w:t>
      </w:r>
      <w:r w:rsidRPr="00BE0C0C">
        <w:rPr>
          <w:rFonts w:hint="eastAsia"/>
          <w:sz w:val="22"/>
          <w:szCs w:val="22"/>
        </w:rPr>
        <w:t xml:space="preserve"> over</w:t>
      </w:r>
      <w:r w:rsidRPr="00BE0C0C">
        <w:rPr>
          <w:sz w:val="22"/>
          <w:szCs w:val="22"/>
        </w:rPr>
        <w:t xml:space="preserve"> the quality or quantity of the commodity (any natural rubber, silver, or bleached softwood kraft pulp (“BSKP”) </w:t>
      </w:r>
      <w:r w:rsidRPr="00BE0C0C">
        <w:rPr>
          <w:rFonts w:hint="eastAsia"/>
          <w:sz w:val="22"/>
          <w:szCs w:val="22"/>
        </w:rPr>
        <w:t xml:space="preserve">in dispute </w:t>
      </w:r>
      <w:r w:rsidRPr="00BE0C0C">
        <w:rPr>
          <w:sz w:val="22"/>
          <w:szCs w:val="22"/>
        </w:rPr>
        <w:t xml:space="preserve">shall remain in the designated delivery warehouse), the buyer shall submit a written request to the Exchange for </w:t>
      </w:r>
      <w:r w:rsidRPr="00BE0C0C">
        <w:rPr>
          <w:rFonts w:hint="eastAsia"/>
          <w:sz w:val="22"/>
          <w:szCs w:val="22"/>
        </w:rPr>
        <w:t>dispute</w:t>
      </w:r>
      <w:r w:rsidRPr="00BE0C0C">
        <w:rPr>
          <w:sz w:val="22"/>
          <w:szCs w:val="22"/>
        </w:rPr>
        <w:t xml:space="preserve"> resolution </w:t>
      </w:r>
      <w:r w:rsidRPr="00BE0C0C">
        <w:rPr>
          <w:rFonts w:hint="eastAsia"/>
          <w:sz w:val="22"/>
          <w:szCs w:val="22"/>
        </w:rPr>
        <w:t>before</w:t>
      </w:r>
      <w:r w:rsidRPr="00BE0C0C">
        <w:rPr>
          <w:sz w:val="22"/>
          <w:szCs w:val="22"/>
        </w:rPr>
        <w:t xml:space="preserve"> the 15th day </w:t>
      </w:r>
      <w:r w:rsidRPr="00BE0C0C">
        <w:rPr>
          <w:rFonts w:hint="eastAsia"/>
          <w:sz w:val="22"/>
          <w:szCs w:val="22"/>
        </w:rPr>
        <w:t xml:space="preserve">(including that day) </w:t>
      </w:r>
      <w:r w:rsidRPr="00BE0C0C">
        <w:rPr>
          <w:sz w:val="22"/>
          <w:szCs w:val="22"/>
        </w:rPr>
        <w:t>of the month following the delivery month (</w:t>
      </w:r>
      <w:r w:rsidRPr="00BE0C0C">
        <w:rPr>
          <w:rFonts w:hint="eastAsia"/>
          <w:sz w:val="22"/>
          <w:szCs w:val="22"/>
        </w:rPr>
        <w:t>in case</w:t>
      </w:r>
      <w:r w:rsidRPr="00BE0C0C">
        <w:rPr>
          <w:sz w:val="22"/>
          <w:szCs w:val="22"/>
        </w:rPr>
        <w:t xml:space="preserve"> that </w:t>
      </w:r>
      <w:bookmarkStart w:id="0" w:name="OLE_LINK10"/>
      <w:bookmarkStart w:id="1" w:name="OLE_LINK11"/>
      <w:r w:rsidRPr="00BE0C0C">
        <w:rPr>
          <w:rFonts w:hint="eastAsia"/>
          <w:sz w:val="22"/>
          <w:szCs w:val="22"/>
        </w:rPr>
        <w:t>day falls on</w:t>
      </w:r>
      <w:r w:rsidRPr="00BE0C0C">
        <w:rPr>
          <w:sz w:val="22"/>
          <w:szCs w:val="22"/>
        </w:rPr>
        <w:t xml:space="preserve"> a public holiday</w:t>
      </w:r>
      <w:bookmarkEnd w:id="0"/>
      <w:bookmarkEnd w:id="1"/>
      <w:r w:rsidRPr="00BE0C0C">
        <w:rPr>
          <w:sz w:val="22"/>
          <w:szCs w:val="22"/>
        </w:rPr>
        <w:t xml:space="preserve">, the </w:t>
      </w:r>
      <w:r w:rsidRPr="00BE0C0C">
        <w:rPr>
          <w:rFonts w:hint="eastAsia"/>
          <w:sz w:val="22"/>
          <w:szCs w:val="22"/>
        </w:rPr>
        <w:t>date</w:t>
      </w:r>
      <w:r w:rsidRPr="00BE0C0C">
        <w:rPr>
          <w:sz w:val="22"/>
          <w:szCs w:val="22"/>
        </w:rPr>
        <w:t xml:space="preserve"> shall be </w:t>
      </w:r>
      <w:r w:rsidRPr="00BE0C0C">
        <w:rPr>
          <w:rFonts w:hint="eastAsia"/>
          <w:sz w:val="22"/>
          <w:szCs w:val="22"/>
        </w:rPr>
        <w:t>extended</w:t>
      </w:r>
      <w:r w:rsidRPr="00BE0C0C">
        <w:rPr>
          <w:sz w:val="22"/>
          <w:szCs w:val="22"/>
        </w:rPr>
        <w:t xml:space="preserve"> to the </w:t>
      </w:r>
      <w:r w:rsidRPr="00BE0C0C">
        <w:rPr>
          <w:rFonts w:hint="eastAsia"/>
          <w:sz w:val="22"/>
          <w:szCs w:val="22"/>
        </w:rPr>
        <w:t>first</w:t>
      </w:r>
      <w:r w:rsidRPr="00BE0C0C">
        <w:rPr>
          <w:sz w:val="22"/>
          <w:szCs w:val="22"/>
        </w:rPr>
        <w:t xml:space="preserve"> business day</w:t>
      </w:r>
      <w:r w:rsidRPr="00BE0C0C">
        <w:rPr>
          <w:rFonts w:hint="eastAsia"/>
          <w:sz w:val="22"/>
          <w:szCs w:val="22"/>
        </w:rPr>
        <w:t xml:space="preserve"> after the holiday</w:t>
      </w:r>
      <w:r w:rsidRPr="00BE0C0C">
        <w:rPr>
          <w:sz w:val="22"/>
          <w:szCs w:val="22"/>
        </w:rPr>
        <w:t xml:space="preserve">), </w:t>
      </w:r>
      <w:r w:rsidRPr="00BE0C0C">
        <w:rPr>
          <w:rFonts w:hint="eastAsia"/>
          <w:sz w:val="22"/>
          <w:szCs w:val="22"/>
        </w:rPr>
        <w:t>together with the</w:t>
      </w:r>
      <w:r w:rsidRPr="00BE0C0C">
        <w:rPr>
          <w:sz w:val="22"/>
          <w:szCs w:val="22"/>
        </w:rPr>
        <w:t xml:space="preserve"> quality assay report issued by a Designated Inspection Agency (see Appendix 1; a list of Designated </w:t>
      </w:r>
      <w:r w:rsidRPr="00BE0C0C">
        <w:rPr>
          <w:sz w:val="22"/>
          <w:szCs w:val="22"/>
        </w:rPr>
        <w:lastRenderedPageBreak/>
        <w:t xml:space="preserve">Inspection Agencies for lead, nickel, tin, silver, and BSKP will be separately announced by the Exchange). If </w:t>
      </w:r>
      <w:r w:rsidRPr="00BE0C0C">
        <w:rPr>
          <w:rFonts w:hint="eastAsia"/>
          <w:sz w:val="22"/>
          <w:szCs w:val="22"/>
        </w:rPr>
        <w:t>no</w:t>
      </w:r>
      <w:r w:rsidRPr="00BE0C0C">
        <w:rPr>
          <w:sz w:val="22"/>
          <w:szCs w:val="22"/>
        </w:rPr>
        <w:t xml:space="preserve"> submission is received within the prescribed time, the buyer </w:t>
      </w:r>
      <w:r w:rsidRPr="00BE0C0C">
        <w:rPr>
          <w:rFonts w:hint="eastAsia"/>
          <w:sz w:val="22"/>
          <w:szCs w:val="22"/>
        </w:rPr>
        <w:t>will</w:t>
      </w:r>
      <w:r w:rsidRPr="00BE0C0C">
        <w:rPr>
          <w:sz w:val="22"/>
          <w:szCs w:val="22"/>
        </w:rPr>
        <w:t xml:space="preserve"> lose </w:t>
      </w:r>
      <w:r w:rsidRPr="00BE0C0C">
        <w:rPr>
          <w:rFonts w:hint="eastAsia"/>
          <w:sz w:val="22"/>
          <w:szCs w:val="22"/>
        </w:rPr>
        <w:t>the</w:t>
      </w:r>
      <w:r w:rsidRPr="00BE0C0C">
        <w:rPr>
          <w:sz w:val="22"/>
          <w:szCs w:val="22"/>
        </w:rPr>
        <w:t xml:space="preserve"> right to have </w:t>
      </w:r>
      <w:r w:rsidRPr="00BE0C0C">
        <w:rPr>
          <w:rFonts w:hint="eastAsia"/>
          <w:sz w:val="22"/>
          <w:szCs w:val="22"/>
        </w:rPr>
        <w:t>the</w:t>
      </w:r>
      <w:r w:rsidRPr="00BE0C0C">
        <w:rPr>
          <w:sz w:val="22"/>
          <w:szCs w:val="22"/>
        </w:rPr>
        <w:t xml:space="preserve"> dispute heard. Disputes involving the quality or quantity of steel rebar, wire rod, hot-rolled coil, and stainless steel shall be </w:t>
      </w:r>
      <w:r w:rsidRPr="00BE0C0C">
        <w:rPr>
          <w:rFonts w:hint="eastAsia"/>
          <w:sz w:val="22"/>
          <w:szCs w:val="22"/>
        </w:rPr>
        <w:t>handled</w:t>
      </w:r>
      <w:r w:rsidRPr="00BE0C0C">
        <w:rPr>
          <w:sz w:val="22"/>
          <w:szCs w:val="22"/>
        </w:rPr>
        <w:t xml:space="preserve"> as follows: </w:t>
      </w:r>
    </w:p>
    <w:p w:rsidR="00F64F37" w:rsidRPr="00BE0C0C" w:rsidRDefault="00F64F37" w:rsidP="00F64F37">
      <w:pPr>
        <w:adjustRightInd w:val="0"/>
        <w:snapToGrid w:val="0"/>
        <w:spacing w:afterLines="100" w:after="312" w:line="276" w:lineRule="auto"/>
        <w:jc w:val="left"/>
        <w:rPr>
          <w:sz w:val="22"/>
          <w:szCs w:val="22"/>
        </w:rPr>
      </w:pPr>
      <w:r w:rsidRPr="00BE0C0C">
        <w:rPr>
          <w:sz w:val="22"/>
          <w:szCs w:val="22"/>
        </w:rPr>
        <w:t xml:space="preserve">After the physical delivery of steel rebar, wire rod, hot-rolled coil, and stainless steel </w:t>
      </w:r>
      <w:r w:rsidRPr="00BE0C0C">
        <w:rPr>
          <w:rFonts w:hint="eastAsia"/>
          <w:sz w:val="22"/>
          <w:szCs w:val="22"/>
        </w:rPr>
        <w:t>is completed</w:t>
      </w:r>
      <w:r w:rsidRPr="00BE0C0C">
        <w:rPr>
          <w:sz w:val="22"/>
          <w:szCs w:val="22"/>
        </w:rPr>
        <w:t xml:space="preserve">, if the buyer </w:t>
      </w:r>
      <w:r w:rsidRPr="00BE0C0C">
        <w:rPr>
          <w:rFonts w:hint="eastAsia"/>
          <w:sz w:val="22"/>
          <w:szCs w:val="22"/>
        </w:rPr>
        <w:t xml:space="preserve">has any </w:t>
      </w:r>
      <w:r w:rsidRPr="00BE0C0C">
        <w:rPr>
          <w:sz w:val="22"/>
          <w:szCs w:val="22"/>
        </w:rPr>
        <w:t>dispute</w:t>
      </w:r>
      <w:r w:rsidRPr="00BE0C0C">
        <w:rPr>
          <w:rFonts w:hint="eastAsia"/>
          <w:sz w:val="22"/>
          <w:szCs w:val="22"/>
        </w:rPr>
        <w:t xml:space="preserve"> over</w:t>
      </w:r>
      <w:r w:rsidRPr="00BE0C0C">
        <w:rPr>
          <w:sz w:val="22"/>
          <w:szCs w:val="22"/>
        </w:rPr>
        <w:t xml:space="preserve"> the quality or quantity of the commodity (any steel rebar, wire rod, and hot-rolled coil in dispute shall remain in the designated delivery warehouse), the buyer shall submit a written request to the Exchange for </w:t>
      </w:r>
      <w:r w:rsidRPr="00BE0C0C">
        <w:rPr>
          <w:rFonts w:hint="eastAsia"/>
          <w:sz w:val="22"/>
          <w:szCs w:val="22"/>
        </w:rPr>
        <w:t>dispute</w:t>
      </w:r>
      <w:r w:rsidRPr="00BE0C0C">
        <w:rPr>
          <w:sz w:val="22"/>
          <w:szCs w:val="22"/>
        </w:rPr>
        <w:t xml:space="preserve"> resolution </w:t>
      </w:r>
      <w:r w:rsidRPr="00BE0C0C">
        <w:rPr>
          <w:rFonts w:hint="eastAsia"/>
          <w:sz w:val="22"/>
          <w:szCs w:val="22"/>
        </w:rPr>
        <w:t>before</w:t>
      </w:r>
      <w:r w:rsidRPr="00BE0C0C">
        <w:rPr>
          <w:sz w:val="22"/>
          <w:szCs w:val="22"/>
        </w:rPr>
        <w:t xml:space="preserve"> the fifteenth day </w:t>
      </w:r>
      <w:r w:rsidRPr="00BE0C0C">
        <w:rPr>
          <w:rFonts w:hint="eastAsia"/>
          <w:sz w:val="22"/>
          <w:szCs w:val="22"/>
        </w:rPr>
        <w:t xml:space="preserve">(including that day) </w:t>
      </w:r>
      <w:r w:rsidRPr="00BE0C0C">
        <w:rPr>
          <w:sz w:val="22"/>
          <w:szCs w:val="22"/>
        </w:rPr>
        <w:t>of the month following the delivery month (</w:t>
      </w:r>
      <w:r w:rsidRPr="00BE0C0C">
        <w:rPr>
          <w:rFonts w:hint="eastAsia"/>
          <w:sz w:val="22"/>
          <w:szCs w:val="22"/>
        </w:rPr>
        <w:t>in case</w:t>
      </w:r>
      <w:r w:rsidRPr="00BE0C0C">
        <w:rPr>
          <w:sz w:val="22"/>
          <w:szCs w:val="22"/>
        </w:rPr>
        <w:t xml:space="preserve"> that </w:t>
      </w:r>
      <w:r w:rsidRPr="00BE0C0C">
        <w:rPr>
          <w:rFonts w:hint="eastAsia"/>
          <w:sz w:val="22"/>
          <w:szCs w:val="22"/>
        </w:rPr>
        <w:t>day falls on</w:t>
      </w:r>
      <w:r w:rsidRPr="00BE0C0C">
        <w:rPr>
          <w:sz w:val="22"/>
          <w:szCs w:val="22"/>
        </w:rPr>
        <w:t xml:space="preserve"> a public holiday, the </w:t>
      </w:r>
      <w:r w:rsidRPr="00BE0C0C">
        <w:rPr>
          <w:rFonts w:hint="eastAsia"/>
          <w:sz w:val="22"/>
          <w:szCs w:val="22"/>
        </w:rPr>
        <w:t>date</w:t>
      </w:r>
      <w:r w:rsidRPr="00BE0C0C">
        <w:rPr>
          <w:sz w:val="22"/>
          <w:szCs w:val="22"/>
        </w:rPr>
        <w:t xml:space="preserve"> shall be </w:t>
      </w:r>
      <w:r w:rsidRPr="00BE0C0C">
        <w:rPr>
          <w:rFonts w:hint="eastAsia"/>
          <w:sz w:val="22"/>
          <w:szCs w:val="22"/>
        </w:rPr>
        <w:t>extended</w:t>
      </w:r>
      <w:r w:rsidRPr="00BE0C0C">
        <w:rPr>
          <w:sz w:val="22"/>
          <w:szCs w:val="22"/>
        </w:rPr>
        <w:t xml:space="preserve"> to the </w:t>
      </w:r>
      <w:r w:rsidRPr="00BE0C0C">
        <w:rPr>
          <w:rFonts w:hint="eastAsia"/>
          <w:sz w:val="22"/>
          <w:szCs w:val="22"/>
        </w:rPr>
        <w:t>first</w:t>
      </w:r>
      <w:r w:rsidRPr="00BE0C0C">
        <w:rPr>
          <w:sz w:val="22"/>
          <w:szCs w:val="22"/>
        </w:rPr>
        <w:t xml:space="preserve"> business day</w:t>
      </w:r>
      <w:r w:rsidRPr="00BE0C0C">
        <w:rPr>
          <w:rFonts w:hint="eastAsia"/>
          <w:sz w:val="22"/>
          <w:szCs w:val="22"/>
        </w:rPr>
        <w:t xml:space="preserve"> after the holiday</w:t>
      </w:r>
      <w:r w:rsidRPr="00BE0C0C">
        <w:rPr>
          <w:sz w:val="22"/>
          <w:szCs w:val="22"/>
        </w:rPr>
        <w:t xml:space="preserve">), </w:t>
      </w:r>
      <w:r w:rsidRPr="00BE0C0C">
        <w:rPr>
          <w:rFonts w:hint="eastAsia"/>
          <w:sz w:val="22"/>
          <w:szCs w:val="22"/>
        </w:rPr>
        <w:t>together with the</w:t>
      </w:r>
      <w:r w:rsidRPr="00BE0C0C">
        <w:rPr>
          <w:sz w:val="22"/>
          <w:szCs w:val="22"/>
        </w:rPr>
        <w:t xml:space="preserve"> quality assay report issued by a Designated Inspection Agency (a list of Designated Inspection Agencies for steel rebar, wire rod, hot-rolled coil, and stainless steel will be announced by the Exchange). The </w:t>
      </w:r>
      <w:r w:rsidRPr="00BE0C0C">
        <w:rPr>
          <w:rFonts w:hint="eastAsia"/>
          <w:sz w:val="22"/>
          <w:szCs w:val="22"/>
        </w:rPr>
        <w:t>validity period</w:t>
      </w:r>
      <w:r w:rsidRPr="00BE0C0C">
        <w:rPr>
          <w:sz w:val="22"/>
          <w:szCs w:val="22"/>
        </w:rPr>
        <w:t xml:space="preserve"> for </w:t>
      </w:r>
      <w:r w:rsidRPr="00BE0C0C">
        <w:rPr>
          <w:rFonts w:hint="eastAsia"/>
          <w:sz w:val="22"/>
          <w:szCs w:val="22"/>
        </w:rPr>
        <w:t>each</w:t>
      </w:r>
      <w:r w:rsidRPr="00BE0C0C">
        <w:rPr>
          <w:sz w:val="22"/>
          <w:szCs w:val="22"/>
        </w:rPr>
        <w:t xml:space="preserve"> batch of the delivered steel rebar, wire rod</w:t>
      </w:r>
      <w:r w:rsidRPr="00BE0C0C">
        <w:rPr>
          <w:rFonts w:hint="eastAsia"/>
          <w:sz w:val="22"/>
          <w:szCs w:val="22"/>
        </w:rPr>
        <w:t>,</w:t>
      </w:r>
      <w:r w:rsidRPr="00BE0C0C">
        <w:rPr>
          <w:sz w:val="22"/>
          <w:szCs w:val="22"/>
        </w:rPr>
        <w:t xml:space="preserve"> hot-rolled coil</w:t>
      </w:r>
      <w:r w:rsidRPr="00BE0C0C">
        <w:rPr>
          <w:rFonts w:hint="eastAsia"/>
          <w:sz w:val="22"/>
          <w:szCs w:val="22"/>
        </w:rPr>
        <w:t>,</w:t>
      </w:r>
      <w:r w:rsidRPr="00BE0C0C">
        <w:rPr>
          <w:sz w:val="22"/>
          <w:szCs w:val="22"/>
        </w:rPr>
        <w:t xml:space="preserve"> and stainless steel shall </w:t>
      </w:r>
      <w:r w:rsidRPr="00BE0C0C">
        <w:rPr>
          <w:rFonts w:hint="eastAsia"/>
          <w:sz w:val="22"/>
          <w:szCs w:val="22"/>
        </w:rPr>
        <w:t xml:space="preserve">cover </w:t>
      </w:r>
      <w:r w:rsidRPr="00BE0C0C">
        <w:rPr>
          <w:sz w:val="22"/>
          <w:szCs w:val="22"/>
        </w:rPr>
        <w:t xml:space="preserve">the last delivery day of </w:t>
      </w:r>
      <w:r w:rsidRPr="00BE0C0C">
        <w:rPr>
          <w:rFonts w:hint="eastAsia"/>
          <w:sz w:val="22"/>
          <w:szCs w:val="22"/>
        </w:rPr>
        <w:t>that</w:t>
      </w:r>
      <w:r w:rsidRPr="00BE0C0C">
        <w:rPr>
          <w:sz w:val="22"/>
          <w:szCs w:val="22"/>
        </w:rPr>
        <w:t xml:space="preserve"> delivery</w:t>
      </w:r>
      <w:r w:rsidRPr="00BE0C0C">
        <w:rPr>
          <w:rFonts w:hint="eastAsia"/>
          <w:sz w:val="22"/>
          <w:szCs w:val="22"/>
        </w:rPr>
        <w:t>.</w:t>
      </w:r>
      <w:r w:rsidRPr="00BE0C0C">
        <w:rPr>
          <w:sz w:val="22"/>
          <w:szCs w:val="22"/>
        </w:rPr>
        <w:t xml:space="preserve"> Even if the </w:t>
      </w:r>
      <w:r w:rsidRPr="00BE0C0C">
        <w:rPr>
          <w:rFonts w:hint="eastAsia"/>
          <w:sz w:val="22"/>
          <w:szCs w:val="22"/>
        </w:rPr>
        <w:t>validity period</w:t>
      </w:r>
      <w:r w:rsidRPr="00BE0C0C">
        <w:rPr>
          <w:sz w:val="22"/>
          <w:szCs w:val="22"/>
        </w:rPr>
        <w:t xml:space="preserve"> expires before the final date for the submission of a</w:t>
      </w:r>
      <w:r w:rsidRPr="00BE0C0C">
        <w:rPr>
          <w:rFonts w:hint="eastAsia"/>
          <w:sz w:val="22"/>
          <w:szCs w:val="22"/>
        </w:rPr>
        <w:t xml:space="preserve"> request for</w:t>
      </w:r>
      <w:r w:rsidRPr="00BE0C0C">
        <w:rPr>
          <w:sz w:val="22"/>
          <w:szCs w:val="22"/>
        </w:rPr>
        <w:t xml:space="preserve"> dispute re</w:t>
      </w:r>
      <w:r w:rsidRPr="00BE0C0C">
        <w:rPr>
          <w:rFonts w:hint="eastAsia"/>
          <w:sz w:val="22"/>
          <w:szCs w:val="22"/>
        </w:rPr>
        <w:t>solution</w:t>
      </w:r>
      <w:r w:rsidRPr="00BE0C0C">
        <w:rPr>
          <w:sz w:val="22"/>
          <w:szCs w:val="22"/>
        </w:rPr>
        <w:t>, the seller shall be responsible for the delivered commodit</w:t>
      </w:r>
      <w:r w:rsidRPr="00BE0C0C">
        <w:rPr>
          <w:rFonts w:hint="eastAsia"/>
          <w:sz w:val="22"/>
          <w:szCs w:val="22"/>
        </w:rPr>
        <w:t>ies in the event that they fail</w:t>
      </w:r>
      <w:r w:rsidRPr="00BE0C0C">
        <w:rPr>
          <w:sz w:val="22"/>
          <w:szCs w:val="22"/>
        </w:rPr>
        <w:t xml:space="preserve"> the quality </w:t>
      </w:r>
      <w:r w:rsidRPr="00BE0C0C">
        <w:rPr>
          <w:rFonts w:hint="eastAsia"/>
          <w:sz w:val="22"/>
          <w:szCs w:val="22"/>
        </w:rPr>
        <w:t>assay</w:t>
      </w:r>
      <w:r w:rsidRPr="00BE0C0C">
        <w:rPr>
          <w:sz w:val="22"/>
          <w:szCs w:val="22"/>
        </w:rPr>
        <w:t xml:space="preserve">. </w:t>
      </w:r>
    </w:p>
    <w:p w:rsidR="00F64F37" w:rsidRPr="00BE0C0C" w:rsidRDefault="00F64F37" w:rsidP="00F64F37">
      <w:pPr>
        <w:tabs>
          <w:tab w:val="left" w:pos="1276"/>
        </w:tabs>
        <w:adjustRightInd w:val="0"/>
        <w:snapToGrid w:val="0"/>
        <w:spacing w:afterLines="100" w:after="312" w:line="276" w:lineRule="auto"/>
        <w:jc w:val="left"/>
        <w:rPr>
          <w:sz w:val="22"/>
          <w:szCs w:val="22"/>
        </w:rPr>
      </w:pPr>
      <w:r w:rsidRPr="00BE0C0C">
        <w:rPr>
          <w:b/>
          <w:bCs/>
          <w:sz w:val="22"/>
          <w:szCs w:val="22"/>
        </w:rPr>
        <w:t>Article 9</w:t>
      </w:r>
      <w:r w:rsidRPr="00BE0C0C">
        <w:rPr>
          <w:sz w:val="22"/>
          <w:szCs w:val="22"/>
        </w:rPr>
        <w:tab/>
        <w:t xml:space="preserve">If </w:t>
      </w:r>
      <w:r w:rsidRPr="00BE0C0C">
        <w:rPr>
          <w:rFonts w:hint="eastAsia"/>
          <w:sz w:val="22"/>
          <w:szCs w:val="22"/>
        </w:rPr>
        <w:t>a</w:t>
      </w:r>
      <w:r w:rsidRPr="00BE0C0C">
        <w:rPr>
          <w:sz w:val="22"/>
          <w:szCs w:val="22"/>
        </w:rPr>
        <w:t xml:space="preserve"> buyer </w:t>
      </w:r>
      <w:r w:rsidRPr="00BE0C0C">
        <w:rPr>
          <w:rFonts w:hint="eastAsia"/>
          <w:sz w:val="22"/>
          <w:szCs w:val="22"/>
        </w:rPr>
        <w:t>intends to use</w:t>
      </w:r>
      <w:r w:rsidRPr="00BE0C0C">
        <w:rPr>
          <w:sz w:val="22"/>
          <w:szCs w:val="22"/>
        </w:rPr>
        <w:t xml:space="preserve"> the commodity receive</w:t>
      </w:r>
      <w:r w:rsidRPr="00BE0C0C">
        <w:rPr>
          <w:rFonts w:hint="eastAsia"/>
          <w:sz w:val="22"/>
          <w:szCs w:val="22"/>
        </w:rPr>
        <w:t>d</w:t>
      </w:r>
      <w:r w:rsidRPr="00BE0C0C">
        <w:rPr>
          <w:sz w:val="22"/>
          <w:szCs w:val="22"/>
        </w:rPr>
        <w:t xml:space="preserve"> from physical delivery</w:t>
      </w:r>
      <w:r w:rsidRPr="00BE0C0C">
        <w:rPr>
          <w:rFonts w:hint="eastAsia"/>
          <w:sz w:val="22"/>
          <w:szCs w:val="22"/>
        </w:rPr>
        <w:t xml:space="preserve"> for any future delivery</w:t>
      </w:r>
      <w:r w:rsidRPr="00BE0C0C">
        <w:rPr>
          <w:sz w:val="22"/>
          <w:szCs w:val="22"/>
        </w:rPr>
        <w:t xml:space="preserve">, he shall go through the </w:t>
      </w:r>
      <w:r w:rsidRPr="00BE0C0C">
        <w:rPr>
          <w:rFonts w:hint="eastAsia"/>
          <w:sz w:val="22"/>
          <w:szCs w:val="22"/>
        </w:rPr>
        <w:t xml:space="preserve">relevant </w:t>
      </w:r>
      <w:r w:rsidRPr="00BE0C0C">
        <w:rPr>
          <w:sz w:val="22"/>
          <w:szCs w:val="22"/>
        </w:rPr>
        <w:t xml:space="preserve">procedures all over again. </w:t>
      </w:r>
    </w:p>
    <w:p w:rsidR="00F64F37" w:rsidRPr="00BE0C0C" w:rsidRDefault="00F64F37" w:rsidP="00F64F37">
      <w:pPr>
        <w:adjustRightInd w:val="0"/>
        <w:snapToGrid w:val="0"/>
        <w:spacing w:afterLines="100" w:after="312" w:line="276" w:lineRule="auto"/>
        <w:jc w:val="center"/>
        <w:rPr>
          <w:b/>
          <w:bCs/>
          <w:sz w:val="22"/>
          <w:szCs w:val="22"/>
        </w:rPr>
      </w:pPr>
      <w:r w:rsidRPr="00BE0C0C">
        <w:rPr>
          <w:b/>
          <w:bCs/>
          <w:sz w:val="22"/>
          <w:szCs w:val="22"/>
        </w:rPr>
        <w:t>CHAPTER 3</w:t>
      </w:r>
      <w:r w:rsidRPr="00BE0C0C">
        <w:rPr>
          <w:b/>
          <w:bCs/>
          <w:sz w:val="22"/>
          <w:szCs w:val="22"/>
        </w:rPr>
        <w:tab/>
      </w:r>
      <w:r w:rsidRPr="00BE0C0C">
        <w:rPr>
          <w:b/>
          <w:bCs/>
          <w:sz w:val="22"/>
          <w:szCs w:val="22"/>
        </w:rPr>
        <w:tab/>
        <w:t>LOAD-IN AND LOAD-OUT</w:t>
      </w:r>
    </w:p>
    <w:p w:rsidR="00F64F37" w:rsidRPr="00BE0C0C" w:rsidRDefault="00F64F37" w:rsidP="00F64F37">
      <w:pPr>
        <w:tabs>
          <w:tab w:val="left" w:pos="1276"/>
        </w:tabs>
        <w:adjustRightInd w:val="0"/>
        <w:snapToGrid w:val="0"/>
        <w:spacing w:afterLines="100" w:after="312" w:line="276" w:lineRule="auto"/>
        <w:jc w:val="left"/>
        <w:rPr>
          <w:sz w:val="22"/>
          <w:szCs w:val="22"/>
        </w:rPr>
      </w:pPr>
      <w:r w:rsidRPr="00BE0C0C">
        <w:rPr>
          <w:b/>
          <w:bCs/>
          <w:sz w:val="22"/>
          <w:szCs w:val="22"/>
        </w:rPr>
        <w:t>Article 10</w:t>
      </w:r>
      <w:r w:rsidRPr="00BE0C0C">
        <w:rPr>
          <w:sz w:val="22"/>
          <w:szCs w:val="22"/>
        </w:rPr>
        <w:tab/>
        <w:t>An owner that intends to store a</w:t>
      </w:r>
      <w:r w:rsidRPr="00BE0C0C">
        <w:rPr>
          <w:rFonts w:hint="eastAsia"/>
          <w:sz w:val="22"/>
          <w:szCs w:val="22"/>
        </w:rPr>
        <w:t>ny</w:t>
      </w:r>
      <w:r w:rsidRPr="00BE0C0C">
        <w:rPr>
          <w:sz w:val="22"/>
          <w:szCs w:val="22"/>
        </w:rPr>
        <w:t xml:space="preserve"> commodity in a designated delivery warehouse shall submit a</w:t>
      </w:r>
      <w:r w:rsidRPr="00BE0C0C">
        <w:rPr>
          <w:rFonts w:hint="eastAsia"/>
          <w:sz w:val="22"/>
          <w:szCs w:val="22"/>
        </w:rPr>
        <w:t xml:space="preserve"> load-in</w:t>
      </w:r>
      <w:r w:rsidRPr="00BE0C0C">
        <w:rPr>
          <w:sz w:val="22"/>
          <w:szCs w:val="22"/>
        </w:rPr>
        <w:t xml:space="preserve"> application, </w:t>
      </w:r>
      <w:r w:rsidRPr="00BE0C0C">
        <w:rPr>
          <w:rFonts w:hint="eastAsia"/>
          <w:sz w:val="22"/>
          <w:szCs w:val="22"/>
        </w:rPr>
        <w:t>i.e.,</w:t>
      </w:r>
      <w:r w:rsidRPr="00BE0C0C">
        <w:rPr>
          <w:sz w:val="22"/>
          <w:szCs w:val="22"/>
        </w:rPr>
        <w:t xml:space="preserve"> a delivery notice before load-in to the warehouse</w:t>
      </w:r>
    </w:p>
    <w:p w:rsidR="00F64F37" w:rsidRPr="00BE0C0C" w:rsidRDefault="00F64F37" w:rsidP="00F64F37">
      <w:pPr>
        <w:adjustRightInd w:val="0"/>
        <w:snapToGrid w:val="0"/>
        <w:spacing w:afterLines="100" w:after="312" w:line="276" w:lineRule="auto"/>
        <w:jc w:val="left"/>
        <w:rPr>
          <w:sz w:val="22"/>
          <w:szCs w:val="22"/>
        </w:rPr>
      </w:pPr>
      <w:r w:rsidRPr="00BE0C0C">
        <w:rPr>
          <w:sz w:val="22"/>
          <w:szCs w:val="22"/>
        </w:rPr>
        <w:t xml:space="preserve">The </w:t>
      </w:r>
      <w:r w:rsidRPr="00BE0C0C">
        <w:rPr>
          <w:rFonts w:hint="eastAsia"/>
          <w:sz w:val="22"/>
          <w:szCs w:val="22"/>
        </w:rPr>
        <w:t>load-in application shall specify information such as</w:t>
      </w:r>
      <w:r w:rsidRPr="00BE0C0C">
        <w:rPr>
          <w:sz w:val="22"/>
          <w:szCs w:val="22"/>
        </w:rPr>
        <w:t xml:space="preserve"> the product, grade </w:t>
      </w:r>
      <w:r w:rsidRPr="00BE0C0C">
        <w:rPr>
          <w:rFonts w:hint="eastAsia"/>
          <w:sz w:val="22"/>
          <w:szCs w:val="22"/>
        </w:rPr>
        <w:t>(designation)</w:t>
      </w:r>
      <w:r w:rsidRPr="00BE0C0C">
        <w:rPr>
          <w:sz w:val="22"/>
          <w:szCs w:val="22"/>
        </w:rPr>
        <w:t>, trademark, quantity, sender</w:t>
      </w:r>
      <w:r w:rsidRPr="00BE0C0C">
        <w:rPr>
          <w:rFonts w:hint="eastAsia"/>
          <w:sz w:val="22"/>
          <w:szCs w:val="22"/>
        </w:rPr>
        <w:t>,</w:t>
      </w:r>
      <w:r w:rsidRPr="00BE0C0C">
        <w:rPr>
          <w:sz w:val="22"/>
          <w:szCs w:val="22"/>
        </w:rPr>
        <w:t xml:space="preserve"> and the name of the designated delivery warehouse</w:t>
      </w:r>
      <w:r w:rsidRPr="00BE0C0C">
        <w:rPr>
          <w:rFonts w:hint="eastAsia"/>
          <w:sz w:val="22"/>
          <w:szCs w:val="22"/>
        </w:rPr>
        <w:t>,</w:t>
      </w:r>
      <w:r w:rsidRPr="00BE0C0C">
        <w:rPr>
          <w:sz w:val="22"/>
          <w:szCs w:val="22"/>
        </w:rPr>
        <w:t xml:space="preserve"> along with all </w:t>
      </w:r>
      <w:r w:rsidRPr="00BE0C0C">
        <w:rPr>
          <w:rFonts w:hint="eastAsia"/>
          <w:sz w:val="22"/>
          <w:szCs w:val="22"/>
        </w:rPr>
        <w:t>required</w:t>
      </w:r>
      <w:r w:rsidRPr="00BE0C0C">
        <w:rPr>
          <w:sz w:val="22"/>
          <w:szCs w:val="22"/>
        </w:rPr>
        <w:t xml:space="preserve"> documentations. </w:t>
      </w:r>
    </w:p>
    <w:p w:rsidR="00F64F37" w:rsidRPr="00BE0C0C" w:rsidRDefault="00F64F37" w:rsidP="00F64F37">
      <w:pPr>
        <w:adjustRightInd w:val="0"/>
        <w:snapToGrid w:val="0"/>
        <w:spacing w:afterLines="100" w:after="312" w:line="276" w:lineRule="auto"/>
        <w:jc w:val="left"/>
        <w:rPr>
          <w:sz w:val="22"/>
          <w:szCs w:val="22"/>
        </w:rPr>
      </w:pPr>
      <w:r w:rsidRPr="00BE0C0C">
        <w:rPr>
          <w:sz w:val="22"/>
          <w:szCs w:val="22"/>
        </w:rPr>
        <w:t xml:space="preserve">A client shall </w:t>
      </w:r>
      <w:r w:rsidRPr="00BE0C0C">
        <w:rPr>
          <w:rFonts w:hint="eastAsia"/>
          <w:sz w:val="22"/>
          <w:szCs w:val="22"/>
        </w:rPr>
        <w:t>authorize the carrying futures firm</w:t>
      </w:r>
      <w:r w:rsidRPr="00BE0C0C">
        <w:rPr>
          <w:sz w:val="22"/>
          <w:szCs w:val="22"/>
        </w:rPr>
        <w:t xml:space="preserve"> member as the agent to handle all procedures with respect to the delivery notice</w:t>
      </w:r>
      <w:r w:rsidRPr="00BE0C0C">
        <w:rPr>
          <w:rFonts w:hint="eastAsia"/>
          <w:sz w:val="22"/>
          <w:szCs w:val="22"/>
        </w:rPr>
        <w:t xml:space="preserve"> (or load-in application)</w:t>
      </w:r>
      <w:r w:rsidRPr="00BE0C0C">
        <w:rPr>
          <w:sz w:val="22"/>
          <w:szCs w:val="22"/>
        </w:rPr>
        <w:t xml:space="preserve">. </w:t>
      </w:r>
    </w:p>
    <w:p w:rsidR="00F64F37" w:rsidRPr="00BE0C0C" w:rsidRDefault="00F64F37" w:rsidP="00F64F37">
      <w:pPr>
        <w:tabs>
          <w:tab w:val="left" w:pos="1276"/>
        </w:tabs>
        <w:adjustRightInd w:val="0"/>
        <w:snapToGrid w:val="0"/>
        <w:spacing w:afterLines="100" w:after="312" w:line="276" w:lineRule="auto"/>
        <w:jc w:val="left"/>
        <w:rPr>
          <w:sz w:val="22"/>
          <w:szCs w:val="22"/>
        </w:rPr>
      </w:pPr>
      <w:r w:rsidRPr="00BE0C0C">
        <w:rPr>
          <w:b/>
          <w:bCs/>
          <w:sz w:val="22"/>
          <w:szCs w:val="22"/>
        </w:rPr>
        <w:t>Article 11</w:t>
      </w:r>
      <w:r w:rsidRPr="00BE0C0C">
        <w:rPr>
          <w:sz w:val="22"/>
          <w:szCs w:val="22"/>
        </w:rPr>
        <w:tab/>
        <w:t>Given the availab</w:t>
      </w:r>
      <w:r w:rsidRPr="00BE0C0C">
        <w:rPr>
          <w:rFonts w:hint="eastAsia"/>
          <w:sz w:val="22"/>
          <w:szCs w:val="22"/>
        </w:rPr>
        <w:t>le</w:t>
      </w:r>
      <w:r w:rsidRPr="00BE0C0C">
        <w:rPr>
          <w:sz w:val="22"/>
          <w:szCs w:val="22"/>
        </w:rPr>
        <w:t xml:space="preserve"> storage capacity, the Exchange shall, in its discretion, determine within three (3) </w:t>
      </w:r>
      <w:r w:rsidRPr="00BE0C0C">
        <w:rPr>
          <w:rFonts w:hint="eastAsia"/>
          <w:sz w:val="22"/>
          <w:szCs w:val="22"/>
        </w:rPr>
        <w:t>trading</w:t>
      </w:r>
      <w:r w:rsidRPr="00BE0C0C">
        <w:rPr>
          <w:sz w:val="22"/>
          <w:szCs w:val="22"/>
        </w:rPr>
        <w:t xml:space="preserve"> days whether to approve the load-in application. </w:t>
      </w:r>
      <w:r w:rsidRPr="00BE0C0C">
        <w:rPr>
          <w:rFonts w:hint="eastAsia"/>
          <w:sz w:val="22"/>
          <w:szCs w:val="22"/>
        </w:rPr>
        <w:t>If the application is approved</w:t>
      </w:r>
      <w:r w:rsidRPr="00BE0C0C">
        <w:rPr>
          <w:sz w:val="22"/>
          <w:szCs w:val="22"/>
        </w:rPr>
        <w:t xml:space="preserve">, the owner shall promptly </w:t>
      </w:r>
      <w:r w:rsidRPr="00BE0C0C">
        <w:rPr>
          <w:rFonts w:hint="eastAsia"/>
          <w:sz w:val="22"/>
          <w:szCs w:val="22"/>
        </w:rPr>
        <w:t>deliver</w:t>
      </w:r>
      <w:r w:rsidRPr="00BE0C0C">
        <w:rPr>
          <w:sz w:val="22"/>
          <w:szCs w:val="22"/>
        </w:rPr>
        <w:t xml:space="preserve"> the commodity to the designated delivery warehouse </w:t>
      </w:r>
      <w:r w:rsidRPr="00BE0C0C">
        <w:rPr>
          <w:rFonts w:hint="eastAsia"/>
          <w:sz w:val="22"/>
          <w:szCs w:val="22"/>
        </w:rPr>
        <w:t>listed</w:t>
      </w:r>
      <w:r w:rsidRPr="00BE0C0C">
        <w:rPr>
          <w:sz w:val="22"/>
          <w:szCs w:val="22"/>
        </w:rPr>
        <w:t xml:space="preserve"> in the application within the time period prescribed by the Exchange. </w:t>
      </w:r>
      <w:r w:rsidRPr="00BE0C0C">
        <w:rPr>
          <w:rFonts w:hint="eastAsia"/>
          <w:sz w:val="22"/>
          <w:szCs w:val="22"/>
        </w:rPr>
        <w:t>Any commodity loaded in without the Exchange</w:t>
      </w:r>
      <w:r w:rsidRPr="00BE0C0C">
        <w:rPr>
          <w:sz w:val="22"/>
          <w:szCs w:val="22"/>
        </w:rPr>
        <w:t>’</w:t>
      </w:r>
      <w:r w:rsidRPr="00BE0C0C">
        <w:rPr>
          <w:rFonts w:hint="eastAsia"/>
          <w:sz w:val="22"/>
          <w:szCs w:val="22"/>
        </w:rPr>
        <w:t>s approval or beyond</w:t>
      </w:r>
      <w:r w:rsidRPr="00BE0C0C">
        <w:rPr>
          <w:sz w:val="22"/>
          <w:szCs w:val="22"/>
        </w:rPr>
        <w:t xml:space="preserve"> the specified time period</w:t>
      </w:r>
      <w:r w:rsidRPr="00BE0C0C">
        <w:rPr>
          <w:rFonts w:hint="eastAsia"/>
          <w:sz w:val="22"/>
          <w:szCs w:val="22"/>
        </w:rPr>
        <w:t xml:space="preserve"> shall not be used for physical delivery</w:t>
      </w:r>
      <w:r w:rsidRPr="00BE0C0C">
        <w:rPr>
          <w:sz w:val="22"/>
          <w:szCs w:val="22"/>
        </w:rPr>
        <w:t xml:space="preserve">. </w:t>
      </w:r>
    </w:p>
    <w:p w:rsidR="00F64F37" w:rsidRPr="00BE0C0C" w:rsidRDefault="00F64F37" w:rsidP="00F64F37">
      <w:pPr>
        <w:tabs>
          <w:tab w:val="left" w:pos="1276"/>
        </w:tabs>
        <w:adjustRightInd w:val="0"/>
        <w:snapToGrid w:val="0"/>
        <w:spacing w:afterLines="100" w:after="312" w:line="276" w:lineRule="auto"/>
        <w:jc w:val="left"/>
        <w:rPr>
          <w:sz w:val="22"/>
          <w:szCs w:val="22"/>
        </w:rPr>
      </w:pPr>
      <w:r w:rsidRPr="00BE0C0C">
        <w:rPr>
          <w:b/>
          <w:bCs/>
          <w:sz w:val="22"/>
          <w:szCs w:val="22"/>
        </w:rPr>
        <w:t>Article 12</w:t>
      </w:r>
      <w:r w:rsidRPr="00BE0C0C">
        <w:rPr>
          <w:sz w:val="22"/>
          <w:szCs w:val="22"/>
        </w:rPr>
        <w:tab/>
        <w:t xml:space="preserve">Upon the arrival of the commodity, the designated delivery warehouse shall inspect the commodity and </w:t>
      </w:r>
      <w:r w:rsidRPr="00BE0C0C">
        <w:rPr>
          <w:rFonts w:hint="eastAsia"/>
          <w:sz w:val="22"/>
          <w:szCs w:val="22"/>
        </w:rPr>
        <w:t>accompanying</w:t>
      </w:r>
      <w:r w:rsidRPr="00BE0C0C">
        <w:rPr>
          <w:sz w:val="22"/>
          <w:szCs w:val="22"/>
        </w:rPr>
        <w:t xml:space="preserve"> documentations in compliance with the rules of the Exchange. </w:t>
      </w:r>
      <w:r w:rsidRPr="00BE0C0C">
        <w:rPr>
          <w:rFonts w:hint="eastAsia"/>
          <w:sz w:val="22"/>
          <w:szCs w:val="22"/>
        </w:rPr>
        <w:t>It</w:t>
      </w:r>
      <w:r w:rsidRPr="00BE0C0C">
        <w:rPr>
          <w:sz w:val="22"/>
          <w:szCs w:val="22"/>
        </w:rPr>
        <w:t xml:space="preserve"> shall </w:t>
      </w:r>
      <w:r w:rsidRPr="00BE0C0C">
        <w:rPr>
          <w:rFonts w:hint="eastAsia"/>
          <w:sz w:val="22"/>
          <w:szCs w:val="22"/>
        </w:rPr>
        <w:t xml:space="preserve">then </w:t>
      </w:r>
      <w:r w:rsidRPr="00BE0C0C">
        <w:rPr>
          <w:sz w:val="22"/>
          <w:szCs w:val="22"/>
        </w:rPr>
        <w:t xml:space="preserve">enter </w:t>
      </w:r>
      <w:r w:rsidRPr="00BE0C0C">
        <w:rPr>
          <w:rFonts w:hint="eastAsia"/>
          <w:sz w:val="22"/>
          <w:szCs w:val="22"/>
        </w:rPr>
        <w:t>the inspection result</w:t>
      </w:r>
      <w:r w:rsidRPr="00BE0C0C">
        <w:rPr>
          <w:sz w:val="22"/>
          <w:szCs w:val="22"/>
        </w:rPr>
        <w:t xml:space="preserve"> into the standard warrant management system. A</w:t>
      </w:r>
      <w:r w:rsidRPr="00BE0C0C">
        <w:rPr>
          <w:rFonts w:hint="eastAsia"/>
          <w:sz w:val="22"/>
          <w:szCs w:val="22"/>
        </w:rPr>
        <w:t xml:space="preserve"> standard warrant will be issued by </w:t>
      </w:r>
      <w:r w:rsidRPr="00BE0C0C">
        <w:rPr>
          <w:sz w:val="22"/>
          <w:szCs w:val="22"/>
        </w:rPr>
        <w:t xml:space="preserve">the designated delivery warehouse to the member only if the member’s application for the standard warrant is approved by the </w:t>
      </w:r>
      <w:r w:rsidRPr="00BE0C0C">
        <w:rPr>
          <w:sz w:val="22"/>
          <w:szCs w:val="22"/>
        </w:rPr>
        <w:lastRenderedPageBreak/>
        <w:t xml:space="preserve">Exchange. </w:t>
      </w:r>
    </w:p>
    <w:p w:rsidR="00F64F37" w:rsidRPr="00BE0C0C" w:rsidRDefault="00F64F37" w:rsidP="00F64F37">
      <w:pPr>
        <w:adjustRightInd w:val="0"/>
        <w:snapToGrid w:val="0"/>
        <w:spacing w:afterLines="100" w:after="312" w:line="276" w:lineRule="auto"/>
        <w:jc w:val="left"/>
        <w:rPr>
          <w:sz w:val="22"/>
          <w:szCs w:val="22"/>
        </w:rPr>
      </w:pPr>
      <w:r w:rsidRPr="00BE0C0C">
        <w:rPr>
          <w:sz w:val="22"/>
          <w:szCs w:val="22"/>
        </w:rPr>
        <w:t xml:space="preserve">The owner shall oversee in person the inspection on the arrived commodities. Otherwise, the owner </w:t>
      </w:r>
      <w:r w:rsidRPr="00BE0C0C">
        <w:rPr>
          <w:rFonts w:hint="eastAsia"/>
          <w:sz w:val="22"/>
          <w:szCs w:val="22"/>
        </w:rPr>
        <w:t>shall be</w:t>
      </w:r>
      <w:r w:rsidRPr="00BE0C0C">
        <w:rPr>
          <w:sz w:val="22"/>
          <w:szCs w:val="22"/>
        </w:rPr>
        <w:t xml:space="preserve"> deemed to</w:t>
      </w:r>
      <w:r w:rsidRPr="00BE0C0C">
        <w:rPr>
          <w:rFonts w:hint="eastAsia"/>
          <w:sz w:val="22"/>
          <w:szCs w:val="22"/>
        </w:rPr>
        <w:t xml:space="preserve"> have</w:t>
      </w:r>
      <w:r w:rsidRPr="00BE0C0C">
        <w:rPr>
          <w:sz w:val="22"/>
          <w:szCs w:val="22"/>
        </w:rPr>
        <w:t xml:space="preserve"> agree</w:t>
      </w:r>
      <w:r w:rsidRPr="00BE0C0C">
        <w:rPr>
          <w:rFonts w:hint="eastAsia"/>
          <w:sz w:val="22"/>
          <w:szCs w:val="22"/>
        </w:rPr>
        <w:t>d</w:t>
      </w:r>
      <w:r w:rsidRPr="00BE0C0C">
        <w:rPr>
          <w:sz w:val="22"/>
          <w:szCs w:val="22"/>
        </w:rPr>
        <w:t xml:space="preserve"> with the designated delivery warehouse on the</w:t>
      </w:r>
      <w:r w:rsidRPr="00BE0C0C">
        <w:rPr>
          <w:rFonts w:hint="eastAsia"/>
          <w:sz w:val="22"/>
          <w:szCs w:val="22"/>
        </w:rPr>
        <w:t xml:space="preserve"> inspection result</w:t>
      </w:r>
      <w:r w:rsidRPr="00BE0C0C">
        <w:rPr>
          <w:sz w:val="22"/>
          <w:szCs w:val="22"/>
        </w:rPr>
        <w:t xml:space="preserve">. </w:t>
      </w:r>
    </w:p>
    <w:p w:rsidR="00F64F37" w:rsidRPr="00BE0C0C" w:rsidRDefault="00F64F37" w:rsidP="00F64F37">
      <w:pPr>
        <w:tabs>
          <w:tab w:val="left" w:pos="1276"/>
        </w:tabs>
        <w:adjustRightInd w:val="0"/>
        <w:snapToGrid w:val="0"/>
        <w:spacing w:afterLines="100" w:after="312" w:line="276" w:lineRule="auto"/>
        <w:jc w:val="left"/>
        <w:rPr>
          <w:sz w:val="22"/>
          <w:szCs w:val="22"/>
        </w:rPr>
      </w:pPr>
      <w:r w:rsidRPr="00BE0C0C">
        <w:rPr>
          <w:b/>
          <w:bCs/>
          <w:sz w:val="22"/>
          <w:szCs w:val="22"/>
        </w:rPr>
        <w:t>Article 13</w:t>
      </w:r>
      <w:r w:rsidRPr="00BE0C0C">
        <w:rPr>
          <w:sz w:val="22"/>
          <w:szCs w:val="22"/>
        </w:rPr>
        <w:tab/>
      </w:r>
      <w:r w:rsidRPr="00BE0C0C">
        <w:rPr>
          <w:rFonts w:hint="eastAsia"/>
          <w:sz w:val="22"/>
          <w:szCs w:val="22"/>
        </w:rPr>
        <w:t>When the</w:t>
      </w:r>
      <w:r w:rsidRPr="00BE0C0C">
        <w:rPr>
          <w:sz w:val="22"/>
          <w:szCs w:val="22"/>
        </w:rPr>
        <w:t xml:space="preserve"> legitimate holder of </w:t>
      </w:r>
      <w:r w:rsidRPr="00BE0C0C">
        <w:rPr>
          <w:rFonts w:hint="eastAsia"/>
          <w:sz w:val="22"/>
          <w:szCs w:val="22"/>
        </w:rPr>
        <w:t xml:space="preserve">a </w:t>
      </w:r>
      <w:r w:rsidRPr="00BE0C0C">
        <w:rPr>
          <w:sz w:val="22"/>
          <w:szCs w:val="22"/>
        </w:rPr>
        <w:t xml:space="preserve">standard warrant applies to take delivery, the designated delivery warehouse shall make the delivery </w:t>
      </w:r>
      <w:r w:rsidRPr="00BE0C0C">
        <w:rPr>
          <w:rFonts w:hint="eastAsia"/>
          <w:sz w:val="22"/>
          <w:szCs w:val="22"/>
        </w:rPr>
        <w:t>after verifying</w:t>
      </w:r>
      <w:r w:rsidRPr="00BE0C0C">
        <w:rPr>
          <w:sz w:val="22"/>
          <w:szCs w:val="22"/>
        </w:rPr>
        <w:t xml:space="preserve"> the standard warrant is valid. The owner may take delivery direct</w:t>
      </w:r>
      <w:r w:rsidRPr="00BE0C0C">
        <w:rPr>
          <w:rFonts w:hint="eastAsia"/>
          <w:sz w:val="22"/>
          <w:szCs w:val="22"/>
        </w:rPr>
        <w:t>ly or by authorizing</w:t>
      </w:r>
      <w:r w:rsidRPr="00BE0C0C">
        <w:rPr>
          <w:sz w:val="22"/>
          <w:szCs w:val="22"/>
        </w:rPr>
        <w:t xml:space="preserve"> the designated delivery warehouse to deliver the commodity to a third party. In the latter case, the owner shall oversee the delivery at the designated delivery warehouse. Otherwise, </w:t>
      </w:r>
      <w:r w:rsidRPr="00BE0C0C">
        <w:rPr>
          <w:rFonts w:hint="eastAsia"/>
          <w:sz w:val="22"/>
          <w:szCs w:val="22"/>
        </w:rPr>
        <w:t>t</w:t>
      </w:r>
      <w:r w:rsidRPr="00BE0C0C">
        <w:rPr>
          <w:sz w:val="22"/>
          <w:szCs w:val="22"/>
        </w:rPr>
        <w:t>he</w:t>
      </w:r>
      <w:r w:rsidRPr="00BE0C0C">
        <w:rPr>
          <w:rFonts w:hint="eastAsia"/>
          <w:sz w:val="22"/>
          <w:szCs w:val="22"/>
        </w:rPr>
        <w:t xml:space="preserve"> owner</w:t>
      </w:r>
      <w:r w:rsidRPr="00BE0C0C">
        <w:rPr>
          <w:sz w:val="22"/>
          <w:szCs w:val="22"/>
        </w:rPr>
        <w:t xml:space="preserve"> </w:t>
      </w:r>
      <w:r w:rsidRPr="00BE0C0C">
        <w:rPr>
          <w:rFonts w:hint="eastAsia"/>
          <w:sz w:val="22"/>
          <w:szCs w:val="22"/>
        </w:rPr>
        <w:t>shall be deemed to have confirmed the</w:t>
      </w:r>
      <w:r w:rsidRPr="00BE0C0C">
        <w:rPr>
          <w:sz w:val="22"/>
          <w:szCs w:val="22"/>
        </w:rPr>
        <w:t xml:space="preserve"> delivery made by the designated delivery warehouse. </w:t>
      </w:r>
    </w:p>
    <w:p w:rsidR="00F64F37" w:rsidRPr="00BE0C0C" w:rsidRDefault="00F64F37" w:rsidP="00F64F37">
      <w:pPr>
        <w:tabs>
          <w:tab w:val="left" w:pos="1276"/>
        </w:tabs>
        <w:adjustRightInd w:val="0"/>
        <w:snapToGrid w:val="0"/>
        <w:spacing w:afterLines="100" w:after="312" w:line="276" w:lineRule="auto"/>
        <w:jc w:val="left"/>
        <w:rPr>
          <w:sz w:val="22"/>
          <w:szCs w:val="22"/>
        </w:rPr>
      </w:pPr>
      <w:r w:rsidRPr="00BE0C0C">
        <w:rPr>
          <w:b/>
          <w:bCs/>
          <w:sz w:val="22"/>
          <w:szCs w:val="22"/>
        </w:rPr>
        <w:t>Article 14</w:t>
      </w:r>
      <w:r w:rsidRPr="00BE0C0C">
        <w:rPr>
          <w:sz w:val="22"/>
          <w:szCs w:val="22"/>
        </w:rPr>
        <w:tab/>
      </w:r>
      <w:r w:rsidRPr="00BE0C0C">
        <w:rPr>
          <w:rFonts w:hint="eastAsia"/>
          <w:sz w:val="22"/>
          <w:szCs w:val="22"/>
        </w:rPr>
        <w:t>W</w:t>
      </w:r>
      <w:r w:rsidRPr="00BE0C0C">
        <w:rPr>
          <w:sz w:val="22"/>
          <w:szCs w:val="22"/>
        </w:rPr>
        <w:t>hile deliver</w:t>
      </w:r>
      <w:r w:rsidRPr="00BE0C0C">
        <w:rPr>
          <w:rFonts w:hint="eastAsia"/>
          <w:sz w:val="22"/>
          <w:szCs w:val="22"/>
        </w:rPr>
        <w:t>ing</w:t>
      </w:r>
      <w:r w:rsidRPr="00BE0C0C">
        <w:rPr>
          <w:sz w:val="22"/>
          <w:szCs w:val="22"/>
        </w:rPr>
        <w:t xml:space="preserve"> the commodit</w:t>
      </w:r>
      <w:r w:rsidRPr="00BE0C0C">
        <w:rPr>
          <w:rFonts w:hint="eastAsia"/>
          <w:sz w:val="22"/>
          <w:szCs w:val="22"/>
        </w:rPr>
        <w:t>ies</w:t>
      </w:r>
      <w:r w:rsidRPr="00BE0C0C">
        <w:rPr>
          <w:sz w:val="22"/>
          <w:szCs w:val="22"/>
        </w:rPr>
        <w:t>, the designated delivery warehouse shall fill out the</w:t>
      </w:r>
      <w:r w:rsidRPr="00BE0C0C">
        <w:rPr>
          <w:rFonts w:hint="eastAsia"/>
          <w:sz w:val="22"/>
          <w:szCs w:val="22"/>
        </w:rPr>
        <w:t xml:space="preserve"> </w:t>
      </w:r>
      <w:r w:rsidRPr="00BE0C0C">
        <w:rPr>
          <w:rFonts w:hint="eastAsia"/>
          <w:i/>
          <w:sz w:val="22"/>
          <w:szCs w:val="22"/>
        </w:rPr>
        <w:t>Load-Out Confirmation Form for</w:t>
      </w:r>
      <w:r w:rsidRPr="00BE0C0C">
        <w:rPr>
          <w:i/>
          <w:sz w:val="22"/>
          <w:szCs w:val="22"/>
        </w:rPr>
        <w:t xml:space="preserve"> Standard Warrant</w:t>
      </w:r>
      <w:r w:rsidRPr="00BE0C0C">
        <w:rPr>
          <w:sz w:val="22"/>
          <w:szCs w:val="22"/>
        </w:rPr>
        <w:t xml:space="preserve"> in duplicate, keeping one copy and giving the other to the owner. B</w:t>
      </w:r>
      <w:r w:rsidRPr="00BE0C0C">
        <w:rPr>
          <w:rFonts w:hint="eastAsia"/>
          <w:sz w:val="22"/>
          <w:szCs w:val="22"/>
        </w:rPr>
        <w:t>oth copies shall be properly kept for further examinations.</w:t>
      </w:r>
    </w:p>
    <w:p w:rsidR="00F64F37" w:rsidRPr="00BE0C0C" w:rsidRDefault="00F64F37" w:rsidP="00F64F37">
      <w:pPr>
        <w:adjustRightInd w:val="0"/>
        <w:snapToGrid w:val="0"/>
        <w:spacing w:afterLines="100" w:after="312" w:line="276" w:lineRule="auto"/>
        <w:jc w:val="center"/>
        <w:rPr>
          <w:b/>
          <w:bCs/>
          <w:sz w:val="22"/>
          <w:szCs w:val="22"/>
        </w:rPr>
      </w:pPr>
      <w:r w:rsidRPr="00BE0C0C">
        <w:rPr>
          <w:b/>
          <w:bCs/>
          <w:sz w:val="22"/>
          <w:szCs w:val="22"/>
        </w:rPr>
        <w:t>CHAPTER 4</w:t>
      </w:r>
      <w:r w:rsidRPr="00BE0C0C">
        <w:rPr>
          <w:b/>
          <w:bCs/>
          <w:sz w:val="22"/>
          <w:szCs w:val="22"/>
        </w:rPr>
        <w:tab/>
      </w:r>
      <w:r w:rsidRPr="00BE0C0C">
        <w:rPr>
          <w:b/>
          <w:bCs/>
          <w:sz w:val="22"/>
          <w:szCs w:val="22"/>
        </w:rPr>
        <w:tab/>
        <w:t>COPPER CATHODE</w:t>
      </w:r>
    </w:p>
    <w:p w:rsidR="00F64F37" w:rsidRPr="00BE0C0C" w:rsidRDefault="00F64F37" w:rsidP="00F64F37">
      <w:pPr>
        <w:tabs>
          <w:tab w:val="left" w:pos="1276"/>
        </w:tabs>
        <w:adjustRightInd w:val="0"/>
        <w:snapToGrid w:val="0"/>
        <w:spacing w:afterLines="100" w:after="312" w:line="276" w:lineRule="auto"/>
        <w:jc w:val="left"/>
        <w:rPr>
          <w:sz w:val="22"/>
          <w:szCs w:val="22"/>
        </w:rPr>
      </w:pPr>
      <w:r w:rsidRPr="00BE0C0C">
        <w:rPr>
          <w:b/>
          <w:bCs/>
          <w:sz w:val="22"/>
          <w:szCs w:val="22"/>
        </w:rPr>
        <w:t>Article 15</w:t>
      </w:r>
      <w:r w:rsidRPr="00BE0C0C">
        <w:rPr>
          <w:sz w:val="22"/>
          <w:szCs w:val="22"/>
        </w:rPr>
        <w:tab/>
        <w:t>Delivery unit: twenty</w:t>
      </w:r>
      <w:r w:rsidRPr="00BE0C0C">
        <w:rPr>
          <w:rFonts w:hint="eastAsia"/>
          <w:sz w:val="22"/>
          <w:szCs w:val="22"/>
        </w:rPr>
        <w:t>-</w:t>
      </w:r>
      <w:r w:rsidRPr="00BE0C0C">
        <w:rPr>
          <w:sz w:val="22"/>
          <w:szCs w:val="22"/>
        </w:rPr>
        <w:t xml:space="preserve">five (25) metric tons. </w:t>
      </w:r>
    </w:p>
    <w:p w:rsidR="00F64F37" w:rsidRPr="00BE0C0C" w:rsidRDefault="00F64F37" w:rsidP="00F64F37">
      <w:pPr>
        <w:tabs>
          <w:tab w:val="left" w:pos="1276"/>
        </w:tabs>
        <w:adjustRightInd w:val="0"/>
        <w:snapToGrid w:val="0"/>
        <w:spacing w:afterLines="100" w:after="312" w:line="276" w:lineRule="auto"/>
        <w:jc w:val="left"/>
        <w:rPr>
          <w:sz w:val="22"/>
          <w:szCs w:val="22"/>
        </w:rPr>
      </w:pPr>
      <w:r w:rsidRPr="00BE0C0C">
        <w:rPr>
          <w:b/>
          <w:bCs/>
          <w:sz w:val="22"/>
          <w:szCs w:val="22"/>
        </w:rPr>
        <w:t>Article 16</w:t>
      </w:r>
      <w:r w:rsidRPr="00BE0C0C">
        <w:rPr>
          <w:sz w:val="22"/>
          <w:szCs w:val="22"/>
        </w:rPr>
        <w:tab/>
        <w:t xml:space="preserve">Grade and quality </w:t>
      </w:r>
      <w:r w:rsidRPr="00BE0C0C">
        <w:rPr>
          <w:rFonts w:hint="eastAsia"/>
          <w:sz w:val="22"/>
          <w:szCs w:val="22"/>
        </w:rPr>
        <w:t>specifications</w:t>
      </w:r>
      <w:r w:rsidRPr="00BE0C0C">
        <w:rPr>
          <w:sz w:val="22"/>
          <w:szCs w:val="22"/>
        </w:rPr>
        <w:t xml:space="preserve"> are provided in the </w:t>
      </w:r>
      <w:r w:rsidRPr="00BE0C0C">
        <w:rPr>
          <w:i/>
          <w:sz w:val="22"/>
          <w:szCs w:val="22"/>
        </w:rPr>
        <w:t>Copper Cathode Futures Contract Specifications of the Shanghai Futures Exchange</w:t>
      </w:r>
      <w:r w:rsidRPr="00BE0C0C">
        <w:rPr>
          <w:sz w:val="22"/>
          <w:szCs w:val="22"/>
        </w:rPr>
        <w:t xml:space="preserve">. </w:t>
      </w:r>
    </w:p>
    <w:p w:rsidR="00F64F37" w:rsidRPr="00BE0C0C" w:rsidRDefault="00F64F37" w:rsidP="00F64F37">
      <w:pPr>
        <w:tabs>
          <w:tab w:val="left" w:pos="1276"/>
        </w:tabs>
        <w:adjustRightInd w:val="0"/>
        <w:snapToGrid w:val="0"/>
        <w:spacing w:afterLines="100" w:after="312" w:line="276" w:lineRule="auto"/>
        <w:jc w:val="left"/>
        <w:rPr>
          <w:sz w:val="22"/>
          <w:szCs w:val="22"/>
        </w:rPr>
      </w:pPr>
      <w:r w:rsidRPr="00BE0C0C">
        <w:rPr>
          <w:b/>
          <w:bCs/>
          <w:sz w:val="22"/>
          <w:szCs w:val="22"/>
        </w:rPr>
        <w:t>Article 17</w:t>
      </w:r>
      <w:r w:rsidRPr="00BE0C0C">
        <w:rPr>
          <w:sz w:val="22"/>
          <w:szCs w:val="22"/>
        </w:rPr>
        <w:tab/>
        <w:t xml:space="preserve">Deliverable commodity </w:t>
      </w:r>
    </w:p>
    <w:p w:rsidR="00F64F37" w:rsidRPr="00BE0C0C" w:rsidRDefault="00F64F37" w:rsidP="00F64F37">
      <w:pPr>
        <w:adjustRightInd w:val="0"/>
        <w:snapToGrid w:val="0"/>
        <w:spacing w:afterLines="100" w:after="312" w:line="276" w:lineRule="auto"/>
        <w:jc w:val="left"/>
        <w:rPr>
          <w:sz w:val="22"/>
          <w:szCs w:val="22"/>
        </w:rPr>
      </w:pPr>
      <w:r w:rsidRPr="00BE0C0C">
        <w:rPr>
          <w:sz w:val="22"/>
          <w:szCs w:val="22"/>
        </w:rPr>
        <w:t xml:space="preserve">The deliverable commodity shall be of a registered </w:t>
      </w:r>
      <w:r w:rsidRPr="00BE0C0C">
        <w:rPr>
          <w:rFonts w:hint="eastAsia"/>
          <w:sz w:val="22"/>
          <w:szCs w:val="22"/>
        </w:rPr>
        <w:t>trademark</w:t>
      </w:r>
      <w:r w:rsidRPr="00BE0C0C">
        <w:rPr>
          <w:sz w:val="22"/>
          <w:szCs w:val="22"/>
        </w:rPr>
        <w:t xml:space="preserve"> from a manufacturer registered with </w:t>
      </w:r>
      <w:r w:rsidRPr="00BE0C0C">
        <w:rPr>
          <w:rFonts w:hint="eastAsia"/>
          <w:sz w:val="22"/>
          <w:szCs w:val="22"/>
        </w:rPr>
        <w:t xml:space="preserve">the </w:t>
      </w:r>
      <w:r w:rsidRPr="00BE0C0C">
        <w:rPr>
          <w:sz w:val="22"/>
          <w:szCs w:val="22"/>
        </w:rPr>
        <w:t xml:space="preserve">Exchange. </w:t>
      </w:r>
    </w:p>
    <w:p w:rsidR="00F64F37" w:rsidRPr="00BE0C0C" w:rsidRDefault="00F64F37" w:rsidP="00F64F37">
      <w:pPr>
        <w:tabs>
          <w:tab w:val="left" w:pos="1276"/>
        </w:tabs>
        <w:adjustRightInd w:val="0"/>
        <w:snapToGrid w:val="0"/>
        <w:spacing w:afterLines="100" w:after="312" w:line="276" w:lineRule="auto"/>
        <w:jc w:val="left"/>
        <w:rPr>
          <w:sz w:val="22"/>
          <w:szCs w:val="22"/>
        </w:rPr>
      </w:pPr>
      <w:r w:rsidRPr="00BE0C0C">
        <w:rPr>
          <w:b/>
          <w:bCs/>
          <w:sz w:val="22"/>
          <w:szCs w:val="22"/>
        </w:rPr>
        <w:t>Article 18</w:t>
      </w:r>
      <w:r w:rsidRPr="00BE0C0C">
        <w:rPr>
          <w:sz w:val="22"/>
          <w:szCs w:val="22"/>
        </w:rPr>
        <w:tab/>
        <w:t xml:space="preserve">Packaging for deliverable commodity </w:t>
      </w:r>
    </w:p>
    <w:p w:rsidR="00F64F37" w:rsidRPr="00BE0C0C" w:rsidRDefault="00F64F37" w:rsidP="00F64F37">
      <w:pPr>
        <w:tabs>
          <w:tab w:val="left" w:pos="709"/>
        </w:tabs>
        <w:adjustRightInd w:val="0"/>
        <w:snapToGrid w:val="0"/>
        <w:spacing w:afterLines="100" w:after="312" w:line="276" w:lineRule="auto"/>
        <w:jc w:val="left"/>
        <w:rPr>
          <w:sz w:val="22"/>
          <w:szCs w:val="22"/>
        </w:rPr>
      </w:pPr>
      <w:r w:rsidRPr="00BE0C0C">
        <w:rPr>
          <w:sz w:val="22"/>
          <w:szCs w:val="22"/>
        </w:rPr>
        <w:t>(i)</w:t>
      </w:r>
      <w:r w:rsidRPr="00BE0C0C">
        <w:rPr>
          <w:sz w:val="22"/>
          <w:szCs w:val="22"/>
        </w:rPr>
        <w:tab/>
        <w:t xml:space="preserve">Packaging: copper cathodes </w:t>
      </w:r>
      <w:r w:rsidRPr="00BE0C0C">
        <w:rPr>
          <w:rFonts w:hint="eastAsia"/>
          <w:sz w:val="22"/>
          <w:szCs w:val="22"/>
        </w:rPr>
        <w:t>underlying</w:t>
      </w:r>
      <w:r w:rsidRPr="00BE0C0C">
        <w:rPr>
          <w:sz w:val="22"/>
          <w:szCs w:val="22"/>
        </w:rPr>
        <w:t xml:space="preserve"> each warrant shall </w:t>
      </w:r>
      <w:r w:rsidRPr="00BE0C0C">
        <w:rPr>
          <w:rFonts w:hint="eastAsia"/>
          <w:sz w:val="22"/>
          <w:szCs w:val="22"/>
        </w:rPr>
        <w:t>consist of commodity of</w:t>
      </w:r>
      <w:r w:rsidRPr="00BE0C0C">
        <w:rPr>
          <w:sz w:val="22"/>
          <w:szCs w:val="22"/>
        </w:rPr>
        <w:t xml:space="preserve"> the same manufacturer</w:t>
      </w:r>
      <w:r w:rsidRPr="00BE0C0C">
        <w:rPr>
          <w:rFonts w:hint="eastAsia"/>
          <w:sz w:val="22"/>
          <w:szCs w:val="22"/>
        </w:rPr>
        <w:t>,</w:t>
      </w:r>
      <w:r w:rsidRPr="00BE0C0C">
        <w:rPr>
          <w:sz w:val="22"/>
          <w:szCs w:val="22"/>
        </w:rPr>
        <w:t xml:space="preserve"> </w:t>
      </w:r>
      <w:r w:rsidRPr="00BE0C0C">
        <w:rPr>
          <w:rFonts w:hint="eastAsia"/>
          <w:sz w:val="22"/>
          <w:szCs w:val="22"/>
        </w:rPr>
        <w:t xml:space="preserve">registered </w:t>
      </w:r>
      <w:r w:rsidRPr="00BE0C0C">
        <w:rPr>
          <w:sz w:val="22"/>
          <w:szCs w:val="22"/>
        </w:rPr>
        <w:t xml:space="preserve">trademark, </w:t>
      </w:r>
      <w:r w:rsidRPr="00BE0C0C">
        <w:rPr>
          <w:rFonts w:hint="eastAsia"/>
          <w:sz w:val="22"/>
          <w:szCs w:val="22"/>
        </w:rPr>
        <w:t xml:space="preserve">quality </w:t>
      </w:r>
      <w:r w:rsidRPr="00BE0C0C">
        <w:rPr>
          <w:sz w:val="22"/>
          <w:szCs w:val="22"/>
        </w:rPr>
        <w:t xml:space="preserve">grade, </w:t>
      </w:r>
      <w:r w:rsidRPr="00BE0C0C">
        <w:rPr>
          <w:rFonts w:hint="eastAsia"/>
          <w:sz w:val="22"/>
          <w:szCs w:val="22"/>
        </w:rPr>
        <w:t xml:space="preserve">and </w:t>
      </w:r>
      <w:r w:rsidRPr="00BE0C0C">
        <w:rPr>
          <w:sz w:val="22"/>
          <w:szCs w:val="22"/>
        </w:rPr>
        <w:t>shape</w:t>
      </w:r>
      <w:r w:rsidRPr="00BE0C0C">
        <w:rPr>
          <w:rFonts w:hint="eastAsia"/>
          <w:sz w:val="22"/>
          <w:szCs w:val="22"/>
        </w:rPr>
        <w:t>, secured into bundles of similar</w:t>
      </w:r>
      <w:r w:rsidRPr="00BE0C0C">
        <w:rPr>
          <w:sz w:val="22"/>
          <w:szCs w:val="22"/>
        </w:rPr>
        <w:t xml:space="preserve"> weight. The registered producer may decide, in its sole discretion, the weight of each bundle, provided that such bundle weights can be formed into each standard warrant successfully</w:t>
      </w:r>
      <w:r w:rsidRPr="00BE0C0C">
        <w:rPr>
          <w:rFonts w:hint="eastAsia"/>
          <w:sz w:val="22"/>
          <w:szCs w:val="22"/>
        </w:rPr>
        <w:t>.</w:t>
      </w:r>
      <w:r w:rsidRPr="00BE0C0C">
        <w:rPr>
          <w:sz w:val="22"/>
          <w:szCs w:val="22"/>
        </w:rPr>
        <w:t xml:space="preserve"> </w:t>
      </w:r>
      <w:r w:rsidRPr="00BE0C0C">
        <w:rPr>
          <w:rFonts w:hint="eastAsia"/>
          <w:sz w:val="22"/>
          <w:szCs w:val="22"/>
        </w:rPr>
        <w:t>Copper cathodes</w:t>
      </w:r>
      <w:r w:rsidRPr="00BE0C0C">
        <w:rPr>
          <w:sz w:val="22"/>
          <w:szCs w:val="22"/>
        </w:rPr>
        <w:t xml:space="preserve"> shall be </w:t>
      </w:r>
      <w:r w:rsidRPr="00BE0C0C">
        <w:rPr>
          <w:rFonts w:hint="eastAsia"/>
          <w:sz w:val="22"/>
          <w:szCs w:val="22"/>
        </w:rPr>
        <w:t>tightened into bundles with</w:t>
      </w:r>
      <w:r w:rsidRPr="00BE0C0C">
        <w:rPr>
          <w:sz w:val="22"/>
          <w:szCs w:val="22"/>
        </w:rPr>
        <w:t xml:space="preserve"> rust-resistant steel straps in a </w:t>
      </w:r>
      <w:r w:rsidRPr="00BE0C0C">
        <w:rPr>
          <w:rFonts w:hint="eastAsia"/>
          <w:sz w:val="22"/>
          <w:szCs w:val="22"/>
        </w:rPr>
        <w:t>dual-line grid</w:t>
      </w:r>
      <w:r w:rsidRPr="00BE0C0C">
        <w:rPr>
          <w:sz w:val="22"/>
          <w:szCs w:val="22"/>
        </w:rPr>
        <w:t xml:space="preserve"> (#)</w:t>
      </w:r>
      <w:r w:rsidRPr="00BE0C0C">
        <w:rPr>
          <w:rFonts w:hint="eastAsia"/>
          <w:sz w:val="22"/>
          <w:szCs w:val="22"/>
        </w:rPr>
        <w:t xml:space="preserve"> pattern</w:t>
      </w:r>
      <w:r w:rsidRPr="00BE0C0C">
        <w:rPr>
          <w:sz w:val="22"/>
          <w:szCs w:val="22"/>
        </w:rPr>
        <w:t xml:space="preserve"> or </w:t>
      </w:r>
      <w:r w:rsidRPr="00BE0C0C">
        <w:rPr>
          <w:rFonts w:hint="eastAsia"/>
          <w:sz w:val="22"/>
          <w:szCs w:val="22"/>
        </w:rPr>
        <w:t xml:space="preserve">with </w:t>
      </w:r>
      <w:r w:rsidRPr="00BE0C0C">
        <w:rPr>
          <w:sz w:val="22"/>
          <w:szCs w:val="22"/>
        </w:rPr>
        <w:t xml:space="preserve">other methods of </w:t>
      </w:r>
      <w:r w:rsidRPr="00BE0C0C">
        <w:rPr>
          <w:rFonts w:hint="eastAsia"/>
          <w:sz w:val="22"/>
          <w:szCs w:val="22"/>
        </w:rPr>
        <w:t>comparable</w:t>
      </w:r>
      <w:r w:rsidRPr="00BE0C0C">
        <w:rPr>
          <w:sz w:val="22"/>
          <w:szCs w:val="22"/>
        </w:rPr>
        <w:t xml:space="preserve"> strength</w:t>
      </w:r>
      <w:r w:rsidRPr="00BE0C0C">
        <w:rPr>
          <w:rFonts w:hint="eastAsia"/>
          <w:sz w:val="22"/>
          <w:szCs w:val="22"/>
        </w:rPr>
        <w:t xml:space="preserve"> using steel straps</w:t>
      </w:r>
      <w:r w:rsidRPr="00BE0C0C">
        <w:rPr>
          <w:sz w:val="22"/>
          <w:szCs w:val="22"/>
        </w:rPr>
        <w:t>. The strapping shall be reliable</w:t>
      </w:r>
      <w:r w:rsidRPr="00BE0C0C">
        <w:rPr>
          <w:rFonts w:hint="eastAsia"/>
          <w:sz w:val="22"/>
          <w:szCs w:val="22"/>
        </w:rPr>
        <w:t xml:space="preserve"> and each bundle shall be marked by a prominent and secure product label and weight, which</w:t>
      </w:r>
      <w:r w:rsidRPr="00BE0C0C">
        <w:rPr>
          <w:sz w:val="22"/>
          <w:szCs w:val="22"/>
        </w:rPr>
        <w:t xml:space="preserve"> shall not exceed four (4) metric tons. </w:t>
      </w:r>
    </w:p>
    <w:p w:rsidR="00F64F37" w:rsidRPr="00BE0C0C" w:rsidRDefault="00F64F37" w:rsidP="00F64F37">
      <w:pPr>
        <w:tabs>
          <w:tab w:val="left" w:pos="709"/>
        </w:tabs>
        <w:adjustRightInd w:val="0"/>
        <w:snapToGrid w:val="0"/>
        <w:spacing w:afterLines="100" w:after="312" w:line="276" w:lineRule="auto"/>
        <w:jc w:val="left"/>
        <w:rPr>
          <w:sz w:val="22"/>
          <w:szCs w:val="22"/>
        </w:rPr>
      </w:pPr>
      <w:r w:rsidRPr="00BE0C0C">
        <w:rPr>
          <w:sz w:val="22"/>
          <w:szCs w:val="22"/>
        </w:rPr>
        <w:t>(ii)</w:t>
      </w:r>
      <w:r w:rsidRPr="00BE0C0C">
        <w:rPr>
          <w:sz w:val="22"/>
          <w:szCs w:val="22"/>
        </w:rPr>
        <w:tab/>
        <w:t xml:space="preserve">If the </w:t>
      </w:r>
      <w:r w:rsidRPr="00BE0C0C">
        <w:rPr>
          <w:rFonts w:hint="eastAsia"/>
          <w:sz w:val="22"/>
          <w:szCs w:val="22"/>
        </w:rPr>
        <w:t>commodities</w:t>
      </w:r>
      <w:r w:rsidRPr="00BE0C0C">
        <w:rPr>
          <w:sz w:val="22"/>
          <w:szCs w:val="22"/>
        </w:rPr>
        <w:t xml:space="preserve"> arrive </w:t>
      </w:r>
      <w:r w:rsidRPr="00BE0C0C">
        <w:rPr>
          <w:rFonts w:hint="eastAsia"/>
          <w:sz w:val="22"/>
          <w:szCs w:val="22"/>
        </w:rPr>
        <w:t xml:space="preserve">at the designated delivery warehouse </w:t>
      </w:r>
      <w:r w:rsidRPr="00BE0C0C">
        <w:rPr>
          <w:sz w:val="22"/>
          <w:szCs w:val="22"/>
        </w:rPr>
        <w:t>with broken steel straps, severe</w:t>
      </w:r>
      <w:r w:rsidRPr="00BE0C0C">
        <w:rPr>
          <w:rFonts w:hint="eastAsia"/>
          <w:sz w:val="22"/>
          <w:szCs w:val="22"/>
        </w:rPr>
        <w:t>ly</w:t>
      </w:r>
      <w:r w:rsidRPr="00BE0C0C">
        <w:rPr>
          <w:sz w:val="22"/>
          <w:szCs w:val="22"/>
        </w:rPr>
        <w:t xml:space="preserve"> rust</w:t>
      </w:r>
      <w:r w:rsidRPr="00BE0C0C">
        <w:rPr>
          <w:rFonts w:hint="eastAsia"/>
          <w:sz w:val="22"/>
          <w:szCs w:val="22"/>
        </w:rPr>
        <w:t>ed</w:t>
      </w:r>
      <w:r w:rsidRPr="00BE0C0C">
        <w:rPr>
          <w:sz w:val="22"/>
          <w:szCs w:val="22"/>
        </w:rPr>
        <w:t xml:space="preserve"> or </w:t>
      </w:r>
      <w:r w:rsidRPr="00BE0C0C">
        <w:rPr>
          <w:rFonts w:hint="eastAsia"/>
          <w:sz w:val="22"/>
          <w:szCs w:val="22"/>
        </w:rPr>
        <w:t>corroded bundling materials, or loose plates</w:t>
      </w:r>
      <w:r w:rsidRPr="00BE0C0C">
        <w:rPr>
          <w:sz w:val="22"/>
          <w:szCs w:val="22"/>
        </w:rPr>
        <w:t xml:space="preserve">, </w:t>
      </w:r>
      <w:r w:rsidRPr="00BE0C0C">
        <w:rPr>
          <w:rFonts w:hint="eastAsia"/>
          <w:sz w:val="22"/>
          <w:szCs w:val="22"/>
        </w:rPr>
        <w:t>the commodities</w:t>
      </w:r>
      <w:r w:rsidRPr="00BE0C0C">
        <w:rPr>
          <w:sz w:val="22"/>
          <w:szCs w:val="22"/>
        </w:rPr>
        <w:t xml:space="preserve"> shall be </w:t>
      </w:r>
      <w:r w:rsidRPr="00BE0C0C">
        <w:rPr>
          <w:rFonts w:hint="eastAsia"/>
          <w:sz w:val="22"/>
          <w:szCs w:val="22"/>
        </w:rPr>
        <w:t>repackaged and securely tightened</w:t>
      </w:r>
      <w:r w:rsidRPr="00BE0C0C">
        <w:rPr>
          <w:sz w:val="22"/>
          <w:szCs w:val="22"/>
        </w:rPr>
        <w:t xml:space="preserve"> with specified steel straps before they are delivered. Any costs incurred in the reassembly shall be borne by the owner. </w:t>
      </w:r>
    </w:p>
    <w:p w:rsidR="00F64F37" w:rsidRPr="00BE0C0C" w:rsidRDefault="00F64F37" w:rsidP="00F64F37">
      <w:pPr>
        <w:keepNext/>
        <w:widowControl/>
        <w:tabs>
          <w:tab w:val="left" w:pos="1276"/>
        </w:tabs>
        <w:adjustRightInd w:val="0"/>
        <w:snapToGrid w:val="0"/>
        <w:spacing w:afterLines="100" w:after="312" w:line="276" w:lineRule="auto"/>
        <w:jc w:val="left"/>
        <w:rPr>
          <w:sz w:val="22"/>
          <w:szCs w:val="22"/>
        </w:rPr>
      </w:pPr>
      <w:r w:rsidRPr="00BE0C0C">
        <w:rPr>
          <w:b/>
          <w:bCs/>
          <w:sz w:val="22"/>
          <w:szCs w:val="22"/>
        </w:rPr>
        <w:lastRenderedPageBreak/>
        <w:t>Article 19</w:t>
      </w:r>
      <w:r w:rsidRPr="00BE0C0C">
        <w:rPr>
          <w:sz w:val="22"/>
          <w:szCs w:val="22"/>
        </w:rPr>
        <w:tab/>
        <w:t xml:space="preserve">Required documentations for deliverable commodity </w:t>
      </w:r>
    </w:p>
    <w:p w:rsidR="00F64F37" w:rsidRPr="00BE0C0C" w:rsidRDefault="00F64F37" w:rsidP="00F64F37">
      <w:pPr>
        <w:tabs>
          <w:tab w:val="left" w:pos="709"/>
        </w:tabs>
        <w:adjustRightInd w:val="0"/>
        <w:snapToGrid w:val="0"/>
        <w:spacing w:afterLines="100" w:after="312" w:line="276" w:lineRule="auto"/>
        <w:jc w:val="left"/>
        <w:rPr>
          <w:sz w:val="22"/>
          <w:szCs w:val="22"/>
        </w:rPr>
      </w:pPr>
      <w:r w:rsidRPr="00BE0C0C">
        <w:rPr>
          <w:sz w:val="22"/>
          <w:szCs w:val="22"/>
        </w:rPr>
        <w:t>(i)</w:t>
      </w:r>
      <w:r w:rsidRPr="00BE0C0C">
        <w:rPr>
          <w:sz w:val="22"/>
          <w:szCs w:val="22"/>
        </w:rPr>
        <w:tab/>
        <w:t xml:space="preserve">Domestic commodity: the certificate of quality issued by the registered manufacturer. </w:t>
      </w:r>
    </w:p>
    <w:p w:rsidR="00F64F37" w:rsidRPr="00BE0C0C" w:rsidRDefault="00F64F37" w:rsidP="00F64F37">
      <w:pPr>
        <w:keepNext/>
        <w:widowControl/>
        <w:tabs>
          <w:tab w:val="left" w:pos="709"/>
        </w:tabs>
        <w:adjustRightInd w:val="0"/>
        <w:snapToGrid w:val="0"/>
        <w:spacing w:afterLines="100" w:after="312" w:line="276" w:lineRule="auto"/>
        <w:jc w:val="left"/>
        <w:rPr>
          <w:sz w:val="22"/>
          <w:szCs w:val="22"/>
        </w:rPr>
      </w:pPr>
      <w:r w:rsidRPr="00BE0C0C">
        <w:rPr>
          <w:sz w:val="22"/>
          <w:szCs w:val="22"/>
        </w:rPr>
        <w:t>(ii)</w:t>
      </w:r>
      <w:r w:rsidRPr="00BE0C0C">
        <w:rPr>
          <w:sz w:val="22"/>
          <w:szCs w:val="22"/>
        </w:rPr>
        <w:tab/>
        <w:t>Imported commodity: the certificate of quality, certificate of origin, certificate of commodity inspection, certificate of payment of import tariff, and certificate of VAT withholding by the customs. These documentations are deemed valid only upon being verified by the Exchange.</w:t>
      </w:r>
    </w:p>
    <w:p w:rsidR="00F64F37" w:rsidRPr="00BE0C0C" w:rsidRDefault="00F64F37" w:rsidP="00F64F37">
      <w:pPr>
        <w:adjustRightInd w:val="0"/>
        <w:snapToGrid w:val="0"/>
        <w:spacing w:afterLines="100" w:after="312" w:line="276" w:lineRule="auto"/>
        <w:jc w:val="left"/>
        <w:rPr>
          <w:sz w:val="22"/>
          <w:szCs w:val="22"/>
        </w:rPr>
      </w:pPr>
      <w:r w:rsidRPr="00BE0C0C">
        <w:rPr>
          <w:sz w:val="22"/>
          <w:szCs w:val="22"/>
        </w:rPr>
        <w:t>If there has been any change to national policies on taxation, commodity inspection, or other relevant matters, the revised policies shall prevail. Under such circumstance, the Exchange will separately announce the revised requirements for the documentations for relevant imported products.</w:t>
      </w:r>
    </w:p>
    <w:p w:rsidR="00F64F37" w:rsidRPr="00BE0C0C" w:rsidRDefault="00F64F37" w:rsidP="00F64F37">
      <w:pPr>
        <w:adjustRightInd w:val="0"/>
        <w:snapToGrid w:val="0"/>
        <w:spacing w:afterLines="100" w:after="312" w:line="276" w:lineRule="auto"/>
        <w:jc w:val="left"/>
        <w:rPr>
          <w:sz w:val="22"/>
          <w:szCs w:val="22"/>
        </w:rPr>
      </w:pPr>
      <w:r w:rsidRPr="00BE0C0C">
        <w:rPr>
          <w:b/>
          <w:bCs/>
          <w:sz w:val="22"/>
          <w:szCs w:val="22"/>
        </w:rPr>
        <w:t>Article 20</w:t>
      </w:r>
      <w:r w:rsidRPr="00BE0C0C">
        <w:rPr>
          <w:sz w:val="22"/>
          <w:szCs w:val="22"/>
        </w:rPr>
        <w:tab/>
        <w:t xml:space="preserve">Tolerance and pound difference: The underlying copper cathode for each standard warrant weights twenty-five (25) metric tons. Difference between standard warrant weight and actual delivery weight shall not exceed </w:t>
      </w:r>
      <w:r w:rsidRPr="00BE0C0C">
        <w:rPr>
          <w:rFonts w:hint="eastAsia"/>
          <w:sz w:val="22"/>
          <w:szCs w:val="22"/>
        </w:rPr>
        <w:t xml:space="preserve">plus or minus </w:t>
      </w:r>
      <w:r w:rsidRPr="00BE0C0C">
        <w:rPr>
          <w:sz w:val="22"/>
          <w:szCs w:val="22"/>
        </w:rPr>
        <w:t xml:space="preserve">two percent (±2%). Pound difference shall not exceed </w:t>
      </w:r>
      <w:r w:rsidRPr="00BE0C0C">
        <w:rPr>
          <w:rFonts w:hint="eastAsia"/>
          <w:sz w:val="22"/>
          <w:szCs w:val="22"/>
        </w:rPr>
        <w:t>plus or minus one</w:t>
      </w:r>
      <w:r w:rsidRPr="00BE0C0C">
        <w:rPr>
          <w:sz w:val="22"/>
          <w:szCs w:val="22"/>
        </w:rPr>
        <w:t xml:space="preserve">-tenth of </w:t>
      </w:r>
      <w:r w:rsidRPr="00BE0C0C">
        <w:rPr>
          <w:rFonts w:hint="eastAsia"/>
          <w:sz w:val="22"/>
          <w:szCs w:val="22"/>
        </w:rPr>
        <w:t>one</w:t>
      </w:r>
      <w:r w:rsidRPr="00BE0C0C">
        <w:rPr>
          <w:sz w:val="22"/>
          <w:szCs w:val="22"/>
        </w:rPr>
        <w:t xml:space="preserve"> percent (±0.1%). </w:t>
      </w:r>
    </w:p>
    <w:p w:rsidR="00F64F37" w:rsidRPr="00BE0C0C" w:rsidRDefault="00F64F37" w:rsidP="00F64F37">
      <w:pPr>
        <w:tabs>
          <w:tab w:val="left" w:pos="1276"/>
        </w:tabs>
        <w:adjustRightInd w:val="0"/>
        <w:snapToGrid w:val="0"/>
        <w:spacing w:afterLines="100" w:after="312" w:line="276" w:lineRule="auto"/>
        <w:jc w:val="left"/>
        <w:rPr>
          <w:color w:val="000000"/>
          <w:kern w:val="0"/>
          <w:sz w:val="22"/>
          <w:szCs w:val="22"/>
        </w:rPr>
      </w:pPr>
      <w:r w:rsidRPr="00BE0C0C">
        <w:rPr>
          <w:b/>
          <w:bCs/>
          <w:sz w:val="22"/>
          <w:szCs w:val="22"/>
        </w:rPr>
        <w:t>Article 21</w:t>
      </w:r>
      <w:r w:rsidRPr="00BE0C0C">
        <w:rPr>
          <w:sz w:val="22"/>
          <w:szCs w:val="22"/>
        </w:rPr>
        <w:tab/>
      </w:r>
      <w:r w:rsidRPr="00BE0C0C">
        <w:rPr>
          <w:color w:val="000000"/>
          <w:kern w:val="0"/>
          <w:sz w:val="22"/>
          <w:szCs w:val="22"/>
        </w:rPr>
        <w:t>The seller shall submit the VAT special invoice within five (5) business days following the last trading day.</w:t>
      </w:r>
    </w:p>
    <w:p w:rsidR="00F64F37" w:rsidRPr="00BE0C0C" w:rsidRDefault="00F64F37" w:rsidP="00F64F37">
      <w:pPr>
        <w:tabs>
          <w:tab w:val="left" w:pos="1276"/>
        </w:tabs>
        <w:adjustRightInd w:val="0"/>
        <w:snapToGrid w:val="0"/>
        <w:spacing w:afterLines="100" w:after="312" w:line="276" w:lineRule="auto"/>
        <w:jc w:val="left"/>
        <w:rPr>
          <w:sz w:val="22"/>
          <w:szCs w:val="22"/>
        </w:rPr>
      </w:pPr>
      <w:r w:rsidRPr="00BE0C0C">
        <w:rPr>
          <w:sz w:val="22"/>
          <w:szCs w:val="22"/>
        </w:rPr>
        <w:t xml:space="preserve">If the buyer and the seller complete the procedures such as the standard warrant, the VAT </w:t>
      </w:r>
      <w:r w:rsidRPr="00BE0C0C">
        <w:rPr>
          <w:color w:val="000000"/>
          <w:kern w:val="0"/>
          <w:sz w:val="22"/>
          <w:szCs w:val="22"/>
        </w:rPr>
        <w:t xml:space="preserve">special </w:t>
      </w:r>
      <w:r w:rsidRPr="00BE0C0C">
        <w:rPr>
          <w:sz w:val="22"/>
          <w:szCs w:val="22"/>
        </w:rPr>
        <w:t>invoice, and payment</w:t>
      </w:r>
      <w:r w:rsidRPr="00BE0C0C">
        <w:rPr>
          <w:rFonts w:hint="eastAsia"/>
          <w:sz w:val="22"/>
          <w:szCs w:val="22"/>
        </w:rPr>
        <w:t xml:space="preserve"> by 14:00 on that day</w:t>
      </w:r>
      <w:r w:rsidRPr="00BE0C0C">
        <w:rPr>
          <w:sz w:val="22"/>
          <w:szCs w:val="22"/>
        </w:rPr>
        <w:t>, the Exchange shall refund the margin corresponding to the delivered positions on the same day; if the procedures are completed after 14:00, the Exchange shall refund the margin at the clearing on the following trading day.</w:t>
      </w:r>
    </w:p>
    <w:p w:rsidR="00F64F37" w:rsidRPr="00BE0C0C" w:rsidRDefault="00F64F37" w:rsidP="00F64F37">
      <w:pPr>
        <w:adjustRightInd w:val="0"/>
        <w:snapToGrid w:val="0"/>
        <w:spacing w:afterLines="100" w:after="312" w:line="276" w:lineRule="auto"/>
        <w:jc w:val="left"/>
        <w:rPr>
          <w:sz w:val="22"/>
          <w:szCs w:val="22"/>
        </w:rPr>
      </w:pPr>
      <w:r w:rsidRPr="00BE0C0C">
        <w:rPr>
          <w:b/>
          <w:bCs/>
          <w:sz w:val="22"/>
          <w:szCs w:val="22"/>
        </w:rPr>
        <w:t>Article 22</w:t>
      </w:r>
      <w:r w:rsidRPr="00BE0C0C">
        <w:rPr>
          <w:sz w:val="22"/>
          <w:szCs w:val="22"/>
        </w:rPr>
        <w:tab/>
        <w:t xml:space="preserve">Delivery venue: </w:t>
      </w:r>
      <w:r w:rsidRPr="00BE0C0C">
        <w:rPr>
          <w:rFonts w:hint="eastAsia"/>
          <w:sz w:val="22"/>
          <w:szCs w:val="22"/>
        </w:rPr>
        <w:t xml:space="preserve">the </w:t>
      </w:r>
      <w:r w:rsidRPr="00BE0C0C">
        <w:rPr>
          <w:sz w:val="22"/>
          <w:szCs w:val="22"/>
        </w:rPr>
        <w:t xml:space="preserve">delivery warehouse designated by the Exchange, as set forth in Appendix 2. </w:t>
      </w:r>
    </w:p>
    <w:p w:rsidR="00F64F37" w:rsidRPr="00BE0C0C" w:rsidRDefault="00F64F37" w:rsidP="00F64F37">
      <w:pPr>
        <w:adjustRightInd w:val="0"/>
        <w:snapToGrid w:val="0"/>
        <w:spacing w:afterLines="100" w:after="312" w:line="276" w:lineRule="auto"/>
        <w:jc w:val="center"/>
        <w:rPr>
          <w:b/>
          <w:bCs/>
          <w:sz w:val="22"/>
          <w:szCs w:val="22"/>
        </w:rPr>
      </w:pPr>
      <w:r w:rsidRPr="00BE0C0C">
        <w:rPr>
          <w:b/>
          <w:bCs/>
          <w:sz w:val="22"/>
          <w:szCs w:val="22"/>
        </w:rPr>
        <w:t>CHAPTER 5</w:t>
      </w:r>
      <w:r w:rsidRPr="00BE0C0C">
        <w:rPr>
          <w:b/>
          <w:bCs/>
          <w:sz w:val="22"/>
          <w:szCs w:val="22"/>
        </w:rPr>
        <w:tab/>
      </w:r>
      <w:r w:rsidRPr="00BE0C0C">
        <w:rPr>
          <w:b/>
          <w:bCs/>
          <w:sz w:val="22"/>
          <w:szCs w:val="22"/>
        </w:rPr>
        <w:tab/>
        <w:t>ALUMINUM INGOT</w:t>
      </w:r>
    </w:p>
    <w:p w:rsidR="00F64F37" w:rsidRPr="00BE0C0C" w:rsidRDefault="00F64F37" w:rsidP="00F64F37">
      <w:pPr>
        <w:adjustRightInd w:val="0"/>
        <w:snapToGrid w:val="0"/>
        <w:spacing w:afterLines="100" w:after="312" w:line="276" w:lineRule="auto"/>
        <w:jc w:val="left"/>
        <w:rPr>
          <w:sz w:val="22"/>
          <w:szCs w:val="22"/>
        </w:rPr>
      </w:pPr>
      <w:r w:rsidRPr="00BE0C0C">
        <w:rPr>
          <w:b/>
          <w:bCs/>
          <w:sz w:val="22"/>
          <w:szCs w:val="22"/>
        </w:rPr>
        <w:t>Article 23</w:t>
      </w:r>
      <w:r w:rsidRPr="00BE0C0C">
        <w:rPr>
          <w:sz w:val="22"/>
          <w:szCs w:val="22"/>
        </w:rPr>
        <w:tab/>
        <w:t>Delivery unit: twenty</w:t>
      </w:r>
      <w:r w:rsidRPr="00BE0C0C">
        <w:rPr>
          <w:rFonts w:hint="eastAsia"/>
          <w:sz w:val="22"/>
          <w:szCs w:val="22"/>
        </w:rPr>
        <w:t>-</w:t>
      </w:r>
      <w:r w:rsidRPr="00BE0C0C">
        <w:rPr>
          <w:sz w:val="22"/>
          <w:szCs w:val="22"/>
        </w:rPr>
        <w:t xml:space="preserve">five (25) metric tons. </w:t>
      </w:r>
    </w:p>
    <w:p w:rsidR="00F64F37" w:rsidRPr="00BE0C0C" w:rsidRDefault="00F64F37" w:rsidP="00F64F37">
      <w:pPr>
        <w:tabs>
          <w:tab w:val="left" w:pos="1276"/>
        </w:tabs>
        <w:adjustRightInd w:val="0"/>
        <w:snapToGrid w:val="0"/>
        <w:spacing w:afterLines="100" w:after="312" w:line="276" w:lineRule="auto"/>
        <w:jc w:val="left"/>
        <w:rPr>
          <w:sz w:val="22"/>
          <w:szCs w:val="22"/>
        </w:rPr>
      </w:pPr>
      <w:r w:rsidRPr="00BE0C0C">
        <w:rPr>
          <w:b/>
          <w:bCs/>
          <w:sz w:val="22"/>
          <w:szCs w:val="22"/>
        </w:rPr>
        <w:t>Article 24</w:t>
      </w:r>
      <w:r w:rsidRPr="00BE0C0C">
        <w:rPr>
          <w:sz w:val="22"/>
          <w:szCs w:val="22"/>
        </w:rPr>
        <w:tab/>
        <w:t xml:space="preserve">Grade and quality specifications are provided in the </w:t>
      </w:r>
      <w:r w:rsidRPr="00BE0C0C">
        <w:rPr>
          <w:i/>
          <w:sz w:val="22"/>
          <w:szCs w:val="22"/>
        </w:rPr>
        <w:t>Aluminum Futures Contract Specifications of the Shanghai Futures Exchange</w:t>
      </w:r>
      <w:r w:rsidRPr="00BE0C0C">
        <w:rPr>
          <w:sz w:val="22"/>
          <w:szCs w:val="22"/>
        </w:rPr>
        <w:t xml:space="preserve">. </w:t>
      </w:r>
    </w:p>
    <w:p w:rsidR="00F64F37" w:rsidRPr="00BE0C0C" w:rsidRDefault="00F64F37" w:rsidP="00F64F37">
      <w:pPr>
        <w:tabs>
          <w:tab w:val="left" w:pos="1276"/>
        </w:tabs>
        <w:adjustRightInd w:val="0"/>
        <w:snapToGrid w:val="0"/>
        <w:spacing w:afterLines="100" w:after="312" w:line="276" w:lineRule="auto"/>
        <w:jc w:val="left"/>
        <w:rPr>
          <w:sz w:val="22"/>
          <w:szCs w:val="22"/>
        </w:rPr>
      </w:pPr>
      <w:r w:rsidRPr="00BE0C0C">
        <w:rPr>
          <w:b/>
          <w:bCs/>
          <w:sz w:val="22"/>
          <w:szCs w:val="22"/>
        </w:rPr>
        <w:t>Article 25</w:t>
      </w:r>
      <w:r w:rsidRPr="00BE0C0C">
        <w:rPr>
          <w:sz w:val="22"/>
          <w:szCs w:val="22"/>
        </w:rPr>
        <w:tab/>
        <w:t xml:space="preserve">Deliverable commodity </w:t>
      </w:r>
    </w:p>
    <w:p w:rsidR="00F64F37" w:rsidRPr="00BE0C0C" w:rsidRDefault="00F64F37" w:rsidP="00F64F37">
      <w:pPr>
        <w:adjustRightInd w:val="0"/>
        <w:snapToGrid w:val="0"/>
        <w:spacing w:afterLines="100" w:after="312" w:line="276" w:lineRule="auto"/>
        <w:jc w:val="left"/>
        <w:rPr>
          <w:sz w:val="22"/>
          <w:szCs w:val="22"/>
        </w:rPr>
      </w:pPr>
      <w:r w:rsidRPr="00BE0C0C">
        <w:rPr>
          <w:sz w:val="22"/>
          <w:szCs w:val="22"/>
        </w:rPr>
        <w:t xml:space="preserve">The deliverable commodity shall be of a registered </w:t>
      </w:r>
      <w:r w:rsidRPr="00BE0C0C">
        <w:rPr>
          <w:rFonts w:hint="eastAsia"/>
          <w:sz w:val="22"/>
          <w:szCs w:val="22"/>
        </w:rPr>
        <w:t>trademark</w:t>
      </w:r>
      <w:r w:rsidRPr="00BE0C0C">
        <w:rPr>
          <w:sz w:val="22"/>
          <w:szCs w:val="22"/>
        </w:rPr>
        <w:t xml:space="preserve"> from a manufacturer registered with </w:t>
      </w:r>
      <w:bookmarkStart w:id="2" w:name="OLE_LINK15"/>
      <w:bookmarkStart w:id="3" w:name="OLE_LINK16"/>
      <w:r w:rsidRPr="00BE0C0C">
        <w:rPr>
          <w:rFonts w:hint="eastAsia"/>
          <w:sz w:val="22"/>
          <w:szCs w:val="22"/>
        </w:rPr>
        <w:t xml:space="preserve">the </w:t>
      </w:r>
      <w:bookmarkEnd w:id="2"/>
      <w:bookmarkEnd w:id="3"/>
      <w:r w:rsidRPr="00BE0C0C">
        <w:rPr>
          <w:sz w:val="22"/>
          <w:szCs w:val="22"/>
        </w:rPr>
        <w:t>Exchange.</w:t>
      </w:r>
    </w:p>
    <w:p w:rsidR="00F64F37" w:rsidRPr="00BE0C0C" w:rsidRDefault="00F64F37" w:rsidP="00F64F37">
      <w:pPr>
        <w:tabs>
          <w:tab w:val="left" w:pos="1276"/>
        </w:tabs>
        <w:adjustRightInd w:val="0"/>
        <w:snapToGrid w:val="0"/>
        <w:spacing w:afterLines="100" w:after="312" w:line="276" w:lineRule="auto"/>
        <w:jc w:val="left"/>
        <w:rPr>
          <w:sz w:val="22"/>
          <w:szCs w:val="22"/>
        </w:rPr>
      </w:pPr>
      <w:r w:rsidRPr="00BE0C0C">
        <w:rPr>
          <w:b/>
          <w:bCs/>
          <w:sz w:val="22"/>
          <w:szCs w:val="22"/>
        </w:rPr>
        <w:t>Article 26</w:t>
      </w:r>
      <w:r w:rsidRPr="00BE0C0C">
        <w:rPr>
          <w:sz w:val="22"/>
          <w:szCs w:val="22"/>
        </w:rPr>
        <w:tab/>
        <w:t xml:space="preserve">Packaging for deliverable commodity </w:t>
      </w:r>
    </w:p>
    <w:p w:rsidR="00F64F37" w:rsidRPr="00BE0C0C" w:rsidRDefault="00F64F37" w:rsidP="00F64F37">
      <w:pPr>
        <w:tabs>
          <w:tab w:val="left" w:pos="709"/>
        </w:tabs>
        <w:adjustRightInd w:val="0"/>
        <w:snapToGrid w:val="0"/>
        <w:spacing w:afterLines="100" w:after="312" w:line="276" w:lineRule="auto"/>
        <w:jc w:val="left"/>
        <w:rPr>
          <w:sz w:val="22"/>
          <w:szCs w:val="22"/>
        </w:rPr>
      </w:pPr>
      <w:r w:rsidRPr="00BE0C0C">
        <w:rPr>
          <w:sz w:val="22"/>
          <w:szCs w:val="22"/>
        </w:rPr>
        <w:t>(i)</w:t>
      </w:r>
      <w:r w:rsidRPr="00BE0C0C">
        <w:rPr>
          <w:sz w:val="22"/>
          <w:szCs w:val="22"/>
        </w:rPr>
        <w:tab/>
        <w:t>Packaging: aluminum ingots underlying each warrant shall consist of commodity of the same manufacturer</w:t>
      </w:r>
      <w:r w:rsidRPr="00BE0C0C">
        <w:rPr>
          <w:rFonts w:hint="eastAsia"/>
          <w:sz w:val="22"/>
          <w:szCs w:val="22"/>
        </w:rPr>
        <w:t>, registered</w:t>
      </w:r>
      <w:r w:rsidRPr="00BE0C0C">
        <w:rPr>
          <w:sz w:val="22"/>
          <w:szCs w:val="22"/>
        </w:rPr>
        <w:t xml:space="preserve"> trademark, </w:t>
      </w:r>
      <w:r w:rsidRPr="00BE0C0C">
        <w:rPr>
          <w:rFonts w:hint="eastAsia"/>
          <w:sz w:val="22"/>
          <w:szCs w:val="22"/>
        </w:rPr>
        <w:t xml:space="preserve">quality </w:t>
      </w:r>
      <w:r w:rsidRPr="00BE0C0C">
        <w:rPr>
          <w:sz w:val="22"/>
          <w:szCs w:val="22"/>
        </w:rPr>
        <w:t>grade, shape</w:t>
      </w:r>
      <w:r w:rsidRPr="00BE0C0C">
        <w:rPr>
          <w:rFonts w:hint="eastAsia"/>
          <w:sz w:val="22"/>
          <w:szCs w:val="22"/>
        </w:rPr>
        <w:t>,</w:t>
      </w:r>
      <w:r w:rsidRPr="00BE0C0C">
        <w:rPr>
          <w:sz w:val="22"/>
          <w:szCs w:val="22"/>
        </w:rPr>
        <w:t xml:space="preserve"> and </w:t>
      </w:r>
      <w:r w:rsidRPr="00BE0C0C">
        <w:rPr>
          <w:rFonts w:hint="eastAsia"/>
          <w:sz w:val="22"/>
          <w:szCs w:val="22"/>
        </w:rPr>
        <w:t>packaged quantity (secured into bundles of similar</w:t>
      </w:r>
      <w:r w:rsidRPr="00BE0C0C">
        <w:rPr>
          <w:sz w:val="22"/>
          <w:szCs w:val="22"/>
        </w:rPr>
        <w:t xml:space="preserve"> weight</w:t>
      </w:r>
      <w:r w:rsidRPr="00BE0C0C">
        <w:rPr>
          <w:rFonts w:hint="eastAsia"/>
          <w:sz w:val="22"/>
          <w:szCs w:val="22"/>
        </w:rPr>
        <w:t>)</w:t>
      </w:r>
      <w:r w:rsidRPr="00BE0C0C">
        <w:rPr>
          <w:sz w:val="22"/>
          <w:szCs w:val="22"/>
        </w:rPr>
        <w:t xml:space="preserve">. The registered producer may decide, in its sole </w:t>
      </w:r>
      <w:r w:rsidRPr="00BE0C0C">
        <w:rPr>
          <w:sz w:val="22"/>
          <w:szCs w:val="22"/>
        </w:rPr>
        <w:lastRenderedPageBreak/>
        <w:t>discretion, the weight of each bundle, provided that such bundle weights can be formed into each standard warrant successfully</w:t>
      </w:r>
      <w:r w:rsidRPr="00BE0C0C">
        <w:rPr>
          <w:rFonts w:hint="eastAsia"/>
          <w:sz w:val="22"/>
          <w:szCs w:val="22"/>
        </w:rPr>
        <w:t xml:space="preserve">. </w:t>
      </w:r>
      <w:r w:rsidRPr="00BE0C0C">
        <w:rPr>
          <w:sz w:val="22"/>
          <w:szCs w:val="22"/>
        </w:rPr>
        <w:t>A</w:t>
      </w:r>
      <w:r w:rsidRPr="00BE0C0C">
        <w:rPr>
          <w:rFonts w:hint="eastAsia"/>
          <w:sz w:val="22"/>
          <w:szCs w:val="22"/>
        </w:rPr>
        <w:t>luminum i</w:t>
      </w:r>
      <w:r w:rsidRPr="00BE0C0C">
        <w:rPr>
          <w:sz w:val="22"/>
          <w:szCs w:val="22"/>
        </w:rPr>
        <w:t>ngots shall be tightened into bundles with rust-resistant steel straps measuring 30-32 mm × 0.9-1.0 mm, which are to be applied in a dual-line grid (“#”) pattern, or with other methods of comparable strength. The strapping shall be reliable</w:t>
      </w:r>
      <w:r w:rsidRPr="00BE0C0C">
        <w:rPr>
          <w:rFonts w:hint="eastAsia"/>
          <w:sz w:val="22"/>
          <w:szCs w:val="22"/>
        </w:rPr>
        <w:t xml:space="preserve"> and each bundle shall be marked by a prominent and secure product label, smelting furnace serial number and batch number, and weight, which</w:t>
      </w:r>
      <w:r w:rsidRPr="00BE0C0C">
        <w:rPr>
          <w:sz w:val="22"/>
          <w:szCs w:val="22"/>
        </w:rPr>
        <w:t xml:space="preserve"> shall not exceed two (2) metric tons. </w:t>
      </w:r>
    </w:p>
    <w:p w:rsidR="00F64F37" w:rsidRPr="00BE0C0C" w:rsidRDefault="00F64F37" w:rsidP="00F64F37">
      <w:pPr>
        <w:tabs>
          <w:tab w:val="left" w:pos="709"/>
        </w:tabs>
        <w:adjustRightInd w:val="0"/>
        <w:snapToGrid w:val="0"/>
        <w:spacing w:afterLines="100" w:after="312" w:line="276" w:lineRule="auto"/>
        <w:jc w:val="left"/>
        <w:rPr>
          <w:sz w:val="22"/>
          <w:szCs w:val="22"/>
        </w:rPr>
      </w:pPr>
      <w:r w:rsidRPr="00BE0C0C">
        <w:rPr>
          <w:sz w:val="22"/>
          <w:szCs w:val="22"/>
        </w:rPr>
        <w:t>(ii)</w:t>
      </w:r>
      <w:r w:rsidRPr="00BE0C0C">
        <w:rPr>
          <w:sz w:val="22"/>
          <w:szCs w:val="22"/>
        </w:rPr>
        <w:tab/>
        <w:t xml:space="preserve">If the </w:t>
      </w:r>
      <w:r w:rsidRPr="00BE0C0C">
        <w:rPr>
          <w:rFonts w:hint="eastAsia"/>
          <w:sz w:val="22"/>
          <w:szCs w:val="22"/>
        </w:rPr>
        <w:t>commodities</w:t>
      </w:r>
      <w:r w:rsidRPr="00BE0C0C">
        <w:rPr>
          <w:sz w:val="22"/>
          <w:szCs w:val="22"/>
        </w:rPr>
        <w:t xml:space="preserve"> arrive </w:t>
      </w:r>
      <w:r w:rsidRPr="00BE0C0C">
        <w:rPr>
          <w:rFonts w:hint="eastAsia"/>
          <w:sz w:val="22"/>
          <w:szCs w:val="22"/>
        </w:rPr>
        <w:t xml:space="preserve">at the designated delivery warehouse </w:t>
      </w:r>
      <w:r w:rsidRPr="00BE0C0C">
        <w:rPr>
          <w:sz w:val="22"/>
          <w:szCs w:val="22"/>
        </w:rPr>
        <w:t>with broken steel straps, severe</w:t>
      </w:r>
      <w:r w:rsidRPr="00BE0C0C">
        <w:rPr>
          <w:rFonts w:hint="eastAsia"/>
          <w:sz w:val="22"/>
          <w:szCs w:val="22"/>
        </w:rPr>
        <w:t>ly</w:t>
      </w:r>
      <w:r w:rsidRPr="00BE0C0C">
        <w:rPr>
          <w:sz w:val="22"/>
          <w:szCs w:val="22"/>
        </w:rPr>
        <w:t xml:space="preserve"> rust</w:t>
      </w:r>
      <w:r w:rsidRPr="00BE0C0C">
        <w:rPr>
          <w:rFonts w:hint="eastAsia"/>
          <w:sz w:val="22"/>
          <w:szCs w:val="22"/>
        </w:rPr>
        <w:t>ed</w:t>
      </w:r>
      <w:r w:rsidRPr="00BE0C0C">
        <w:rPr>
          <w:sz w:val="22"/>
          <w:szCs w:val="22"/>
        </w:rPr>
        <w:t xml:space="preserve"> or </w:t>
      </w:r>
      <w:r w:rsidRPr="00BE0C0C">
        <w:rPr>
          <w:rFonts w:hint="eastAsia"/>
          <w:sz w:val="22"/>
          <w:szCs w:val="22"/>
        </w:rPr>
        <w:t>corroded bundling materials, or loose ingots</w:t>
      </w:r>
      <w:r w:rsidRPr="00BE0C0C">
        <w:rPr>
          <w:sz w:val="22"/>
          <w:szCs w:val="22"/>
        </w:rPr>
        <w:t xml:space="preserve">, </w:t>
      </w:r>
      <w:r w:rsidRPr="00BE0C0C">
        <w:rPr>
          <w:rFonts w:hint="eastAsia"/>
          <w:sz w:val="22"/>
          <w:szCs w:val="22"/>
        </w:rPr>
        <w:t>the commodities</w:t>
      </w:r>
      <w:r w:rsidRPr="00BE0C0C">
        <w:rPr>
          <w:sz w:val="22"/>
          <w:szCs w:val="22"/>
        </w:rPr>
        <w:t xml:space="preserve"> shall be </w:t>
      </w:r>
      <w:r w:rsidRPr="00BE0C0C">
        <w:rPr>
          <w:rFonts w:hint="eastAsia"/>
          <w:sz w:val="22"/>
          <w:szCs w:val="22"/>
        </w:rPr>
        <w:t>repackaged and securely tightened</w:t>
      </w:r>
      <w:r w:rsidRPr="00BE0C0C">
        <w:rPr>
          <w:sz w:val="22"/>
          <w:szCs w:val="22"/>
        </w:rPr>
        <w:t xml:space="preserve"> with </w:t>
      </w:r>
      <w:r w:rsidRPr="00BE0C0C">
        <w:rPr>
          <w:rFonts w:hint="eastAsia"/>
          <w:sz w:val="22"/>
          <w:szCs w:val="22"/>
        </w:rPr>
        <w:t xml:space="preserve">specified </w:t>
      </w:r>
      <w:r w:rsidRPr="00BE0C0C">
        <w:rPr>
          <w:sz w:val="22"/>
          <w:szCs w:val="22"/>
        </w:rPr>
        <w:t xml:space="preserve">steel straps before they are delivered. Any costs incurred in the reassembly shall be borne by the owner. </w:t>
      </w:r>
    </w:p>
    <w:p w:rsidR="00F64F37" w:rsidRPr="00BE0C0C" w:rsidRDefault="00F64F37" w:rsidP="00F64F37">
      <w:pPr>
        <w:tabs>
          <w:tab w:val="left" w:pos="709"/>
        </w:tabs>
        <w:adjustRightInd w:val="0"/>
        <w:snapToGrid w:val="0"/>
        <w:spacing w:afterLines="100" w:after="312" w:line="276" w:lineRule="auto"/>
        <w:jc w:val="left"/>
        <w:rPr>
          <w:sz w:val="22"/>
          <w:szCs w:val="22"/>
        </w:rPr>
      </w:pPr>
      <w:r w:rsidRPr="00BE0C0C">
        <w:rPr>
          <w:sz w:val="22"/>
          <w:szCs w:val="22"/>
        </w:rPr>
        <w:t>(iii)</w:t>
      </w:r>
      <w:r w:rsidRPr="00BE0C0C">
        <w:rPr>
          <w:sz w:val="22"/>
          <w:szCs w:val="22"/>
        </w:rPr>
        <w:tab/>
        <w:t xml:space="preserve">Each </w:t>
      </w:r>
      <w:r w:rsidRPr="00BE0C0C">
        <w:rPr>
          <w:rFonts w:hint="eastAsia"/>
          <w:sz w:val="22"/>
          <w:szCs w:val="22"/>
        </w:rPr>
        <w:t xml:space="preserve">domestically produced aluminum </w:t>
      </w:r>
      <w:r w:rsidRPr="00BE0C0C">
        <w:rPr>
          <w:sz w:val="22"/>
          <w:szCs w:val="22"/>
        </w:rPr>
        <w:t>ingot shall weigh fifteen (15) kilograms plus or minus two (±2) kilograms, twenty (20) kilograms plus or minus two (±2) kilograms, or twenty</w:t>
      </w:r>
      <w:r w:rsidRPr="00BE0C0C">
        <w:rPr>
          <w:rFonts w:hint="eastAsia"/>
          <w:sz w:val="22"/>
          <w:szCs w:val="22"/>
        </w:rPr>
        <w:t>-</w:t>
      </w:r>
      <w:r w:rsidRPr="00BE0C0C">
        <w:rPr>
          <w:sz w:val="22"/>
          <w:szCs w:val="22"/>
        </w:rPr>
        <w:t xml:space="preserve">five (25) kilograms plus or minus two (±2) kilograms. The imported </w:t>
      </w:r>
      <w:r w:rsidRPr="00BE0C0C">
        <w:rPr>
          <w:rFonts w:hint="eastAsia"/>
          <w:sz w:val="22"/>
          <w:szCs w:val="22"/>
        </w:rPr>
        <w:t>aluminum</w:t>
      </w:r>
      <w:r w:rsidRPr="00BE0C0C">
        <w:rPr>
          <w:sz w:val="22"/>
          <w:szCs w:val="22"/>
        </w:rPr>
        <w:t xml:space="preserve"> shall be in ingots and weigh between twelve (12) kilograms and twenty</w:t>
      </w:r>
      <w:r w:rsidRPr="00BE0C0C">
        <w:rPr>
          <w:rFonts w:hint="eastAsia"/>
          <w:sz w:val="22"/>
          <w:szCs w:val="22"/>
        </w:rPr>
        <w:t>-</w:t>
      </w:r>
      <w:r w:rsidRPr="00BE0C0C">
        <w:rPr>
          <w:sz w:val="22"/>
          <w:szCs w:val="22"/>
        </w:rPr>
        <w:t xml:space="preserve">six (26) kilograms per ingot. </w:t>
      </w:r>
    </w:p>
    <w:p w:rsidR="00F64F37" w:rsidRPr="00BE0C0C" w:rsidRDefault="00F64F37" w:rsidP="00F64F37">
      <w:pPr>
        <w:tabs>
          <w:tab w:val="left" w:pos="1276"/>
        </w:tabs>
        <w:adjustRightInd w:val="0"/>
        <w:snapToGrid w:val="0"/>
        <w:spacing w:afterLines="100" w:after="312" w:line="276" w:lineRule="auto"/>
        <w:jc w:val="left"/>
        <w:rPr>
          <w:sz w:val="22"/>
          <w:szCs w:val="22"/>
        </w:rPr>
      </w:pPr>
      <w:r w:rsidRPr="00BE0C0C">
        <w:rPr>
          <w:b/>
          <w:bCs/>
          <w:sz w:val="22"/>
          <w:szCs w:val="22"/>
        </w:rPr>
        <w:t>Article 27</w:t>
      </w:r>
      <w:r w:rsidRPr="00BE0C0C">
        <w:rPr>
          <w:sz w:val="22"/>
          <w:szCs w:val="22"/>
        </w:rPr>
        <w:tab/>
        <w:t>Required documentations for deliverable commodity</w:t>
      </w:r>
    </w:p>
    <w:p w:rsidR="00F64F37" w:rsidRPr="00BE0C0C" w:rsidRDefault="00F64F37" w:rsidP="00F64F37">
      <w:pPr>
        <w:tabs>
          <w:tab w:val="left" w:pos="709"/>
        </w:tabs>
        <w:adjustRightInd w:val="0"/>
        <w:snapToGrid w:val="0"/>
        <w:spacing w:afterLines="100" w:after="312" w:line="276" w:lineRule="auto"/>
        <w:jc w:val="left"/>
        <w:rPr>
          <w:sz w:val="22"/>
          <w:szCs w:val="22"/>
        </w:rPr>
      </w:pPr>
      <w:r w:rsidRPr="00BE0C0C">
        <w:rPr>
          <w:sz w:val="22"/>
          <w:szCs w:val="22"/>
        </w:rPr>
        <w:t>(i)</w:t>
      </w:r>
      <w:r w:rsidRPr="00BE0C0C">
        <w:rPr>
          <w:sz w:val="22"/>
          <w:szCs w:val="22"/>
        </w:rPr>
        <w:tab/>
        <w:t xml:space="preserve">Domestic commodity: the certificate of quality issued by the registered manufacturer. </w:t>
      </w:r>
    </w:p>
    <w:p w:rsidR="00F64F37" w:rsidRPr="00BE0C0C" w:rsidRDefault="00F64F37" w:rsidP="00F64F37">
      <w:pPr>
        <w:tabs>
          <w:tab w:val="left" w:pos="709"/>
        </w:tabs>
        <w:adjustRightInd w:val="0"/>
        <w:snapToGrid w:val="0"/>
        <w:spacing w:afterLines="100" w:after="312" w:line="276" w:lineRule="auto"/>
        <w:jc w:val="left"/>
        <w:rPr>
          <w:sz w:val="22"/>
          <w:szCs w:val="22"/>
        </w:rPr>
      </w:pPr>
      <w:r w:rsidRPr="00BE0C0C">
        <w:rPr>
          <w:sz w:val="22"/>
          <w:szCs w:val="22"/>
        </w:rPr>
        <w:t>(ii)</w:t>
      </w:r>
      <w:r w:rsidRPr="00BE0C0C">
        <w:rPr>
          <w:sz w:val="22"/>
          <w:szCs w:val="22"/>
        </w:rPr>
        <w:tab/>
        <w:t>Imported commodity: the certificate of quality, certificate of origin, certificate of commodity inspection, certificate of payment of import tariff, and certificate of VAT withholding by the customs. These documentations are deemed valid only upon being verified by the Exchange.</w:t>
      </w:r>
    </w:p>
    <w:p w:rsidR="00F64F37" w:rsidRPr="00BE0C0C" w:rsidRDefault="00F64F37" w:rsidP="00F64F37">
      <w:pPr>
        <w:adjustRightInd w:val="0"/>
        <w:snapToGrid w:val="0"/>
        <w:spacing w:afterLines="100" w:after="312" w:line="276" w:lineRule="auto"/>
        <w:jc w:val="left"/>
        <w:rPr>
          <w:sz w:val="22"/>
          <w:szCs w:val="22"/>
        </w:rPr>
      </w:pPr>
      <w:r w:rsidRPr="00BE0C0C">
        <w:rPr>
          <w:sz w:val="22"/>
          <w:szCs w:val="22"/>
        </w:rPr>
        <w:t>If there has been any change to national policies on taxation, commodity inspection, or other relevant matters, the revised policies shall prevail. Under such circumstance, the Exchange will separately announce the revised requirements for the documentations for relevant imported products.</w:t>
      </w:r>
    </w:p>
    <w:p w:rsidR="00F64F37" w:rsidRPr="00BE0C0C" w:rsidRDefault="00F64F37" w:rsidP="00F64F37">
      <w:pPr>
        <w:tabs>
          <w:tab w:val="left" w:pos="1276"/>
        </w:tabs>
        <w:adjustRightInd w:val="0"/>
        <w:snapToGrid w:val="0"/>
        <w:spacing w:afterLines="100" w:after="312" w:line="276" w:lineRule="auto"/>
        <w:jc w:val="left"/>
        <w:rPr>
          <w:sz w:val="22"/>
          <w:szCs w:val="22"/>
        </w:rPr>
      </w:pPr>
      <w:r w:rsidRPr="00BE0C0C">
        <w:rPr>
          <w:b/>
          <w:bCs/>
          <w:sz w:val="22"/>
          <w:szCs w:val="22"/>
        </w:rPr>
        <w:t>Article 28</w:t>
      </w:r>
      <w:r w:rsidRPr="00BE0C0C">
        <w:rPr>
          <w:sz w:val="22"/>
          <w:szCs w:val="22"/>
        </w:rPr>
        <w:tab/>
        <w:t xml:space="preserve">Tolerance: The underlying aluminum ingots for each standard warrant weight twenty-five (25) metric tons. Differences between standard warrant weight and actual delivery weight shall not exceed </w:t>
      </w:r>
      <w:r w:rsidRPr="00BE0C0C">
        <w:rPr>
          <w:rFonts w:hint="eastAsia"/>
          <w:sz w:val="22"/>
          <w:szCs w:val="22"/>
        </w:rPr>
        <w:t xml:space="preserve">plus or minus </w:t>
      </w:r>
      <w:r w:rsidRPr="00BE0C0C">
        <w:rPr>
          <w:sz w:val="22"/>
          <w:szCs w:val="22"/>
        </w:rPr>
        <w:t xml:space="preserve">two percent (±2%). </w:t>
      </w:r>
    </w:p>
    <w:p w:rsidR="00F64F37" w:rsidRPr="00BE0C0C" w:rsidRDefault="00F64F37" w:rsidP="00F64F37">
      <w:pPr>
        <w:tabs>
          <w:tab w:val="left" w:pos="1276"/>
        </w:tabs>
        <w:adjustRightInd w:val="0"/>
        <w:snapToGrid w:val="0"/>
        <w:spacing w:afterLines="100" w:after="312" w:line="276" w:lineRule="auto"/>
        <w:jc w:val="left"/>
        <w:rPr>
          <w:sz w:val="22"/>
          <w:szCs w:val="22"/>
        </w:rPr>
      </w:pPr>
      <w:r w:rsidRPr="00BE0C0C">
        <w:rPr>
          <w:b/>
          <w:bCs/>
          <w:sz w:val="22"/>
          <w:szCs w:val="22"/>
        </w:rPr>
        <w:t>Article 29</w:t>
      </w:r>
      <w:r w:rsidRPr="00BE0C0C">
        <w:rPr>
          <w:sz w:val="22"/>
          <w:szCs w:val="22"/>
        </w:rPr>
        <w:tab/>
        <w:t xml:space="preserve">Pound difference:  shall not exceed </w:t>
      </w:r>
      <w:r w:rsidRPr="00BE0C0C">
        <w:rPr>
          <w:rFonts w:hint="eastAsia"/>
          <w:sz w:val="22"/>
          <w:szCs w:val="22"/>
        </w:rPr>
        <w:t xml:space="preserve">plus or minus </w:t>
      </w:r>
      <w:r w:rsidRPr="00BE0C0C">
        <w:rPr>
          <w:sz w:val="22"/>
          <w:szCs w:val="22"/>
        </w:rPr>
        <w:t xml:space="preserve">one-tenth of one percent (±0.1%). </w:t>
      </w:r>
    </w:p>
    <w:p w:rsidR="00F64F37" w:rsidRPr="00BE0C0C" w:rsidRDefault="00F64F37" w:rsidP="00F64F37">
      <w:pPr>
        <w:tabs>
          <w:tab w:val="left" w:pos="1276"/>
        </w:tabs>
        <w:adjustRightInd w:val="0"/>
        <w:snapToGrid w:val="0"/>
        <w:spacing w:afterLines="100" w:after="312" w:line="276" w:lineRule="auto"/>
        <w:jc w:val="left"/>
        <w:rPr>
          <w:color w:val="000000"/>
          <w:sz w:val="22"/>
          <w:szCs w:val="22"/>
        </w:rPr>
      </w:pPr>
      <w:r w:rsidRPr="00BE0C0C">
        <w:rPr>
          <w:b/>
          <w:bCs/>
          <w:sz w:val="22"/>
          <w:szCs w:val="22"/>
        </w:rPr>
        <w:t>Article 30</w:t>
      </w:r>
      <w:r w:rsidRPr="00BE0C0C">
        <w:rPr>
          <w:sz w:val="22"/>
          <w:szCs w:val="22"/>
        </w:rPr>
        <w:tab/>
      </w:r>
      <w:r w:rsidRPr="00BE0C0C">
        <w:rPr>
          <w:color w:val="000000"/>
          <w:sz w:val="22"/>
          <w:szCs w:val="22"/>
        </w:rPr>
        <w:t>The seller shall submit the VAT special invoice within five (5) business days following the last trading day.</w:t>
      </w:r>
    </w:p>
    <w:p w:rsidR="00F64F37" w:rsidRPr="00BE0C0C" w:rsidRDefault="00F64F37" w:rsidP="00F64F37">
      <w:pPr>
        <w:tabs>
          <w:tab w:val="left" w:pos="1276"/>
        </w:tabs>
        <w:adjustRightInd w:val="0"/>
        <w:snapToGrid w:val="0"/>
        <w:spacing w:afterLines="100" w:after="312" w:line="276" w:lineRule="auto"/>
        <w:jc w:val="left"/>
        <w:rPr>
          <w:sz w:val="22"/>
          <w:szCs w:val="22"/>
        </w:rPr>
      </w:pPr>
      <w:r w:rsidRPr="00BE0C0C">
        <w:rPr>
          <w:sz w:val="22"/>
          <w:szCs w:val="22"/>
        </w:rPr>
        <w:t xml:space="preserve">If the buyer and the seller complete the procedures with respect to the standard warrant, the VAT </w:t>
      </w:r>
      <w:r w:rsidRPr="00BE0C0C">
        <w:rPr>
          <w:color w:val="000000"/>
          <w:kern w:val="0"/>
          <w:sz w:val="22"/>
          <w:szCs w:val="22"/>
        </w:rPr>
        <w:t xml:space="preserve">special </w:t>
      </w:r>
      <w:r w:rsidRPr="00BE0C0C">
        <w:rPr>
          <w:sz w:val="22"/>
          <w:szCs w:val="22"/>
        </w:rPr>
        <w:t>invoice, and payment by 14:00 on that day, the Exchange shall refund the margin corresponding to the delivered positions on the same day; if the procedures are completed after 14:00, the Exchange shall refund the margin at the clearing on the following trading day.</w:t>
      </w:r>
    </w:p>
    <w:p w:rsidR="00F64F37" w:rsidRPr="00BE0C0C" w:rsidRDefault="00F64F37" w:rsidP="00F64F37">
      <w:pPr>
        <w:tabs>
          <w:tab w:val="left" w:pos="1276"/>
        </w:tabs>
        <w:adjustRightInd w:val="0"/>
        <w:snapToGrid w:val="0"/>
        <w:spacing w:afterLines="100" w:after="312" w:line="276" w:lineRule="auto"/>
        <w:jc w:val="left"/>
        <w:rPr>
          <w:sz w:val="22"/>
          <w:szCs w:val="22"/>
        </w:rPr>
      </w:pPr>
      <w:r w:rsidRPr="00BE0C0C">
        <w:rPr>
          <w:b/>
          <w:bCs/>
          <w:sz w:val="22"/>
          <w:szCs w:val="22"/>
        </w:rPr>
        <w:lastRenderedPageBreak/>
        <w:t>Article 31</w:t>
      </w:r>
      <w:r w:rsidRPr="00BE0C0C">
        <w:rPr>
          <w:sz w:val="22"/>
          <w:szCs w:val="22"/>
        </w:rPr>
        <w:tab/>
        <w:t xml:space="preserve">Delivery venue: </w:t>
      </w:r>
      <w:r w:rsidRPr="00BE0C0C">
        <w:rPr>
          <w:rFonts w:hint="eastAsia"/>
          <w:sz w:val="22"/>
          <w:szCs w:val="22"/>
        </w:rPr>
        <w:t xml:space="preserve">the </w:t>
      </w:r>
      <w:r w:rsidRPr="00BE0C0C">
        <w:rPr>
          <w:sz w:val="22"/>
          <w:szCs w:val="22"/>
        </w:rPr>
        <w:t>delivery warehouse designated by the Exchange</w:t>
      </w:r>
      <w:r w:rsidRPr="00BE0C0C">
        <w:rPr>
          <w:rFonts w:hint="eastAsia"/>
          <w:sz w:val="22"/>
          <w:szCs w:val="22"/>
        </w:rPr>
        <w:t>,</w:t>
      </w:r>
      <w:r w:rsidRPr="00BE0C0C">
        <w:rPr>
          <w:sz w:val="22"/>
          <w:szCs w:val="22"/>
        </w:rPr>
        <w:t xml:space="preserve"> as set forth in Appendix 2. </w:t>
      </w:r>
    </w:p>
    <w:p w:rsidR="00F64F37" w:rsidRPr="00BE0C0C" w:rsidRDefault="00F64F37" w:rsidP="00F64F37">
      <w:pPr>
        <w:keepNext/>
        <w:widowControl/>
        <w:adjustRightInd w:val="0"/>
        <w:snapToGrid w:val="0"/>
        <w:spacing w:afterLines="100" w:after="312" w:line="276" w:lineRule="auto"/>
        <w:jc w:val="center"/>
        <w:rPr>
          <w:b/>
          <w:bCs/>
          <w:sz w:val="22"/>
          <w:szCs w:val="22"/>
        </w:rPr>
      </w:pPr>
      <w:r w:rsidRPr="00BE0C0C">
        <w:rPr>
          <w:b/>
          <w:bCs/>
          <w:sz w:val="22"/>
          <w:szCs w:val="22"/>
        </w:rPr>
        <w:t>CHAPTER 6</w:t>
      </w:r>
      <w:r w:rsidRPr="00BE0C0C">
        <w:rPr>
          <w:rFonts w:hint="eastAsia"/>
          <w:b/>
          <w:bCs/>
          <w:sz w:val="22"/>
          <w:szCs w:val="22"/>
        </w:rPr>
        <w:tab/>
      </w:r>
      <w:r w:rsidRPr="00BE0C0C">
        <w:rPr>
          <w:b/>
          <w:bCs/>
          <w:sz w:val="22"/>
          <w:szCs w:val="22"/>
        </w:rPr>
        <w:tab/>
        <w:t>ZINC INGOT</w:t>
      </w:r>
    </w:p>
    <w:p w:rsidR="00F64F37" w:rsidRPr="00BE0C0C" w:rsidRDefault="00F64F37" w:rsidP="00F64F37">
      <w:pPr>
        <w:keepNext/>
        <w:widowControl/>
        <w:tabs>
          <w:tab w:val="left" w:pos="1276"/>
        </w:tabs>
        <w:adjustRightInd w:val="0"/>
        <w:snapToGrid w:val="0"/>
        <w:spacing w:afterLines="100" w:after="312" w:line="276" w:lineRule="auto"/>
        <w:jc w:val="left"/>
        <w:rPr>
          <w:sz w:val="22"/>
          <w:szCs w:val="22"/>
        </w:rPr>
      </w:pPr>
      <w:r w:rsidRPr="00BE0C0C">
        <w:rPr>
          <w:b/>
          <w:bCs/>
          <w:sz w:val="22"/>
          <w:szCs w:val="22"/>
        </w:rPr>
        <w:t>Article 32</w:t>
      </w:r>
      <w:r w:rsidRPr="00BE0C0C">
        <w:rPr>
          <w:sz w:val="22"/>
          <w:szCs w:val="22"/>
        </w:rPr>
        <w:tab/>
        <w:t>Delivery unit: twenty</w:t>
      </w:r>
      <w:r w:rsidRPr="00BE0C0C">
        <w:rPr>
          <w:rFonts w:hint="eastAsia"/>
          <w:sz w:val="22"/>
          <w:szCs w:val="22"/>
        </w:rPr>
        <w:t>-</w:t>
      </w:r>
      <w:r w:rsidRPr="00BE0C0C">
        <w:rPr>
          <w:sz w:val="22"/>
          <w:szCs w:val="22"/>
        </w:rPr>
        <w:t xml:space="preserve">five (25) metric tons. </w:t>
      </w:r>
    </w:p>
    <w:p w:rsidR="00F64F37" w:rsidRPr="00BE0C0C" w:rsidRDefault="00F64F37" w:rsidP="00F64F37">
      <w:pPr>
        <w:tabs>
          <w:tab w:val="left" w:pos="1276"/>
        </w:tabs>
        <w:adjustRightInd w:val="0"/>
        <w:snapToGrid w:val="0"/>
        <w:spacing w:afterLines="100" w:after="312" w:line="276" w:lineRule="auto"/>
        <w:jc w:val="left"/>
        <w:rPr>
          <w:sz w:val="22"/>
          <w:szCs w:val="22"/>
        </w:rPr>
      </w:pPr>
      <w:r w:rsidRPr="00BE0C0C">
        <w:rPr>
          <w:b/>
          <w:bCs/>
          <w:sz w:val="22"/>
          <w:szCs w:val="22"/>
        </w:rPr>
        <w:t>Article 33</w:t>
      </w:r>
      <w:r w:rsidRPr="00BE0C0C">
        <w:rPr>
          <w:sz w:val="22"/>
          <w:szCs w:val="22"/>
        </w:rPr>
        <w:tab/>
        <w:t xml:space="preserve">Grade and quality specifications are provided in the </w:t>
      </w:r>
      <w:r w:rsidRPr="00BE0C0C">
        <w:rPr>
          <w:i/>
          <w:sz w:val="22"/>
          <w:szCs w:val="22"/>
        </w:rPr>
        <w:t>Zinc Futures Contract Specifications of the Shanghai Futures Exchange</w:t>
      </w:r>
      <w:r w:rsidRPr="00BE0C0C">
        <w:rPr>
          <w:sz w:val="22"/>
          <w:szCs w:val="22"/>
        </w:rPr>
        <w:t xml:space="preserve">. </w:t>
      </w:r>
    </w:p>
    <w:p w:rsidR="00F64F37" w:rsidRPr="00BE0C0C" w:rsidRDefault="00F64F37" w:rsidP="00F64F37">
      <w:pPr>
        <w:tabs>
          <w:tab w:val="left" w:pos="1276"/>
        </w:tabs>
        <w:adjustRightInd w:val="0"/>
        <w:snapToGrid w:val="0"/>
        <w:spacing w:afterLines="100" w:after="312" w:line="276" w:lineRule="auto"/>
        <w:jc w:val="left"/>
        <w:rPr>
          <w:sz w:val="22"/>
          <w:szCs w:val="22"/>
        </w:rPr>
      </w:pPr>
      <w:r w:rsidRPr="00BE0C0C">
        <w:rPr>
          <w:b/>
          <w:bCs/>
          <w:sz w:val="22"/>
          <w:szCs w:val="22"/>
        </w:rPr>
        <w:t>Article 34</w:t>
      </w:r>
      <w:r w:rsidRPr="00BE0C0C">
        <w:rPr>
          <w:sz w:val="22"/>
          <w:szCs w:val="22"/>
        </w:rPr>
        <w:tab/>
        <w:t xml:space="preserve">Deliverable commodity </w:t>
      </w:r>
    </w:p>
    <w:p w:rsidR="00F64F37" w:rsidRPr="00BE0C0C" w:rsidRDefault="00F64F37" w:rsidP="00F64F37">
      <w:pPr>
        <w:adjustRightInd w:val="0"/>
        <w:snapToGrid w:val="0"/>
        <w:spacing w:afterLines="100" w:after="312" w:line="276" w:lineRule="auto"/>
        <w:jc w:val="left"/>
        <w:rPr>
          <w:sz w:val="22"/>
          <w:szCs w:val="22"/>
        </w:rPr>
      </w:pPr>
      <w:r w:rsidRPr="00BE0C0C">
        <w:rPr>
          <w:sz w:val="22"/>
          <w:szCs w:val="22"/>
        </w:rPr>
        <w:t xml:space="preserve">The deliverable commodity shall be of a registered </w:t>
      </w:r>
      <w:r w:rsidRPr="00BE0C0C">
        <w:rPr>
          <w:rFonts w:hint="eastAsia"/>
          <w:sz w:val="22"/>
          <w:szCs w:val="22"/>
        </w:rPr>
        <w:t>trademark</w:t>
      </w:r>
      <w:r w:rsidRPr="00BE0C0C">
        <w:rPr>
          <w:sz w:val="22"/>
          <w:szCs w:val="22"/>
        </w:rPr>
        <w:t xml:space="preserve"> from a manufacturer registered with </w:t>
      </w:r>
      <w:r w:rsidRPr="00BE0C0C">
        <w:rPr>
          <w:rFonts w:hint="eastAsia"/>
          <w:sz w:val="22"/>
          <w:szCs w:val="22"/>
        </w:rPr>
        <w:t xml:space="preserve">the </w:t>
      </w:r>
      <w:r w:rsidRPr="00BE0C0C">
        <w:rPr>
          <w:sz w:val="22"/>
          <w:szCs w:val="22"/>
        </w:rPr>
        <w:t>Exchange.</w:t>
      </w:r>
    </w:p>
    <w:p w:rsidR="00F64F37" w:rsidRPr="00BE0C0C" w:rsidRDefault="00F64F37" w:rsidP="00F64F37">
      <w:pPr>
        <w:tabs>
          <w:tab w:val="left" w:pos="1276"/>
        </w:tabs>
        <w:adjustRightInd w:val="0"/>
        <w:snapToGrid w:val="0"/>
        <w:spacing w:afterLines="100" w:after="312" w:line="276" w:lineRule="auto"/>
        <w:jc w:val="left"/>
        <w:rPr>
          <w:sz w:val="22"/>
          <w:szCs w:val="22"/>
        </w:rPr>
      </w:pPr>
      <w:r w:rsidRPr="00BE0C0C">
        <w:rPr>
          <w:b/>
          <w:bCs/>
          <w:sz w:val="22"/>
          <w:szCs w:val="22"/>
        </w:rPr>
        <w:t>Article 35</w:t>
      </w:r>
      <w:r w:rsidRPr="00BE0C0C">
        <w:rPr>
          <w:sz w:val="22"/>
          <w:szCs w:val="22"/>
        </w:rPr>
        <w:tab/>
        <w:t xml:space="preserve">Packaging for deliverable commodity </w:t>
      </w:r>
    </w:p>
    <w:p w:rsidR="00F64F37" w:rsidRPr="00BE0C0C" w:rsidRDefault="00F64F37" w:rsidP="00F64F37">
      <w:pPr>
        <w:tabs>
          <w:tab w:val="left" w:pos="709"/>
        </w:tabs>
        <w:adjustRightInd w:val="0"/>
        <w:snapToGrid w:val="0"/>
        <w:spacing w:afterLines="100" w:after="312" w:line="276" w:lineRule="auto"/>
        <w:jc w:val="left"/>
        <w:rPr>
          <w:sz w:val="22"/>
          <w:szCs w:val="22"/>
        </w:rPr>
      </w:pPr>
      <w:r w:rsidRPr="00BE0C0C">
        <w:rPr>
          <w:sz w:val="22"/>
          <w:szCs w:val="22"/>
        </w:rPr>
        <w:t>(i)</w:t>
      </w:r>
      <w:r w:rsidRPr="00BE0C0C">
        <w:rPr>
          <w:sz w:val="22"/>
          <w:szCs w:val="22"/>
        </w:rPr>
        <w:tab/>
        <w:t>Packaging: zinc ingots underlying each warrant shall consist of commodity of the same manufacturer</w:t>
      </w:r>
      <w:r w:rsidRPr="00BE0C0C">
        <w:rPr>
          <w:rFonts w:hint="eastAsia"/>
          <w:sz w:val="22"/>
          <w:szCs w:val="22"/>
        </w:rPr>
        <w:t>, registered</w:t>
      </w:r>
      <w:r w:rsidRPr="00BE0C0C">
        <w:rPr>
          <w:sz w:val="22"/>
          <w:szCs w:val="22"/>
        </w:rPr>
        <w:t xml:space="preserve"> trademark, </w:t>
      </w:r>
      <w:r w:rsidRPr="00BE0C0C">
        <w:rPr>
          <w:rFonts w:hint="eastAsia"/>
          <w:sz w:val="22"/>
          <w:szCs w:val="22"/>
        </w:rPr>
        <w:t xml:space="preserve">quality </w:t>
      </w:r>
      <w:r w:rsidRPr="00BE0C0C">
        <w:rPr>
          <w:sz w:val="22"/>
          <w:szCs w:val="22"/>
        </w:rPr>
        <w:t>grade, shape</w:t>
      </w:r>
      <w:r w:rsidRPr="00BE0C0C">
        <w:rPr>
          <w:rFonts w:hint="eastAsia"/>
          <w:sz w:val="22"/>
          <w:szCs w:val="22"/>
        </w:rPr>
        <w:t>,</w:t>
      </w:r>
      <w:r w:rsidRPr="00BE0C0C">
        <w:rPr>
          <w:sz w:val="22"/>
          <w:szCs w:val="22"/>
        </w:rPr>
        <w:t xml:space="preserve"> and </w:t>
      </w:r>
      <w:r w:rsidRPr="00BE0C0C">
        <w:rPr>
          <w:rFonts w:hint="eastAsia"/>
          <w:sz w:val="22"/>
          <w:szCs w:val="22"/>
        </w:rPr>
        <w:t>packaged quantity (secured into bundles of similar</w:t>
      </w:r>
      <w:r w:rsidRPr="00BE0C0C">
        <w:rPr>
          <w:sz w:val="22"/>
          <w:szCs w:val="22"/>
        </w:rPr>
        <w:t xml:space="preserve"> weight</w:t>
      </w:r>
      <w:r w:rsidRPr="00BE0C0C">
        <w:rPr>
          <w:rFonts w:hint="eastAsia"/>
          <w:sz w:val="22"/>
          <w:szCs w:val="22"/>
        </w:rPr>
        <w:t>)</w:t>
      </w:r>
      <w:r w:rsidRPr="00BE0C0C">
        <w:rPr>
          <w:sz w:val="22"/>
          <w:szCs w:val="22"/>
        </w:rPr>
        <w:t>. The registered producer may decide, in its sole discretion, the weight of each bundle, provided that such bundle weights can be formed into each standard warrant successfully</w:t>
      </w:r>
      <w:r w:rsidRPr="00BE0C0C">
        <w:rPr>
          <w:rFonts w:hint="eastAsia"/>
          <w:sz w:val="22"/>
          <w:szCs w:val="22"/>
        </w:rPr>
        <w:t>.</w:t>
      </w:r>
      <w:r w:rsidRPr="00BE0C0C">
        <w:rPr>
          <w:sz w:val="22"/>
          <w:szCs w:val="22"/>
        </w:rPr>
        <w:t xml:space="preserve"> </w:t>
      </w:r>
      <w:r w:rsidRPr="00BE0C0C">
        <w:rPr>
          <w:rFonts w:hint="eastAsia"/>
          <w:sz w:val="22"/>
          <w:szCs w:val="22"/>
        </w:rPr>
        <w:t>Zinc ingots</w:t>
      </w:r>
      <w:r w:rsidRPr="00BE0C0C">
        <w:rPr>
          <w:sz w:val="22"/>
          <w:szCs w:val="22"/>
        </w:rPr>
        <w:t xml:space="preserve"> shall be tightened into bundles with rust-resistant steel straps measuring 30-32 mm × 0.9-1.0 mm. The strapping shall be reliable and each bundle shall be marked by a prominent and secure product label</w:t>
      </w:r>
      <w:r w:rsidRPr="00BE0C0C">
        <w:rPr>
          <w:rFonts w:hint="eastAsia"/>
          <w:sz w:val="22"/>
          <w:szCs w:val="22"/>
        </w:rPr>
        <w:t>, batch number, and weight</w:t>
      </w:r>
      <w:r w:rsidRPr="00BE0C0C">
        <w:rPr>
          <w:sz w:val="22"/>
          <w:szCs w:val="22"/>
        </w:rPr>
        <w:t>.</w:t>
      </w:r>
    </w:p>
    <w:p w:rsidR="00F64F37" w:rsidRPr="00BE0C0C" w:rsidRDefault="00F64F37" w:rsidP="00F64F37">
      <w:pPr>
        <w:tabs>
          <w:tab w:val="left" w:pos="709"/>
        </w:tabs>
        <w:adjustRightInd w:val="0"/>
        <w:snapToGrid w:val="0"/>
        <w:spacing w:afterLines="100" w:after="312" w:line="276" w:lineRule="auto"/>
        <w:jc w:val="left"/>
        <w:rPr>
          <w:sz w:val="22"/>
          <w:szCs w:val="22"/>
        </w:rPr>
      </w:pPr>
      <w:r w:rsidRPr="00BE0C0C">
        <w:rPr>
          <w:sz w:val="22"/>
          <w:szCs w:val="22"/>
        </w:rPr>
        <w:t>(ii)</w:t>
      </w:r>
      <w:r w:rsidRPr="00BE0C0C">
        <w:rPr>
          <w:sz w:val="22"/>
          <w:szCs w:val="22"/>
        </w:rPr>
        <w:tab/>
        <w:t xml:space="preserve">If the </w:t>
      </w:r>
      <w:r w:rsidRPr="00BE0C0C">
        <w:rPr>
          <w:rFonts w:hint="eastAsia"/>
          <w:sz w:val="22"/>
          <w:szCs w:val="22"/>
        </w:rPr>
        <w:t>commodities</w:t>
      </w:r>
      <w:r w:rsidRPr="00BE0C0C">
        <w:rPr>
          <w:sz w:val="22"/>
          <w:szCs w:val="22"/>
        </w:rPr>
        <w:t xml:space="preserve"> arrive </w:t>
      </w:r>
      <w:r w:rsidRPr="00BE0C0C">
        <w:rPr>
          <w:rFonts w:hint="eastAsia"/>
          <w:sz w:val="22"/>
          <w:szCs w:val="22"/>
        </w:rPr>
        <w:t xml:space="preserve">at the designated delivery warehouse </w:t>
      </w:r>
      <w:r w:rsidRPr="00BE0C0C">
        <w:rPr>
          <w:sz w:val="22"/>
          <w:szCs w:val="22"/>
        </w:rPr>
        <w:t>with broken steel straps, severe</w:t>
      </w:r>
      <w:r w:rsidRPr="00BE0C0C">
        <w:rPr>
          <w:rFonts w:hint="eastAsia"/>
          <w:sz w:val="22"/>
          <w:szCs w:val="22"/>
        </w:rPr>
        <w:t>ly</w:t>
      </w:r>
      <w:r w:rsidRPr="00BE0C0C">
        <w:rPr>
          <w:sz w:val="22"/>
          <w:szCs w:val="22"/>
        </w:rPr>
        <w:t xml:space="preserve"> rust</w:t>
      </w:r>
      <w:r w:rsidRPr="00BE0C0C">
        <w:rPr>
          <w:rFonts w:hint="eastAsia"/>
          <w:sz w:val="22"/>
          <w:szCs w:val="22"/>
        </w:rPr>
        <w:t>ed</w:t>
      </w:r>
      <w:r w:rsidRPr="00BE0C0C">
        <w:rPr>
          <w:sz w:val="22"/>
          <w:szCs w:val="22"/>
        </w:rPr>
        <w:t xml:space="preserve"> or </w:t>
      </w:r>
      <w:r w:rsidRPr="00BE0C0C">
        <w:rPr>
          <w:rFonts w:hint="eastAsia"/>
          <w:sz w:val="22"/>
          <w:szCs w:val="22"/>
        </w:rPr>
        <w:t>corroded bundling materials, or loose ingots</w:t>
      </w:r>
      <w:r w:rsidRPr="00BE0C0C">
        <w:rPr>
          <w:sz w:val="22"/>
          <w:szCs w:val="22"/>
        </w:rPr>
        <w:t xml:space="preserve">, </w:t>
      </w:r>
      <w:r w:rsidRPr="00BE0C0C">
        <w:rPr>
          <w:rFonts w:hint="eastAsia"/>
          <w:sz w:val="22"/>
          <w:szCs w:val="22"/>
        </w:rPr>
        <w:t>the commodities</w:t>
      </w:r>
      <w:r w:rsidRPr="00BE0C0C">
        <w:rPr>
          <w:sz w:val="22"/>
          <w:szCs w:val="22"/>
        </w:rPr>
        <w:t xml:space="preserve"> shall be </w:t>
      </w:r>
      <w:r w:rsidRPr="00BE0C0C">
        <w:rPr>
          <w:rFonts w:hint="eastAsia"/>
          <w:sz w:val="22"/>
          <w:szCs w:val="22"/>
        </w:rPr>
        <w:t>repackaged and securely tightened</w:t>
      </w:r>
      <w:r w:rsidRPr="00BE0C0C">
        <w:rPr>
          <w:sz w:val="22"/>
          <w:szCs w:val="22"/>
        </w:rPr>
        <w:t xml:space="preserve"> with </w:t>
      </w:r>
      <w:r w:rsidRPr="00BE0C0C">
        <w:rPr>
          <w:rFonts w:hint="eastAsia"/>
          <w:sz w:val="22"/>
          <w:szCs w:val="22"/>
        </w:rPr>
        <w:t xml:space="preserve">specified </w:t>
      </w:r>
      <w:r w:rsidRPr="00BE0C0C">
        <w:rPr>
          <w:sz w:val="22"/>
          <w:szCs w:val="22"/>
        </w:rPr>
        <w:t xml:space="preserve">steel straps before they are delivered. Any costs incurred in the reassembly shall be borne by the owner. </w:t>
      </w:r>
    </w:p>
    <w:p w:rsidR="00F64F37" w:rsidRPr="00BE0C0C" w:rsidRDefault="00F64F37" w:rsidP="00F64F37">
      <w:pPr>
        <w:tabs>
          <w:tab w:val="left" w:pos="709"/>
        </w:tabs>
        <w:adjustRightInd w:val="0"/>
        <w:snapToGrid w:val="0"/>
        <w:spacing w:afterLines="100" w:after="312" w:line="276" w:lineRule="auto"/>
        <w:jc w:val="left"/>
        <w:rPr>
          <w:sz w:val="22"/>
          <w:szCs w:val="22"/>
        </w:rPr>
      </w:pPr>
      <w:r w:rsidRPr="00BE0C0C">
        <w:rPr>
          <w:sz w:val="22"/>
          <w:szCs w:val="22"/>
        </w:rPr>
        <w:t>(iii)</w:t>
      </w:r>
      <w:r w:rsidRPr="00BE0C0C">
        <w:rPr>
          <w:sz w:val="22"/>
          <w:szCs w:val="22"/>
        </w:rPr>
        <w:tab/>
        <w:t xml:space="preserve">Each </w:t>
      </w:r>
      <w:r w:rsidRPr="00BE0C0C">
        <w:rPr>
          <w:rFonts w:hint="eastAsia"/>
          <w:sz w:val="22"/>
          <w:szCs w:val="22"/>
        </w:rPr>
        <w:t xml:space="preserve">domestically produced zinc </w:t>
      </w:r>
      <w:r w:rsidRPr="00BE0C0C">
        <w:rPr>
          <w:sz w:val="22"/>
          <w:szCs w:val="22"/>
        </w:rPr>
        <w:t xml:space="preserve">ingot shall weigh eighteen (18) kilograms to thirty (30) kilograms. </w:t>
      </w:r>
    </w:p>
    <w:p w:rsidR="00F64F37" w:rsidRPr="00BE0C0C" w:rsidRDefault="00F64F37" w:rsidP="00F64F37">
      <w:pPr>
        <w:tabs>
          <w:tab w:val="left" w:pos="1276"/>
        </w:tabs>
        <w:adjustRightInd w:val="0"/>
        <w:snapToGrid w:val="0"/>
        <w:spacing w:afterLines="100" w:after="312" w:line="276" w:lineRule="auto"/>
        <w:jc w:val="left"/>
        <w:rPr>
          <w:sz w:val="22"/>
          <w:szCs w:val="22"/>
        </w:rPr>
      </w:pPr>
      <w:r w:rsidRPr="00BE0C0C">
        <w:rPr>
          <w:b/>
          <w:bCs/>
          <w:sz w:val="22"/>
          <w:szCs w:val="22"/>
        </w:rPr>
        <w:t>Article 36</w:t>
      </w:r>
      <w:r w:rsidRPr="00BE0C0C">
        <w:rPr>
          <w:sz w:val="22"/>
          <w:szCs w:val="22"/>
        </w:rPr>
        <w:tab/>
        <w:t xml:space="preserve">Required documentations for deliverable commodity </w:t>
      </w:r>
    </w:p>
    <w:p w:rsidR="00F64F37" w:rsidRPr="00BE0C0C" w:rsidRDefault="00F64F37" w:rsidP="00F64F37">
      <w:pPr>
        <w:tabs>
          <w:tab w:val="left" w:pos="709"/>
        </w:tabs>
        <w:adjustRightInd w:val="0"/>
        <w:snapToGrid w:val="0"/>
        <w:spacing w:afterLines="100" w:after="312" w:line="276" w:lineRule="auto"/>
        <w:jc w:val="left"/>
        <w:rPr>
          <w:sz w:val="22"/>
          <w:szCs w:val="22"/>
        </w:rPr>
      </w:pPr>
      <w:r w:rsidRPr="00BE0C0C">
        <w:rPr>
          <w:sz w:val="22"/>
          <w:szCs w:val="22"/>
        </w:rPr>
        <w:t>(i)</w:t>
      </w:r>
      <w:r w:rsidRPr="00BE0C0C">
        <w:rPr>
          <w:sz w:val="22"/>
          <w:szCs w:val="22"/>
        </w:rPr>
        <w:tab/>
        <w:t xml:space="preserve">Domestic commodity: the certificate of quality issued by the registered manufacturer. </w:t>
      </w:r>
    </w:p>
    <w:p w:rsidR="00F64F37" w:rsidRPr="00BE0C0C" w:rsidRDefault="00F64F37" w:rsidP="00F64F37">
      <w:pPr>
        <w:tabs>
          <w:tab w:val="left" w:pos="709"/>
        </w:tabs>
        <w:adjustRightInd w:val="0"/>
        <w:snapToGrid w:val="0"/>
        <w:spacing w:afterLines="100" w:after="312" w:line="276" w:lineRule="auto"/>
        <w:jc w:val="left"/>
        <w:rPr>
          <w:sz w:val="22"/>
          <w:szCs w:val="22"/>
        </w:rPr>
      </w:pPr>
      <w:r w:rsidRPr="00BE0C0C">
        <w:rPr>
          <w:sz w:val="22"/>
          <w:szCs w:val="22"/>
        </w:rPr>
        <w:t>(ii)</w:t>
      </w:r>
      <w:r w:rsidRPr="00BE0C0C">
        <w:rPr>
          <w:sz w:val="22"/>
          <w:szCs w:val="22"/>
        </w:rPr>
        <w:tab/>
        <w:t>Imported commodity: the certificate of quality, certificate of origin, certificate of commodity inspection, certificate of payment of import tariff, and certificate of VAT withholding by the customs. These documentations are deemed valid only upon being verified by the Exchange.</w:t>
      </w:r>
    </w:p>
    <w:p w:rsidR="00F64F37" w:rsidRPr="00BE0C0C" w:rsidRDefault="00F64F37" w:rsidP="00F64F37">
      <w:pPr>
        <w:adjustRightInd w:val="0"/>
        <w:snapToGrid w:val="0"/>
        <w:spacing w:afterLines="100" w:after="312" w:line="276" w:lineRule="auto"/>
        <w:jc w:val="left"/>
        <w:rPr>
          <w:sz w:val="22"/>
          <w:szCs w:val="22"/>
        </w:rPr>
      </w:pPr>
      <w:r w:rsidRPr="00BE0C0C">
        <w:rPr>
          <w:sz w:val="22"/>
          <w:szCs w:val="22"/>
        </w:rPr>
        <w:t>If there has been any change to national policies on taxation, commodity inspection, or other relevant matters, the revised policies shall prevail. In such circumstance, the Exchange will separately announce the revised requirements for the documentations for imported products.</w:t>
      </w:r>
    </w:p>
    <w:p w:rsidR="00F64F37" w:rsidRPr="00BE0C0C" w:rsidRDefault="00F64F37" w:rsidP="00F64F37">
      <w:pPr>
        <w:tabs>
          <w:tab w:val="left" w:pos="1276"/>
        </w:tabs>
        <w:adjustRightInd w:val="0"/>
        <w:snapToGrid w:val="0"/>
        <w:spacing w:afterLines="100" w:after="312" w:line="276" w:lineRule="auto"/>
        <w:jc w:val="left"/>
        <w:rPr>
          <w:sz w:val="22"/>
          <w:szCs w:val="22"/>
        </w:rPr>
      </w:pPr>
      <w:r w:rsidRPr="00BE0C0C">
        <w:rPr>
          <w:b/>
          <w:bCs/>
          <w:sz w:val="22"/>
          <w:szCs w:val="22"/>
        </w:rPr>
        <w:lastRenderedPageBreak/>
        <w:t>Article 37</w:t>
      </w:r>
      <w:r w:rsidRPr="00BE0C0C">
        <w:rPr>
          <w:sz w:val="22"/>
          <w:szCs w:val="22"/>
        </w:rPr>
        <w:tab/>
        <w:t xml:space="preserve">Tolerance and pound difference: each standard warrant </w:t>
      </w:r>
      <w:r w:rsidRPr="00BE0C0C">
        <w:rPr>
          <w:rFonts w:hint="eastAsia"/>
          <w:sz w:val="22"/>
          <w:szCs w:val="22"/>
        </w:rPr>
        <w:t>corresponds to</w:t>
      </w:r>
      <w:r w:rsidRPr="00BE0C0C">
        <w:rPr>
          <w:sz w:val="22"/>
          <w:szCs w:val="22"/>
        </w:rPr>
        <w:t xml:space="preserve"> twenty-five (25) metric tons </w:t>
      </w:r>
      <w:r w:rsidRPr="00BE0C0C">
        <w:rPr>
          <w:rFonts w:hint="eastAsia"/>
          <w:sz w:val="22"/>
          <w:szCs w:val="22"/>
        </w:rPr>
        <w:t xml:space="preserve">of </w:t>
      </w:r>
      <w:r w:rsidRPr="00BE0C0C">
        <w:rPr>
          <w:sz w:val="22"/>
          <w:szCs w:val="22"/>
        </w:rPr>
        <w:t xml:space="preserve">zinc ingots. Difference between standard warrant weight and actual delivery weight shall not exceed </w:t>
      </w:r>
      <w:r w:rsidRPr="00BE0C0C">
        <w:rPr>
          <w:rFonts w:hint="eastAsia"/>
          <w:sz w:val="22"/>
          <w:szCs w:val="22"/>
        </w:rPr>
        <w:t xml:space="preserve">plus or minus </w:t>
      </w:r>
      <w:r w:rsidRPr="00BE0C0C">
        <w:rPr>
          <w:sz w:val="22"/>
          <w:szCs w:val="22"/>
        </w:rPr>
        <w:t xml:space="preserve">two percent (±2%). </w:t>
      </w:r>
      <w:r w:rsidRPr="00BE0C0C">
        <w:rPr>
          <w:rFonts w:hint="eastAsia"/>
          <w:sz w:val="22"/>
          <w:szCs w:val="22"/>
        </w:rPr>
        <w:t>Pound difference</w:t>
      </w:r>
      <w:r w:rsidRPr="00BE0C0C">
        <w:rPr>
          <w:sz w:val="22"/>
          <w:szCs w:val="22"/>
        </w:rPr>
        <w:t xml:space="preserve"> shall not exceed </w:t>
      </w:r>
      <w:r w:rsidRPr="00BE0C0C">
        <w:rPr>
          <w:rFonts w:hint="eastAsia"/>
          <w:sz w:val="22"/>
          <w:szCs w:val="22"/>
        </w:rPr>
        <w:t xml:space="preserve">plus or minus </w:t>
      </w:r>
      <w:r w:rsidRPr="00BE0C0C">
        <w:rPr>
          <w:sz w:val="22"/>
          <w:szCs w:val="22"/>
        </w:rPr>
        <w:t xml:space="preserve">one-tenth of one percent (±0.1%). </w:t>
      </w:r>
    </w:p>
    <w:p w:rsidR="00F64F37" w:rsidRPr="00BE0C0C" w:rsidRDefault="00F64F37" w:rsidP="00F64F37">
      <w:pPr>
        <w:tabs>
          <w:tab w:val="left" w:pos="1276"/>
        </w:tabs>
        <w:adjustRightInd w:val="0"/>
        <w:snapToGrid w:val="0"/>
        <w:spacing w:afterLines="100" w:after="312" w:line="276" w:lineRule="auto"/>
        <w:jc w:val="left"/>
        <w:rPr>
          <w:color w:val="000000"/>
          <w:sz w:val="22"/>
          <w:szCs w:val="22"/>
        </w:rPr>
      </w:pPr>
      <w:r w:rsidRPr="00BE0C0C">
        <w:rPr>
          <w:b/>
          <w:bCs/>
          <w:sz w:val="22"/>
          <w:szCs w:val="22"/>
        </w:rPr>
        <w:t>Article 38</w:t>
      </w:r>
      <w:r w:rsidRPr="00BE0C0C">
        <w:rPr>
          <w:sz w:val="22"/>
          <w:szCs w:val="22"/>
        </w:rPr>
        <w:tab/>
      </w:r>
      <w:r w:rsidRPr="00BE0C0C">
        <w:rPr>
          <w:color w:val="000000"/>
          <w:sz w:val="22"/>
          <w:szCs w:val="22"/>
        </w:rPr>
        <w:t>The seller shall submit the VAT special invoice within five (5) business days following the last trading day.</w:t>
      </w:r>
    </w:p>
    <w:p w:rsidR="00F64F37" w:rsidRPr="00BE0C0C" w:rsidRDefault="00F64F37" w:rsidP="00F64F37">
      <w:pPr>
        <w:tabs>
          <w:tab w:val="left" w:pos="1276"/>
        </w:tabs>
        <w:adjustRightInd w:val="0"/>
        <w:snapToGrid w:val="0"/>
        <w:spacing w:afterLines="100" w:after="312" w:line="276" w:lineRule="auto"/>
        <w:jc w:val="left"/>
        <w:rPr>
          <w:sz w:val="22"/>
          <w:szCs w:val="22"/>
        </w:rPr>
      </w:pPr>
      <w:r w:rsidRPr="00BE0C0C">
        <w:rPr>
          <w:sz w:val="22"/>
          <w:szCs w:val="22"/>
        </w:rPr>
        <w:t xml:space="preserve">If the buyer and the seller complete the procedures with respect to the standard warrant, the VAT </w:t>
      </w:r>
      <w:r w:rsidRPr="00BE0C0C">
        <w:rPr>
          <w:color w:val="000000"/>
          <w:kern w:val="0"/>
          <w:sz w:val="22"/>
          <w:szCs w:val="22"/>
        </w:rPr>
        <w:t xml:space="preserve">special </w:t>
      </w:r>
      <w:r w:rsidRPr="00BE0C0C">
        <w:rPr>
          <w:sz w:val="22"/>
          <w:szCs w:val="22"/>
        </w:rPr>
        <w:t>invoice, and payment by 14:00 on that day, the Exchange shall refund the margin corresponding to the delivered positions on the same day; if the procedures are completed after 14:00, the Exchange shall refund the margin at the clearing on the following trading day.</w:t>
      </w:r>
    </w:p>
    <w:p w:rsidR="00F64F37" w:rsidRPr="00BE0C0C" w:rsidRDefault="00F64F37" w:rsidP="00F64F37">
      <w:pPr>
        <w:tabs>
          <w:tab w:val="left" w:pos="1276"/>
        </w:tabs>
        <w:adjustRightInd w:val="0"/>
        <w:snapToGrid w:val="0"/>
        <w:spacing w:afterLines="100" w:after="312" w:line="276" w:lineRule="auto"/>
        <w:jc w:val="left"/>
        <w:rPr>
          <w:sz w:val="22"/>
          <w:szCs w:val="22"/>
        </w:rPr>
      </w:pPr>
      <w:r w:rsidRPr="00BE0C0C">
        <w:rPr>
          <w:b/>
          <w:bCs/>
          <w:sz w:val="22"/>
          <w:szCs w:val="22"/>
        </w:rPr>
        <w:t>Article 39</w:t>
      </w:r>
      <w:r w:rsidRPr="00BE0C0C">
        <w:rPr>
          <w:sz w:val="22"/>
          <w:szCs w:val="22"/>
        </w:rPr>
        <w:tab/>
        <w:t xml:space="preserve">Delivery venue: </w:t>
      </w:r>
      <w:r w:rsidRPr="00BE0C0C">
        <w:rPr>
          <w:rFonts w:hint="eastAsia"/>
          <w:sz w:val="22"/>
          <w:szCs w:val="22"/>
        </w:rPr>
        <w:t xml:space="preserve">the </w:t>
      </w:r>
      <w:r w:rsidRPr="00BE0C0C">
        <w:rPr>
          <w:sz w:val="22"/>
          <w:szCs w:val="22"/>
        </w:rPr>
        <w:t xml:space="preserve">delivery warehouse designated by the Exchange, as set forth in Appendix 2. </w:t>
      </w:r>
    </w:p>
    <w:p w:rsidR="00F64F37" w:rsidRPr="00BE0C0C" w:rsidRDefault="00F64F37" w:rsidP="00F64F37">
      <w:pPr>
        <w:adjustRightInd w:val="0"/>
        <w:snapToGrid w:val="0"/>
        <w:spacing w:afterLines="100" w:after="312" w:line="276" w:lineRule="auto"/>
        <w:jc w:val="center"/>
        <w:rPr>
          <w:b/>
          <w:bCs/>
          <w:sz w:val="22"/>
          <w:szCs w:val="22"/>
        </w:rPr>
      </w:pPr>
      <w:r w:rsidRPr="00BE0C0C">
        <w:rPr>
          <w:b/>
          <w:bCs/>
          <w:sz w:val="22"/>
          <w:szCs w:val="22"/>
        </w:rPr>
        <w:t>CHAPTER 7</w:t>
      </w:r>
      <w:r w:rsidRPr="00BE0C0C">
        <w:rPr>
          <w:b/>
          <w:bCs/>
          <w:sz w:val="22"/>
          <w:szCs w:val="22"/>
        </w:rPr>
        <w:tab/>
      </w:r>
      <w:r w:rsidRPr="00BE0C0C">
        <w:rPr>
          <w:rFonts w:hint="eastAsia"/>
          <w:b/>
          <w:bCs/>
          <w:sz w:val="22"/>
          <w:szCs w:val="22"/>
        </w:rPr>
        <w:tab/>
      </w:r>
      <w:r w:rsidRPr="00BE0C0C">
        <w:rPr>
          <w:b/>
          <w:bCs/>
          <w:sz w:val="22"/>
          <w:szCs w:val="22"/>
        </w:rPr>
        <w:t>LEAD INGOT</w:t>
      </w:r>
    </w:p>
    <w:p w:rsidR="00F64F37" w:rsidRPr="00BE0C0C" w:rsidRDefault="00F64F37" w:rsidP="00F64F37">
      <w:pPr>
        <w:tabs>
          <w:tab w:val="left" w:pos="1276"/>
        </w:tabs>
        <w:adjustRightInd w:val="0"/>
        <w:snapToGrid w:val="0"/>
        <w:spacing w:afterLines="100" w:after="312" w:line="276" w:lineRule="auto"/>
        <w:jc w:val="left"/>
        <w:rPr>
          <w:sz w:val="22"/>
          <w:szCs w:val="22"/>
        </w:rPr>
      </w:pPr>
      <w:r w:rsidRPr="00BE0C0C">
        <w:rPr>
          <w:b/>
          <w:bCs/>
          <w:sz w:val="22"/>
          <w:szCs w:val="22"/>
        </w:rPr>
        <w:t>Article 40</w:t>
      </w:r>
      <w:r w:rsidRPr="00BE0C0C">
        <w:rPr>
          <w:sz w:val="22"/>
          <w:szCs w:val="22"/>
        </w:rPr>
        <w:tab/>
        <w:t>Delivery unit: twenty</w:t>
      </w:r>
      <w:r w:rsidRPr="00BE0C0C">
        <w:rPr>
          <w:rFonts w:hint="eastAsia"/>
          <w:sz w:val="22"/>
          <w:szCs w:val="22"/>
        </w:rPr>
        <w:t>-</w:t>
      </w:r>
      <w:r w:rsidRPr="00BE0C0C">
        <w:rPr>
          <w:sz w:val="22"/>
          <w:szCs w:val="22"/>
        </w:rPr>
        <w:t xml:space="preserve">five (25) metric tons. </w:t>
      </w:r>
    </w:p>
    <w:p w:rsidR="00F64F37" w:rsidRPr="00BE0C0C" w:rsidRDefault="00F64F37" w:rsidP="00F64F37">
      <w:pPr>
        <w:tabs>
          <w:tab w:val="left" w:pos="1276"/>
        </w:tabs>
        <w:adjustRightInd w:val="0"/>
        <w:snapToGrid w:val="0"/>
        <w:spacing w:afterLines="100" w:after="312" w:line="276" w:lineRule="auto"/>
        <w:jc w:val="left"/>
        <w:rPr>
          <w:sz w:val="22"/>
          <w:szCs w:val="22"/>
        </w:rPr>
      </w:pPr>
      <w:r w:rsidRPr="00BE0C0C">
        <w:rPr>
          <w:b/>
          <w:bCs/>
          <w:sz w:val="22"/>
          <w:szCs w:val="22"/>
        </w:rPr>
        <w:t>Article 41</w:t>
      </w:r>
      <w:r w:rsidRPr="00BE0C0C">
        <w:rPr>
          <w:sz w:val="22"/>
          <w:szCs w:val="22"/>
        </w:rPr>
        <w:tab/>
        <w:t xml:space="preserve">Grade and quality specifications are provided in the </w:t>
      </w:r>
      <w:r w:rsidRPr="00BE0C0C">
        <w:rPr>
          <w:i/>
          <w:sz w:val="22"/>
          <w:szCs w:val="22"/>
        </w:rPr>
        <w:t>Lead Futures Contract Specifications of the Shanghai Futures Exchange</w:t>
      </w:r>
      <w:r w:rsidRPr="00BE0C0C">
        <w:rPr>
          <w:sz w:val="22"/>
          <w:szCs w:val="22"/>
        </w:rPr>
        <w:t xml:space="preserve">. </w:t>
      </w:r>
    </w:p>
    <w:p w:rsidR="00F64F37" w:rsidRPr="00BE0C0C" w:rsidRDefault="00F64F37" w:rsidP="00F64F37">
      <w:pPr>
        <w:tabs>
          <w:tab w:val="left" w:pos="1276"/>
        </w:tabs>
        <w:adjustRightInd w:val="0"/>
        <w:snapToGrid w:val="0"/>
        <w:spacing w:afterLines="100" w:after="312" w:line="276" w:lineRule="auto"/>
        <w:jc w:val="left"/>
        <w:rPr>
          <w:sz w:val="22"/>
          <w:szCs w:val="22"/>
        </w:rPr>
      </w:pPr>
      <w:r w:rsidRPr="00BE0C0C">
        <w:rPr>
          <w:b/>
          <w:bCs/>
          <w:sz w:val="22"/>
          <w:szCs w:val="22"/>
        </w:rPr>
        <w:t>Article 42</w:t>
      </w:r>
      <w:r w:rsidRPr="00BE0C0C">
        <w:rPr>
          <w:sz w:val="22"/>
          <w:szCs w:val="22"/>
        </w:rPr>
        <w:tab/>
        <w:t xml:space="preserve">Deliverable commodity </w:t>
      </w:r>
    </w:p>
    <w:p w:rsidR="00F64F37" w:rsidRPr="00BE0C0C" w:rsidRDefault="00F64F37" w:rsidP="00F64F37">
      <w:pPr>
        <w:adjustRightInd w:val="0"/>
        <w:snapToGrid w:val="0"/>
        <w:spacing w:afterLines="100" w:after="312" w:line="276" w:lineRule="auto"/>
        <w:jc w:val="left"/>
        <w:rPr>
          <w:sz w:val="22"/>
          <w:szCs w:val="22"/>
        </w:rPr>
      </w:pPr>
      <w:r w:rsidRPr="00BE0C0C">
        <w:rPr>
          <w:sz w:val="22"/>
          <w:szCs w:val="22"/>
        </w:rPr>
        <w:t xml:space="preserve">The deliverable commodity shall be of a registered </w:t>
      </w:r>
      <w:r w:rsidRPr="00BE0C0C">
        <w:rPr>
          <w:rFonts w:hint="eastAsia"/>
          <w:sz w:val="22"/>
          <w:szCs w:val="22"/>
        </w:rPr>
        <w:t>trademark</w:t>
      </w:r>
      <w:r w:rsidRPr="00BE0C0C">
        <w:rPr>
          <w:sz w:val="22"/>
          <w:szCs w:val="22"/>
        </w:rPr>
        <w:t xml:space="preserve"> from a manufacturer registered with </w:t>
      </w:r>
      <w:r w:rsidRPr="00BE0C0C">
        <w:rPr>
          <w:rFonts w:hint="eastAsia"/>
          <w:sz w:val="22"/>
          <w:szCs w:val="22"/>
        </w:rPr>
        <w:t xml:space="preserve">the </w:t>
      </w:r>
      <w:r w:rsidRPr="00BE0C0C">
        <w:rPr>
          <w:sz w:val="22"/>
          <w:szCs w:val="22"/>
        </w:rPr>
        <w:t xml:space="preserve">Exchange. </w:t>
      </w:r>
    </w:p>
    <w:p w:rsidR="00F64F37" w:rsidRPr="00BE0C0C" w:rsidRDefault="00F64F37" w:rsidP="00F64F37">
      <w:pPr>
        <w:tabs>
          <w:tab w:val="left" w:pos="1276"/>
        </w:tabs>
        <w:adjustRightInd w:val="0"/>
        <w:snapToGrid w:val="0"/>
        <w:spacing w:afterLines="100" w:after="312" w:line="276" w:lineRule="auto"/>
        <w:jc w:val="left"/>
        <w:rPr>
          <w:sz w:val="22"/>
          <w:szCs w:val="22"/>
        </w:rPr>
      </w:pPr>
      <w:r w:rsidRPr="00BE0C0C">
        <w:rPr>
          <w:b/>
          <w:bCs/>
          <w:sz w:val="22"/>
          <w:szCs w:val="22"/>
        </w:rPr>
        <w:t>Article 43</w:t>
      </w:r>
      <w:r w:rsidRPr="00BE0C0C">
        <w:rPr>
          <w:sz w:val="22"/>
          <w:szCs w:val="22"/>
        </w:rPr>
        <w:tab/>
        <w:t xml:space="preserve">Packaging for deliverable commodity </w:t>
      </w:r>
    </w:p>
    <w:p w:rsidR="00F64F37" w:rsidRPr="00BE0C0C" w:rsidRDefault="00F64F37" w:rsidP="00F64F37">
      <w:pPr>
        <w:tabs>
          <w:tab w:val="left" w:pos="709"/>
        </w:tabs>
        <w:adjustRightInd w:val="0"/>
        <w:snapToGrid w:val="0"/>
        <w:spacing w:afterLines="100" w:after="312" w:line="276" w:lineRule="auto"/>
        <w:jc w:val="left"/>
        <w:rPr>
          <w:sz w:val="22"/>
          <w:szCs w:val="22"/>
        </w:rPr>
      </w:pPr>
      <w:r w:rsidRPr="00BE0C0C">
        <w:rPr>
          <w:sz w:val="22"/>
          <w:szCs w:val="22"/>
        </w:rPr>
        <w:t>(i)</w:t>
      </w:r>
      <w:r w:rsidRPr="00BE0C0C">
        <w:rPr>
          <w:sz w:val="22"/>
          <w:szCs w:val="22"/>
        </w:rPr>
        <w:tab/>
        <w:t>Packaging: lead ingots underlying each warrant shall consist of commodity of the same manufacturer</w:t>
      </w:r>
      <w:r w:rsidRPr="00BE0C0C">
        <w:rPr>
          <w:rFonts w:hint="eastAsia"/>
          <w:sz w:val="22"/>
          <w:szCs w:val="22"/>
        </w:rPr>
        <w:t>, registered</w:t>
      </w:r>
      <w:r w:rsidRPr="00BE0C0C">
        <w:rPr>
          <w:sz w:val="22"/>
          <w:szCs w:val="22"/>
        </w:rPr>
        <w:t xml:space="preserve"> trademark, </w:t>
      </w:r>
      <w:r w:rsidRPr="00BE0C0C">
        <w:rPr>
          <w:rFonts w:hint="eastAsia"/>
          <w:sz w:val="22"/>
          <w:szCs w:val="22"/>
        </w:rPr>
        <w:t xml:space="preserve">quality </w:t>
      </w:r>
      <w:r w:rsidRPr="00BE0C0C">
        <w:rPr>
          <w:sz w:val="22"/>
          <w:szCs w:val="22"/>
        </w:rPr>
        <w:t>grade, shape</w:t>
      </w:r>
      <w:r w:rsidRPr="00BE0C0C">
        <w:rPr>
          <w:rFonts w:hint="eastAsia"/>
          <w:sz w:val="22"/>
          <w:szCs w:val="22"/>
        </w:rPr>
        <w:t>,</w:t>
      </w:r>
      <w:r w:rsidRPr="00BE0C0C">
        <w:rPr>
          <w:sz w:val="22"/>
          <w:szCs w:val="22"/>
        </w:rPr>
        <w:t xml:space="preserve"> and </w:t>
      </w:r>
      <w:r w:rsidRPr="00BE0C0C">
        <w:rPr>
          <w:rFonts w:hint="eastAsia"/>
          <w:sz w:val="22"/>
          <w:szCs w:val="22"/>
        </w:rPr>
        <w:t>packaged quantity (secured into bundles of similar</w:t>
      </w:r>
      <w:r w:rsidRPr="00BE0C0C">
        <w:rPr>
          <w:sz w:val="22"/>
          <w:szCs w:val="22"/>
        </w:rPr>
        <w:t xml:space="preserve"> weight</w:t>
      </w:r>
      <w:r w:rsidRPr="00BE0C0C">
        <w:rPr>
          <w:rFonts w:hint="eastAsia"/>
          <w:sz w:val="22"/>
          <w:szCs w:val="22"/>
        </w:rPr>
        <w:t>)</w:t>
      </w:r>
      <w:r w:rsidRPr="00BE0C0C">
        <w:rPr>
          <w:sz w:val="22"/>
          <w:szCs w:val="22"/>
        </w:rPr>
        <w:t>. The registered producer may decide, in its sole discretion, the weight of each bundle, provided that such bundle weights can be formed into each standard warrant successfully</w:t>
      </w:r>
      <w:r w:rsidRPr="00BE0C0C">
        <w:rPr>
          <w:rFonts w:hint="eastAsia"/>
          <w:sz w:val="22"/>
          <w:szCs w:val="22"/>
        </w:rPr>
        <w:t>.</w:t>
      </w:r>
      <w:r w:rsidRPr="00BE0C0C">
        <w:rPr>
          <w:sz w:val="22"/>
          <w:szCs w:val="22"/>
        </w:rPr>
        <w:t xml:space="preserve"> </w:t>
      </w:r>
      <w:r w:rsidRPr="00BE0C0C">
        <w:rPr>
          <w:rFonts w:hint="eastAsia"/>
          <w:sz w:val="22"/>
          <w:szCs w:val="22"/>
        </w:rPr>
        <w:t>Lead ingots</w:t>
      </w:r>
      <w:r w:rsidRPr="00BE0C0C">
        <w:rPr>
          <w:sz w:val="22"/>
          <w:szCs w:val="22"/>
        </w:rPr>
        <w:t xml:space="preserve"> shall be tightened into bundles with rust-resistant straps of proper strength as separately </w:t>
      </w:r>
      <w:r w:rsidRPr="00BE0C0C">
        <w:rPr>
          <w:rFonts w:hint="eastAsia"/>
          <w:sz w:val="22"/>
          <w:szCs w:val="22"/>
        </w:rPr>
        <w:t>announced</w:t>
      </w:r>
      <w:r w:rsidRPr="00BE0C0C">
        <w:rPr>
          <w:sz w:val="22"/>
          <w:szCs w:val="22"/>
        </w:rPr>
        <w:t xml:space="preserve"> by the Exchange. The strapping shall be reliable and each bundle shall be marked by a prominent and secure product label, </w:t>
      </w:r>
      <w:r w:rsidRPr="00BE0C0C">
        <w:rPr>
          <w:rFonts w:hint="eastAsia"/>
          <w:sz w:val="22"/>
          <w:szCs w:val="22"/>
        </w:rPr>
        <w:t>specifying manufacturer name</w:t>
      </w:r>
      <w:r w:rsidRPr="00BE0C0C">
        <w:rPr>
          <w:sz w:val="22"/>
          <w:szCs w:val="22"/>
        </w:rPr>
        <w:t xml:space="preserve">, product name, </w:t>
      </w:r>
      <w:r w:rsidRPr="00BE0C0C">
        <w:rPr>
          <w:rFonts w:hint="eastAsia"/>
          <w:sz w:val="22"/>
          <w:szCs w:val="22"/>
        </w:rPr>
        <w:t>designation</w:t>
      </w:r>
      <w:r w:rsidRPr="00BE0C0C">
        <w:rPr>
          <w:sz w:val="22"/>
          <w:szCs w:val="22"/>
        </w:rPr>
        <w:t xml:space="preserve">, </w:t>
      </w:r>
      <w:r w:rsidRPr="00BE0C0C">
        <w:rPr>
          <w:rFonts w:hint="eastAsia"/>
          <w:sz w:val="22"/>
          <w:szCs w:val="22"/>
        </w:rPr>
        <w:t>batch</w:t>
      </w:r>
      <w:r w:rsidRPr="00BE0C0C">
        <w:rPr>
          <w:sz w:val="22"/>
          <w:szCs w:val="22"/>
        </w:rPr>
        <w:t xml:space="preserve"> number, net weight</w:t>
      </w:r>
      <w:r w:rsidRPr="00BE0C0C">
        <w:rPr>
          <w:rFonts w:hint="eastAsia"/>
          <w:sz w:val="22"/>
          <w:szCs w:val="22"/>
        </w:rPr>
        <w:t>,</w:t>
      </w:r>
      <w:r w:rsidRPr="00BE0C0C">
        <w:rPr>
          <w:sz w:val="22"/>
          <w:szCs w:val="22"/>
        </w:rPr>
        <w:t xml:space="preserve"> and date of production. </w:t>
      </w:r>
    </w:p>
    <w:p w:rsidR="00F64F37" w:rsidRPr="00BE0C0C" w:rsidRDefault="00F64F37" w:rsidP="00F64F37">
      <w:pPr>
        <w:tabs>
          <w:tab w:val="left" w:pos="709"/>
        </w:tabs>
        <w:adjustRightInd w:val="0"/>
        <w:snapToGrid w:val="0"/>
        <w:spacing w:afterLines="100" w:after="312" w:line="276" w:lineRule="auto"/>
        <w:jc w:val="left"/>
        <w:rPr>
          <w:sz w:val="22"/>
          <w:szCs w:val="22"/>
        </w:rPr>
      </w:pPr>
      <w:r w:rsidRPr="00BE0C0C">
        <w:rPr>
          <w:sz w:val="22"/>
          <w:szCs w:val="22"/>
        </w:rPr>
        <w:t>(ii)</w:t>
      </w:r>
      <w:r w:rsidRPr="00BE0C0C">
        <w:rPr>
          <w:sz w:val="22"/>
          <w:szCs w:val="22"/>
        </w:rPr>
        <w:tab/>
        <w:t xml:space="preserve">If the </w:t>
      </w:r>
      <w:r w:rsidRPr="00BE0C0C">
        <w:rPr>
          <w:rFonts w:hint="eastAsia"/>
          <w:sz w:val="22"/>
          <w:szCs w:val="22"/>
        </w:rPr>
        <w:t xml:space="preserve">commodities </w:t>
      </w:r>
      <w:r w:rsidRPr="00BE0C0C">
        <w:rPr>
          <w:sz w:val="22"/>
          <w:szCs w:val="22"/>
        </w:rPr>
        <w:t xml:space="preserve">arrive at </w:t>
      </w:r>
      <w:r w:rsidRPr="00BE0C0C">
        <w:rPr>
          <w:rFonts w:hint="eastAsia"/>
          <w:sz w:val="22"/>
          <w:szCs w:val="22"/>
        </w:rPr>
        <w:t xml:space="preserve">the </w:t>
      </w:r>
      <w:r w:rsidRPr="00BE0C0C">
        <w:rPr>
          <w:sz w:val="22"/>
          <w:szCs w:val="22"/>
        </w:rPr>
        <w:t xml:space="preserve">designated delivery warehouse with broken straps or loose </w:t>
      </w:r>
      <w:r w:rsidRPr="00BE0C0C">
        <w:rPr>
          <w:rFonts w:hint="eastAsia"/>
          <w:sz w:val="22"/>
          <w:szCs w:val="22"/>
        </w:rPr>
        <w:t>ingots</w:t>
      </w:r>
      <w:r w:rsidRPr="00BE0C0C">
        <w:rPr>
          <w:sz w:val="22"/>
          <w:szCs w:val="22"/>
        </w:rPr>
        <w:t>, the</w:t>
      </w:r>
      <w:r w:rsidRPr="00BE0C0C">
        <w:rPr>
          <w:rFonts w:hint="eastAsia"/>
          <w:sz w:val="22"/>
          <w:szCs w:val="22"/>
        </w:rPr>
        <w:t xml:space="preserve"> commodities</w:t>
      </w:r>
      <w:r w:rsidRPr="00BE0C0C">
        <w:rPr>
          <w:sz w:val="22"/>
          <w:szCs w:val="22"/>
        </w:rPr>
        <w:t xml:space="preserve"> shall be repackaged and securely tightened with specified straps before they are delivered. Any costs incurred in the reassembly shall be borne by the owner. </w:t>
      </w:r>
    </w:p>
    <w:p w:rsidR="00F64F37" w:rsidRPr="00BE0C0C" w:rsidRDefault="00F64F37" w:rsidP="00F64F37">
      <w:pPr>
        <w:tabs>
          <w:tab w:val="left" w:pos="709"/>
        </w:tabs>
        <w:adjustRightInd w:val="0"/>
        <w:snapToGrid w:val="0"/>
        <w:spacing w:afterLines="100" w:after="312" w:line="276" w:lineRule="auto"/>
        <w:jc w:val="left"/>
        <w:rPr>
          <w:sz w:val="22"/>
          <w:szCs w:val="22"/>
        </w:rPr>
      </w:pPr>
      <w:r w:rsidRPr="00BE0C0C">
        <w:rPr>
          <w:sz w:val="22"/>
          <w:szCs w:val="22"/>
        </w:rPr>
        <w:t>(iii)</w:t>
      </w:r>
      <w:r w:rsidRPr="00BE0C0C">
        <w:rPr>
          <w:sz w:val="22"/>
          <w:szCs w:val="22"/>
        </w:rPr>
        <w:tab/>
        <w:t xml:space="preserve">Each </w:t>
      </w:r>
      <w:r w:rsidRPr="00BE0C0C">
        <w:rPr>
          <w:rFonts w:hint="eastAsia"/>
          <w:sz w:val="22"/>
          <w:szCs w:val="22"/>
        </w:rPr>
        <w:t xml:space="preserve">domestically produced lead </w:t>
      </w:r>
      <w:r w:rsidRPr="00BE0C0C">
        <w:rPr>
          <w:sz w:val="22"/>
          <w:szCs w:val="22"/>
        </w:rPr>
        <w:t>ingot</w:t>
      </w:r>
      <w:r w:rsidRPr="00BE0C0C">
        <w:rPr>
          <w:rFonts w:hint="eastAsia"/>
          <w:sz w:val="22"/>
          <w:szCs w:val="22"/>
        </w:rPr>
        <w:t xml:space="preserve"> shall</w:t>
      </w:r>
      <w:r w:rsidRPr="00BE0C0C">
        <w:rPr>
          <w:sz w:val="22"/>
          <w:szCs w:val="22"/>
        </w:rPr>
        <w:t xml:space="preserve"> weigh forty-eight (48) kilograms plus or minus three (±3) kilograms, forty-two (42) kilograms plus or minus two (±2) kilograms, forty </w:t>
      </w:r>
      <w:r w:rsidRPr="00BE0C0C">
        <w:rPr>
          <w:sz w:val="22"/>
          <w:szCs w:val="22"/>
        </w:rPr>
        <w:lastRenderedPageBreak/>
        <w:t xml:space="preserve">(40) kilograms plus or minus two (±2) kilograms, or twenty-four (24) kilograms plus or minus one (±1) kilogram. </w:t>
      </w:r>
    </w:p>
    <w:p w:rsidR="00F64F37" w:rsidRPr="00BE0C0C" w:rsidRDefault="00F64F37" w:rsidP="00F64F37">
      <w:pPr>
        <w:tabs>
          <w:tab w:val="left" w:pos="1276"/>
        </w:tabs>
        <w:adjustRightInd w:val="0"/>
        <w:snapToGrid w:val="0"/>
        <w:spacing w:afterLines="100" w:after="312" w:line="276" w:lineRule="auto"/>
        <w:jc w:val="left"/>
        <w:rPr>
          <w:sz w:val="22"/>
          <w:szCs w:val="22"/>
        </w:rPr>
      </w:pPr>
      <w:r w:rsidRPr="00BE0C0C">
        <w:rPr>
          <w:b/>
          <w:bCs/>
          <w:sz w:val="22"/>
          <w:szCs w:val="22"/>
        </w:rPr>
        <w:t>Article 44</w:t>
      </w:r>
      <w:r w:rsidRPr="00BE0C0C">
        <w:rPr>
          <w:sz w:val="22"/>
          <w:szCs w:val="22"/>
        </w:rPr>
        <w:tab/>
        <w:t xml:space="preserve">Required documentations for deliverable commodity </w:t>
      </w:r>
    </w:p>
    <w:p w:rsidR="00F64F37" w:rsidRPr="00BE0C0C" w:rsidRDefault="00F64F37" w:rsidP="00F64F37">
      <w:pPr>
        <w:tabs>
          <w:tab w:val="left" w:pos="709"/>
        </w:tabs>
        <w:adjustRightInd w:val="0"/>
        <w:snapToGrid w:val="0"/>
        <w:spacing w:afterLines="100" w:after="312" w:line="276" w:lineRule="auto"/>
        <w:jc w:val="left"/>
        <w:rPr>
          <w:sz w:val="22"/>
          <w:szCs w:val="22"/>
        </w:rPr>
      </w:pPr>
      <w:r w:rsidRPr="00BE0C0C">
        <w:rPr>
          <w:sz w:val="22"/>
          <w:szCs w:val="22"/>
        </w:rPr>
        <w:t>(i)</w:t>
      </w:r>
      <w:r w:rsidRPr="00BE0C0C">
        <w:rPr>
          <w:sz w:val="22"/>
          <w:szCs w:val="22"/>
        </w:rPr>
        <w:tab/>
        <w:t xml:space="preserve">Domestic commodity: the certificate of quality issued by the registered manufacturer. </w:t>
      </w:r>
    </w:p>
    <w:p w:rsidR="00F64F37" w:rsidRPr="00BE0C0C" w:rsidRDefault="00F64F37" w:rsidP="00F64F37">
      <w:pPr>
        <w:tabs>
          <w:tab w:val="left" w:pos="709"/>
        </w:tabs>
        <w:adjustRightInd w:val="0"/>
        <w:snapToGrid w:val="0"/>
        <w:spacing w:afterLines="100" w:after="312" w:line="276" w:lineRule="auto"/>
        <w:jc w:val="left"/>
        <w:rPr>
          <w:sz w:val="22"/>
          <w:szCs w:val="22"/>
        </w:rPr>
      </w:pPr>
      <w:r w:rsidRPr="00BE0C0C">
        <w:rPr>
          <w:sz w:val="22"/>
          <w:szCs w:val="22"/>
        </w:rPr>
        <w:t>(ii)</w:t>
      </w:r>
      <w:r w:rsidRPr="00BE0C0C">
        <w:rPr>
          <w:sz w:val="22"/>
          <w:szCs w:val="22"/>
        </w:rPr>
        <w:tab/>
        <w:t>Imported commodity: the certificate of quality, certificate of origin, certificate of commodity inspection, certificate of payment of import tariff, and certificate of VAT withholding by the customs. These documentations are deemed valid only upon being verified by the Exchange.</w:t>
      </w:r>
    </w:p>
    <w:p w:rsidR="00F64F37" w:rsidRPr="00BE0C0C" w:rsidRDefault="00F64F37" w:rsidP="00F64F37">
      <w:pPr>
        <w:adjustRightInd w:val="0"/>
        <w:snapToGrid w:val="0"/>
        <w:spacing w:afterLines="100" w:after="312" w:line="276" w:lineRule="auto"/>
        <w:jc w:val="left"/>
        <w:rPr>
          <w:sz w:val="22"/>
          <w:szCs w:val="22"/>
        </w:rPr>
      </w:pPr>
      <w:r w:rsidRPr="00BE0C0C">
        <w:rPr>
          <w:sz w:val="22"/>
          <w:szCs w:val="22"/>
        </w:rPr>
        <w:t>If there has been any change to national policies on taxation, commodity inspection</w:t>
      </w:r>
      <w:r w:rsidRPr="00BE0C0C">
        <w:rPr>
          <w:rFonts w:hint="eastAsia"/>
          <w:sz w:val="22"/>
          <w:szCs w:val="22"/>
        </w:rPr>
        <w:t>,</w:t>
      </w:r>
      <w:r w:rsidRPr="00BE0C0C">
        <w:rPr>
          <w:sz w:val="22"/>
          <w:szCs w:val="22"/>
        </w:rPr>
        <w:t xml:space="preserve"> or other relevant matters, the revised policies shall prevail. Under such circumstance, the Exchange will separately announce the revised requirements for the documentations for relevant imported products.</w:t>
      </w:r>
    </w:p>
    <w:p w:rsidR="00F64F37" w:rsidRPr="00BE0C0C" w:rsidRDefault="00F64F37" w:rsidP="00F64F37">
      <w:pPr>
        <w:tabs>
          <w:tab w:val="left" w:pos="1276"/>
        </w:tabs>
        <w:adjustRightInd w:val="0"/>
        <w:snapToGrid w:val="0"/>
        <w:spacing w:afterLines="100" w:after="312" w:line="276" w:lineRule="auto"/>
        <w:jc w:val="left"/>
        <w:rPr>
          <w:sz w:val="22"/>
          <w:szCs w:val="22"/>
        </w:rPr>
      </w:pPr>
      <w:r w:rsidRPr="00BE0C0C">
        <w:rPr>
          <w:b/>
          <w:bCs/>
          <w:sz w:val="22"/>
          <w:szCs w:val="22"/>
        </w:rPr>
        <w:t>Article 45</w:t>
      </w:r>
      <w:r w:rsidRPr="00BE0C0C">
        <w:rPr>
          <w:sz w:val="22"/>
          <w:szCs w:val="22"/>
        </w:rPr>
        <w:tab/>
        <w:t xml:space="preserve">Tolerance </w:t>
      </w:r>
      <w:r w:rsidRPr="00BE0C0C">
        <w:rPr>
          <w:rFonts w:hint="eastAsia"/>
          <w:sz w:val="22"/>
          <w:szCs w:val="22"/>
        </w:rPr>
        <w:t>and</w:t>
      </w:r>
      <w:r w:rsidRPr="00BE0C0C">
        <w:rPr>
          <w:sz w:val="22"/>
          <w:szCs w:val="22"/>
        </w:rPr>
        <w:t xml:space="preserve"> pound difference: The underlying lead ingots for each standard warrant weights twenty-five (25) metric tons. Difference between standard warrant weight and actual delivery weight </w:t>
      </w:r>
      <w:r w:rsidRPr="00BE0C0C">
        <w:rPr>
          <w:rFonts w:hint="eastAsia"/>
          <w:sz w:val="22"/>
          <w:szCs w:val="22"/>
        </w:rPr>
        <w:t xml:space="preserve">shall </w:t>
      </w:r>
      <w:r w:rsidRPr="00BE0C0C">
        <w:rPr>
          <w:sz w:val="22"/>
          <w:szCs w:val="22"/>
        </w:rPr>
        <w:t xml:space="preserve">not exceed </w:t>
      </w:r>
      <w:r w:rsidRPr="00BE0C0C">
        <w:rPr>
          <w:rFonts w:hint="eastAsia"/>
          <w:sz w:val="22"/>
          <w:szCs w:val="22"/>
        </w:rPr>
        <w:t xml:space="preserve">plus or minus </w:t>
      </w:r>
      <w:r w:rsidRPr="00BE0C0C">
        <w:rPr>
          <w:sz w:val="22"/>
          <w:szCs w:val="22"/>
        </w:rPr>
        <w:t xml:space="preserve">two percent (±2%). </w:t>
      </w:r>
      <w:r w:rsidRPr="00BE0C0C">
        <w:rPr>
          <w:rFonts w:hint="eastAsia"/>
          <w:sz w:val="22"/>
          <w:szCs w:val="22"/>
        </w:rPr>
        <w:t>Pound difference</w:t>
      </w:r>
      <w:r w:rsidRPr="00BE0C0C">
        <w:rPr>
          <w:sz w:val="22"/>
          <w:szCs w:val="22"/>
        </w:rPr>
        <w:t xml:space="preserve"> shall not exceed </w:t>
      </w:r>
      <w:r w:rsidRPr="00BE0C0C">
        <w:rPr>
          <w:rFonts w:hint="eastAsia"/>
          <w:sz w:val="22"/>
          <w:szCs w:val="22"/>
        </w:rPr>
        <w:t xml:space="preserve">plus or minus </w:t>
      </w:r>
      <w:r w:rsidRPr="00BE0C0C">
        <w:rPr>
          <w:sz w:val="22"/>
          <w:szCs w:val="22"/>
        </w:rPr>
        <w:t xml:space="preserve">one-tenth of one percent (±0.1%). </w:t>
      </w:r>
    </w:p>
    <w:p w:rsidR="00F64F37" w:rsidRPr="00BE0C0C" w:rsidRDefault="00F64F37" w:rsidP="00F64F37">
      <w:pPr>
        <w:tabs>
          <w:tab w:val="left" w:pos="1276"/>
        </w:tabs>
        <w:adjustRightInd w:val="0"/>
        <w:snapToGrid w:val="0"/>
        <w:spacing w:afterLines="100" w:after="312" w:line="276" w:lineRule="auto"/>
        <w:jc w:val="left"/>
        <w:rPr>
          <w:color w:val="000000"/>
          <w:sz w:val="22"/>
          <w:szCs w:val="22"/>
        </w:rPr>
      </w:pPr>
      <w:r w:rsidRPr="00BE0C0C">
        <w:rPr>
          <w:b/>
          <w:bCs/>
          <w:sz w:val="22"/>
          <w:szCs w:val="22"/>
        </w:rPr>
        <w:t>Article 46</w:t>
      </w:r>
      <w:r w:rsidRPr="00BE0C0C">
        <w:rPr>
          <w:sz w:val="22"/>
          <w:szCs w:val="22"/>
        </w:rPr>
        <w:tab/>
      </w:r>
      <w:r w:rsidRPr="00BE0C0C">
        <w:rPr>
          <w:color w:val="000000"/>
          <w:sz w:val="22"/>
          <w:szCs w:val="22"/>
        </w:rPr>
        <w:t>The seller shall submit the VAT special invoice within five (5) business days following the last trading day.</w:t>
      </w:r>
    </w:p>
    <w:p w:rsidR="00F64F37" w:rsidRPr="00BE0C0C" w:rsidRDefault="00F64F37" w:rsidP="00F64F37">
      <w:pPr>
        <w:tabs>
          <w:tab w:val="left" w:pos="1276"/>
        </w:tabs>
        <w:adjustRightInd w:val="0"/>
        <w:snapToGrid w:val="0"/>
        <w:spacing w:afterLines="100" w:after="312" w:line="276" w:lineRule="auto"/>
        <w:jc w:val="left"/>
        <w:rPr>
          <w:sz w:val="22"/>
          <w:szCs w:val="22"/>
        </w:rPr>
      </w:pPr>
      <w:r w:rsidRPr="00BE0C0C">
        <w:rPr>
          <w:sz w:val="22"/>
          <w:szCs w:val="22"/>
        </w:rPr>
        <w:t xml:space="preserve">If the buyer and the seller complete the procedures with respect to the standard warrant, the VAT </w:t>
      </w:r>
      <w:r w:rsidRPr="00BE0C0C">
        <w:rPr>
          <w:color w:val="000000"/>
          <w:kern w:val="0"/>
          <w:sz w:val="22"/>
          <w:szCs w:val="22"/>
        </w:rPr>
        <w:t xml:space="preserve">special </w:t>
      </w:r>
      <w:r w:rsidRPr="00BE0C0C">
        <w:rPr>
          <w:sz w:val="22"/>
          <w:szCs w:val="22"/>
        </w:rPr>
        <w:t xml:space="preserve">invoice, and payment by 14:00 on that day, the Exchange shall refund the margin corresponding to the delivered positions on the same day; if the procedures are completed after 14:00, the Exchange shall refund the margin at the clearing on the following trading day. </w:t>
      </w:r>
    </w:p>
    <w:p w:rsidR="00F64F37" w:rsidRPr="00BE0C0C" w:rsidRDefault="00F64F37" w:rsidP="00F64F37">
      <w:pPr>
        <w:tabs>
          <w:tab w:val="left" w:pos="1276"/>
        </w:tabs>
        <w:adjustRightInd w:val="0"/>
        <w:snapToGrid w:val="0"/>
        <w:spacing w:afterLines="100" w:after="312" w:line="276" w:lineRule="auto"/>
        <w:jc w:val="left"/>
        <w:rPr>
          <w:sz w:val="22"/>
          <w:szCs w:val="22"/>
        </w:rPr>
      </w:pPr>
      <w:r w:rsidRPr="00BE0C0C">
        <w:rPr>
          <w:b/>
          <w:bCs/>
          <w:sz w:val="22"/>
          <w:szCs w:val="22"/>
        </w:rPr>
        <w:t>Article 47</w:t>
      </w:r>
      <w:r w:rsidRPr="00BE0C0C">
        <w:rPr>
          <w:sz w:val="22"/>
          <w:szCs w:val="22"/>
        </w:rPr>
        <w:tab/>
        <w:t>Delivery venue: the designated delivery warehouse (to be designated and separately announced by the Exchange). T</w:t>
      </w:r>
      <w:r w:rsidRPr="00BE0C0C">
        <w:rPr>
          <w:rFonts w:hint="eastAsia"/>
          <w:sz w:val="22"/>
          <w:szCs w:val="22"/>
        </w:rPr>
        <w:t xml:space="preserve">he </w:t>
      </w:r>
      <w:r w:rsidRPr="00BE0C0C">
        <w:rPr>
          <w:sz w:val="22"/>
          <w:szCs w:val="22"/>
        </w:rPr>
        <w:t>lead ingots</w:t>
      </w:r>
      <w:r w:rsidRPr="00BE0C0C">
        <w:rPr>
          <w:rFonts w:hint="eastAsia"/>
          <w:sz w:val="22"/>
          <w:szCs w:val="22"/>
        </w:rPr>
        <w:t xml:space="preserve"> intended</w:t>
      </w:r>
      <w:r w:rsidRPr="00BE0C0C">
        <w:rPr>
          <w:sz w:val="22"/>
          <w:szCs w:val="22"/>
        </w:rPr>
        <w:t xml:space="preserve"> for delivery </w:t>
      </w:r>
      <w:r w:rsidRPr="00BE0C0C">
        <w:rPr>
          <w:rFonts w:hint="eastAsia"/>
          <w:sz w:val="22"/>
          <w:szCs w:val="22"/>
        </w:rPr>
        <w:t>must</w:t>
      </w:r>
      <w:r w:rsidRPr="00BE0C0C">
        <w:rPr>
          <w:sz w:val="22"/>
          <w:szCs w:val="22"/>
        </w:rPr>
        <w:t xml:space="preserve"> be stored at indoor storage space. </w:t>
      </w:r>
    </w:p>
    <w:p w:rsidR="00F64F37" w:rsidRPr="00BE0C0C" w:rsidRDefault="00F64F37" w:rsidP="00F64F37">
      <w:pPr>
        <w:adjustRightInd w:val="0"/>
        <w:snapToGrid w:val="0"/>
        <w:spacing w:afterLines="100" w:after="312" w:line="276" w:lineRule="auto"/>
        <w:jc w:val="center"/>
        <w:rPr>
          <w:b/>
          <w:bCs/>
          <w:sz w:val="22"/>
          <w:szCs w:val="22"/>
        </w:rPr>
      </w:pPr>
      <w:r w:rsidRPr="00BE0C0C">
        <w:rPr>
          <w:b/>
          <w:bCs/>
          <w:sz w:val="22"/>
          <w:szCs w:val="22"/>
        </w:rPr>
        <w:t>CHAPTER 8</w:t>
      </w:r>
      <w:r w:rsidRPr="00BE0C0C">
        <w:rPr>
          <w:rFonts w:hint="eastAsia"/>
          <w:b/>
          <w:bCs/>
          <w:sz w:val="22"/>
          <w:szCs w:val="22"/>
        </w:rPr>
        <w:tab/>
      </w:r>
      <w:r w:rsidRPr="00BE0C0C">
        <w:rPr>
          <w:b/>
          <w:bCs/>
          <w:sz w:val="22"/>
          <w:szCs w:val="22"/>
        </w:rPr>
        <w:tab/>
        <w:t>ELECTROLYTIC NICKEL</w:t>
      </w:r>
    </w:p>
    <w:p w:rsidR="00F64F37" w:rsidRPr="00BE0C0C" w:rsidRDefault="00F64F37" w:rsidP="00F64F37">
      <w:pPr>
        <w:tabs>
          <w:tab w:val="left" w:pos="1276"/>
        </w:tabs>
        <w:adjustRightInd w:val="0"/>
        <w:snapToGrid w:val="0"/>
        <w:spacing w:afterLines="100" w:after="312" w:line="276" w:lineRule="auto"/>
        <w:jc w:val="left"/>
        <w:rPr>
          <w:sz w:val="22"/>
          <w:szCs w:val="22"/>
        </w:rPr>
      </w:pPr>
      <w:r w:rsidRPr="00BE0C0C">
        <w:rPr>
          <w:b/>
          <w:bCs/>
          <w:sz w:val="22"/>
          <w:szCs w:val="22"/>
        </w:rPr>
        <w:t>Article 48</w:t>
      </w:r>
      <w:r w:rsidRPr="00BE0C0C">
        <w:rPr>
          <w:sz w:val="22"/>
          <w:szCs w:val="22"/>
        </w:rPr>
        <w:tab/>
        <w:t>Delivery unit: six (6) metric tons.</w:t>
      </w:r>
    </w:p>
    <w:p w:rsidR="00F64F37" w:rsidRPr="00BE0C0C" w:rsidRDefault="00F64F37" w:rsidP="00F64F37">
      <w:pPr>
        <w:tabs>
          <w:tab w:val="left" w:pos="1276"/>
        </w:tabs>
        <w:adjustRightInd w:val="0"/>
        <w:snapToGrid w:val="0"/>
        <w:spacing w:afterLines="100" w:after="312" w:line="276" w:lineRule="auto"/>
        <w:jc w:val="left"/>
        <w:rPr>
          <w:sz w:val="22"/>
          <w:szCs w:val="22"/>
        </w:rPr>
      </w:pPr>
      <w:r w:rsidRPr="00BE0C0C">
        <w:rPr>
          <w:b/>
          <w:bCs/>
          <w:sz w:val="22"/>
          <w:szCs w:val="22"/>
        </w:rPr>
        <w:t>Article 49</w:t>
      </w:r>
      <w:r w:rsidRPr="00BE0C0C">
        <w:rPr>
          <w:sz w:val="22"/>
          <w:szCs w:val="22"/>
        </w:rPr>
        <w:tab/>
        <w:t xml:space="preserve">Grade and quality specifications are specified in the </w:t>
      </w:r>
      <w:r w:rsidRPr="00BE0C0C">
        <w:rPr>
          <w:i/>
          <w:sz w:val="22"/>
          <w:szCs w:val="22"/>
        </w:rPr>
        <w:t>Nickel Futures Contract Specifications of the Shanghai Futures Exchange</w:t>
      </w:r>
      <w:r w:rsidRPr="00BE0C0C">
        <w:rPr>
          <w:sz w:val="22"/>
          <w:szCs w:val="22"/>
        </w:rPr>
        <w:t>.</w:t>
      </w:r>
    </w:p>
    <w:p w:rsidR="00F64F37" w:rsidRPr="00BE0C0C" w:rsidRDefault="00F64F37" w:rsidP="00F64F37">
      <w:pPr>
        <w:tabs>
          <w:tab w:val="left" w:pos="1276"/>
        </w:tabs>
        <w:adjustRightInd w:val="0"/>
        <w:snapToGrid w:val="0"/>
        <w:spacing w:afterLines="100" w:after="312" w:line="276" w:lineRule="auto"/>
        <w:jc w:val="left"/>
        <w:rPr>
          <w:sz w:val="22"/>
          <w:szCs w:val="22"/>
        </w:rPr>
      </w:pPr>
      <w:r w:rsidRPr="00BE0C0C">
        <w:rPr>
          <w:b/>
          <w:bCs/>
          <w:sz w:val="22"/>
          <w:szCs w:val="22"/>
        </w:rPr>
        <w:t>Article 50</w:t>
      </w:r>
      <w:r w:rsidRPr="00BE0C0C">
        <w:rPr>
          <w:sz w:val="22"/>
          <w:szCs w:val="22"/>
        </w:rPr>
        <w:tab/>
        <w:t>Deliverable commodity</w:t>
      </w:r>
    </w:p>
    <w:p w:rsidR="00F64F37" w:rsidRPr="00BE0C0C" w:rsidRDefault="00F64F37" w:rsidP="00F64F37">
      <w:pPr>
        <w:adjustRightInd w:val="0"/>
        <w:snapToGrid w:val="0"/>
        <w:spacing w:afterLines="100" w:after="312" w:line="276" w:lineRule="auto"/>
        <w:jc w:val="left"/>
        <w:rPr>
          <w:sz w:val="22"/>
          <w:szCs w:val="22"/>
        </w:rPr>
      </w:pPr>
      <w:r w:rsidRPr="00BE0C0C">
        <w:rPr>
          <w:sz w:val="22"/>
          <w:szCs w:val="22"/>
        </w:rPr>
        <w:t>The deliverable commodity shall be of a registered brand from a manufacturer registered with the Exchange</w:t>
      </w:r>
      <w:r w:rsidRPr="00BE0C0C">
        <w:rPr>
          <w:rFonts w:hint="eastAsia"/>
          <w:sz w:val="22"/>
          <w:szCs w:val="22"/>
        </w:rPr>
        <w:t>,</w:t>
      </w:r>
      <w:r w:rsidRPr="00BE0C0C">
        <w:rPr>
          <w:sz w:val="22"/>
          <w:szCs w:val="22"/>
        </w:rPr>
        <w:t xml:space="preserve"> or of a recognized brand from a manufacturer recognized by the Exchange.</w:t>
      </w:r>
    </w:p>
    <w:p w:rsidR="00F64F37" w:rsidRPr="00BE0C0C" w:rsidRDefault="00F64F37" w:rsidP="00F64F37">
      <w:pPr>
        <w:tabs>
          <w:tab w:val="left" w:pos="1276"/>
        </w:tabs>
        <w:adjustRightInd w:val="0"/>
        <w:snapToGrid w:val="0"/>
        <w:spacing w:afterLines="100" w:after="312" w:line="276" w:lineRule="auto"/>
        <w:jc w:val="left"/>
        <w:rPr>
          <w:sz w:val="22"/>
          <w:szCs w:val="22"/>
        </w:rPr>
      </w:pPr>
      <w:r w:rsidRPr="00BE0C0C">
        <w:rPr>
          <w:b/>
          <w:bCs/>
          <w:sz w:val="22"/>
          <w:szCs w:val="22"/>
        </w:rPr>
        <w:t>Article 51</w:t>
      </w:r>
      <w:r w:rsidRPr="00BE0C0C">
        <w:rPr>
          <w:sz w:val="22"/>
          <w:szCs w:val="22"/>
        </w:rPr>
        <w:tab/>
        <w:t>Packaging for deliverable commodity</w:t>
      </w:r>
    </w:p>
    <w:p w:rsidR="00F64F37" w:rsidRPr="00BE0C0C" w:rsidRDefault="00F64F37" w:rsidP="00F64F37">
      <w:pPr>
        <w:tabs>
          <w:tab w:val="left" w:pos="709"/>
        </w:tabs>
        <w:adjustRightInd w:val="0"/>
        <w:snapToGrid w:val="0"/>
        <w:spacing w:afterLines="100" w:after="312" w:line="276" w:lineRule="auto"/>
        <w:jc w:val="left"/>
        <w:rPr>
          <w:sz w:val="22"/>
          <w:szCs w:val="22"/>
        </w:rPr>
      </w:pPr>
      <w:r w:rsidRPr="00BE0C0C">
        <w:rPr>
          <w:sz w:val="22"/>
          <w:szCs w:val="22"/>
        </w:rPr>
        <w:lastRenderedPageBreak/>
        <w:t>(</w:t>
      </w:r>
      <w:r w:rsidRPr="00BE0C0C">
        <w:rPr>
          <w:rFonts w:hint="eastAsia"/>
          <w:sz w:val="22"/>
          <w:szCs w:val="22"/>
        </w:rPr>
        <w:t>i</w:t>
      </w:r>
      <w:r w:rsidRPr="00BE0C0C">
        <w:rPr>
          <w:sz w:val="22"/>
          <w:szCs w:val="22"/>
        </w:rPr>
        <w:t>)</w:t>
      </w:r>
      <w:r w:rsidRPr="00BE0C0C">
        <w:rPr>
          <w:sz w:val="22"/>
          <w:szCs w:val="22"/>
        </w:rPr>
        <w:tab/>
        <w:t>Nickel</w:t>
      </w:r>
      <w:r w:rsidRPr="00BE0C0C">
        <w:rPr>
          <w:rFonts w:hint="eastAsia"/>
          <w:sz w:val="22"/>
          <w:szCs w:val="22"/>
        </w:rPr>
        <w:t xml:space="preserve"> cathodes</w:t>
      </w:r>
      <w:r w:rsidRPr="00BE0C0C">
        <w:rPr>
          <w:sz w:val="22"/>
          <w:szCs w:val="22"/>
        </w:rPr>
        <w:t xml:space="preserve"> (full plate)</w:t>
      </w:r>
    </w:p>
    <w:p w:rsidR="00F64F37" w:rsidRPr="00BE0C0C" w:rsidRDefault="00F64F37" w:rsidP="00F64F37">
      <w:pPr>
        <w:tabs>
          <w:tab w:val="left" w:pos="709"/>
        </w:tabs>
        <w:adjustRightInd w:val="0"/>
        <w:snapToGrid w:val="0"/>
        <w:spacing w:afterLines="100" w:after="312" w:line="276" w:lineRule="auto"/>
        <w:jc w:val="left"/>
        <w:rPr>
          <w:sz w:val="22"/>
          <w:szCs w:val="22"/>
        </w:rPr>
      </w:pPr>
      <w:r w:rsidRPr="00BE0C0C">
        <w:rPr>
          <w:sz w:val="22"/>
          <w:szCs w:val="22"/>
        </w:rPr>
        <w:t>1.</w:t>
      </w:r>
      <w:r w:rsidRPr="00BE0C0C">
        <w:rPr>
          <w:sz w:val="22"/>
          <w:szCs w:val="22"/>
        </w:rPr>
        <w:tab/>
      </w:r>
      <w:bookmarkStart w:id="4" w:name="OLE_LINK3"/>
      <w:r w:rsidRPr="00BE0C0C">
        <w:rPr>
          <w:sz w:val="22"/>
          <w:szCs w:val="22"/>
        </w:rPr>
        <w:t xml:space="preserve">Electrolytic nickel </w:t>
      </w:r>
      <w:r w:rsidRPr="00BE0C0C">
        <w:rPr>
          <w:rFonts w:hint="eastAsia"/>
          <w:sz w:val="22"/>
          <w:szCs w:val="22"/>
        </w:rPr>
        <w:t xml:space="preserve">cathodes </w:t>
      </w:r>
      <w:bookmarkEnd w:id="4"/>
      <w:r w:rsidRPr="00BE0C0C">
        <w:rPr>
          <w:sz w:val="22"/>
          <w:szCs w:val="22"/>
        </w:rPr>
        <w:t>underlying each warrant shall consist of commodity of the same manufacturer</w:t>
      </w:r>
      <w:r w:rsidRPr="00BE0C0C">
        <w:rPr>
          <w:rFonts w:hint="eastAsia"/>
          <w:sz w:val="22"/>
          <w:szCs w:val="22"/>
        </w:rPr>
        <w:t>, designation</w:t>
      </w:r>
      <w:r w:rsidRPr="00BE0C0C">
        <w:rPr>
          <w:sz w:val="22"/>
          <w:szCs w:val="22"/>
        </w:rPr>
        <w:t xml:space="preserve">, registered or certified brand, </w:t>
      </w:r>
      <w:r w:rsidRPr="00BE0C0C">
        <w:rPr>
          <w:rFonts w:hint="eastAsia"/>
          <w:sz w:val="22"/>
          <w:szCs w:val="22"/>
        </w:rPr>
        <w:t xml:space="preserve">quality </w:t>
      </w:r>
      <w:r w:rsidRPr="00BE0C0C">
        <w:rPr>
          <w:sz w:val="22"/>
          <w:szCs w:val="22"/>
        </w:rPr>
        <w:t>grade, and shape</w:t>
      </w:r>
      <w:r w:rsidRPr="00BE0C0C">
        <w:rPr>
          <w:rFonts w:hint="eastAsia"/>
          <w:sz w:val="22"/>
          <w:szCs w:val="22"/>
        </w:rPr>
        <w:t>,</w:t>
      </w:r>
      <w:r w:rsidRPr="00BE0C0C">
        <w:rPr>
          <w:sz w:val="22"/>
          <w:szCs w:val="22"/>
        </w:rPr>
        <w:t xml:space="preserve"> </w:t>
      </w:r>
      <w:r w:rsidRPr="00BE0C0C">
        <w:rPr>
          <w:rFonts w:hint="eastAsia"/>
          <w:sz w:val="22"/>
          <w:szCs w:val="22"/>
        </w:rPr>
        <w:t>secured into bundles of similar</w:t>
      </w:r>
      <w:r w:rsidRPr="00BE0C0C">
        <w:rPr>
          <w:sz w:val="22"/>
          <w:szCs w:val="22"/>
        </w:rPr>
        <w:t xml:space="preserve"> weight. The registered producer may decide, in its sole discretion, the weight of each bundle, provided that such bundle weights can be formed into each standard warrant successfully</w:t>
      </w:r>
      <w:r w:rsidRPr="00BE0C0C">
        <w:rPr>
          <w:rFonts w:hint="eastAsia"/>
          <w:sz w:val="22"/>
          <w:szCs w:val="22"/>
        </w:rPr>
        <w:t>.</w:t>
      </w:r>
      <w:r w:rsidRPr="00BE0C0C">
        <w:rPr>
          <w:sz w:val="22"/>
          <w:szCs w:val="22"/>
        </w:rPr>
        <w:t xml:space="preserve"> </w:t>
      </w:r>
      <w:r w:rsidRPr="00BE0C0C">
        <w:rPr>
          <w:rFonts w:hint="eastAsia"/>
          <w:sz w:val="22"/>
          <w:szCs w:val="22"/>
        </w:rPr>
        <w:t>Nickel cathodes</w:t>
      </w:r>
      <w:r w:rsidRPr="00BE0C0C">
        <w:rPr>
          <w:sz w:val="22"/>
          <w:szCs w:val="22"/>
        </w:rPr>
        <w:t xml:space="preserve"> shall be tightened into bundles with rust-resistant steel straps measuring 30-32 mm × 0.9-1.0 mm, which are to be applied in a dual-line grid (“#”) pattern, or with other methods of comparable strength using steel straps. The strapping shall be reliable and each bundle shall be marked by a prominent and secure product label.</w:t>
      </w:r>
    </w:p>
    <w:p w:rsidR="00F64F37" w:rsidRPr="00BE0C0C" w:rsidRDefault="00F64F37" w:rsidP="00F64F37">
      <w:pPr>
        <w:tabs>
          <w:tab w:val="left" w:pos="709"/>
        </w:tabs>
        <w:adjustRightInd w:val="0"/>
        <w:snapToGrid w:val="0"/>
        <w:spacing w:afterLines="100" w:after="312" w:line="276" w:lineRule="auto"/>
        <w:jc w:val="left"/>
        <w:rPr>
          <w:sz w:val="22"/>
          <w:szCs w:val="22"/>
        </w:rPr>
      </w:pPr>
      <w:r w:rsidRPr="00BE0C0C">
        <w:rPr>
          <w:sz w:val="22"/>
          <w:szCs w:val="22"/>
        </w:rPr>
        <w:t>2.</w:t>
      </w:r>
      <w:r w:rsidRPr="00BE0C0C">
        <w:rPr>
          <w:sz w:val="22"/>
          <w:szCs w:val="22"/>
        </w:rPr>
        <w:tab/>
        <w:t xml:space="preserve">If the </w:t>
      </w:r>
      <w:r w:rsidRPr="00BE0C0C">
        <w:rPr>
          <w:rFonts w:hint="eastAsia"/>
          <w:sz w:val="22"/>
          <w:szCs w:val="22"/>
        </w:rPr>
        <w:t>commodities</w:t>
      </w:r>
      <w:r w:rsidRPr="00BE0C0C">
        <w:rPr>
          <w:sz w:val="22"/>
          <w:szCs w:val="22"/>
        </w:rPr>
        <w:t xml:space="preserve"> arrive at </w:t>
      </w:r>
      <w:r w:rsidRPr="00BE0C0C">
        <w:rPr>
          <w:rFonts w:hint="eastAsia"/>
          <w:sz w:val="22"/>
          <w:szCs w:val="22"/>
        </w:rPr>
        <w:t xml:space="preserve">the </w:t>
      </w:r>
      <w:r w:rsidRPr="00BE0C0C">
        <w:rPr>
          <w:sz w:val="22"/>
          <w:szCs w:val="22"/>
        </w:rPr>
        <w:t xml:space="preserve">designated delivery warehouse with broken steel straps, severely rusted or corroded bundling materials, or loose plates, the </w:t>
      </w:r>
      <w:r w:rsidRPr="00BE0C0C">
        <w:rPr>
          <w:rFonts w:hint="eastAsia"/>
          <w:sz w:val="22"/>
          <w:szCs w:val="22"/>
        </w:rPr>
        <w:t>commodities</w:t>
      </w:r>
      <w:r w:rsidRPr="00BE0C0C">
        <w:rPr>
          <w:sz w:val="22"/>
          <w:szCs w:val="22"/>
        </w:rPr>
        <w:t xml:space="preserve"> shall be repackaged and securely tightened with specified steel straps before they are delivered. Any costs incurred in the reassembly shall be borne by the owner.</w:t>
      </w:r>
    </w:p>
    <w:p w:rsidR="00F64F37" w:rsidRPr="00BE0C0C" w:rsidRDefault="00F64F37" w:rsidP="00F64F37">
      <w:pPr>
        <w:tabs>
          <w:tab w:val="left" w:pos="709"/>
        </w:tabs>
        <w:adjustRightInd w:val="0"/>
        <w:snapToGrid w:val="0"/>
        <w:spacing w:afterLines="100" w:after="312" w:line="276" w:lineRule="auto"/>
        <w:jc w:val="left"/>
        <w:rPr>
          <w:sz w:val="22"/>
          <w:szCs w:val="22"/>
        </w:rPr>
      </w:pPr>
      <w:r w:rsidRPr="00BE0C0C">
        <w:rPr>
          <w:rFonts w:hint="eastAsia"/>
          <w:sz w:val="22"/>
          <w:szCs w:val="22"/>
        </w:rPr>
        <w:t>(</w:t>
      </w:r>
      <w:r w:rsidRPr="00BE0C0C">
        <w:rPr>
          <w:sz w:val="22"/>
          <w:szCs w:val="22"/>
        </w:rPr>
        <w:t>ii)</w:t>
      </w:r>
      <w:r w:rsidRPr="00BE0C0C">
        <w:rPr>
          <w:sz w:val="22"/>
          <w:szCs w:val="22"/>
        </w:rPr>
        <w:tab/>
        <w:t>Nickel briquettes</w:t>
      </w:r>
    </w:p>
    <w:p w:rsidR="00F64F37" w:rsidRPr="00BE0C0C" w:rsidRDefault="00F64F37" w:rsidP="00F64F37">
      <w:pPr>
        <w:tabs>
          <w:tab w:val="left" w:pos="709"/>
        </w:tabs>
        <w:adjustRightInd w:val="0"/>
        <w:snapToGrid w:val="0"/>
        <w:spacing w:afterLines="100" w:after="312" w:line="276" w:lineRule="auto"/>
        <w:jc w:val="left"/>
        <w:rPr>
          <w:sz w:val="22"/>
          <w:szCs w:val="22"/>
        </w:rPr>
      </w:pPr>
      <w:r w:rsidRPr="00BE0C0C">
        <w:rPr>
          <w:rFonts w:hint="eastAsia"/>
          <w:sz w:val="22"/>
          <w:szCs w:val="22"/>
        </w:rPr>
        <w:t>1</w:t>
      </w:r>
      <w:r w:rsidRPr="00BE0C0C">
        <w:rPr>
          <w:sz w:val="22"/>
          <w:szCs w:val="22"/>
        </w:rPr>
        <w:t>.</w:t>
      </w:r>
      <w:r w:rsidRPr="00BE0C0C">
        <w:rPr>
          <w:sz w:val="22"/>
          <w:szCs w:val="22"/>
        </w:rPr>
        <w:tab/>
      </w:r>
      <w:bookmarkStart w:id="5" w:name="OLE_LINK4"/>
      <w:r w:rsidRPr="00BE0C0C">
        <w:rPr>
          <w:rFonts w:hint="eastAsia"/>
          <w:sz w:val="22"/>
          <w:szCs w:val="22"/>
        </w:rPr>
        <w:t>E</w:t>
      </w:r>
      <w:r w:rsidRPr="00BE0C0C">
        <w:rPr>
          <w:sz w:val="22"/>
          <w:szCs w:val="22"/>
        </w:rPr>
        <w:t>lectrolytic</w:t>
      </w:r>
      <w:bookmarkEnd w:id="5"/>
      <w:r w:rsidRPr="00BE0C0C">
        <w:rPr>
          <w:sz w:val="22"/>
          <w:szCs w:val="22"/>
        </w:rPr>
        <w:t xml:space="preserve"> nickel briquettes</w:t>
      </w:r>
      <w:r w:rsidRPr="00BE0C0C">
        <w:rPr>
          <w:rFonts w:hint="eastAsia"/>
          <w:sz w:val="22"/>
          <w:szCs w:val="22"/>
        </w:rPr>
        <w:t xml:space="preserve"> underlying </w:t>
      </w:r>
      <w:r w:rsidRPr="00BE0C0C">
        <w:rPr>
          <w:sz w:val="22"/>
          <w:szCs w:val="22"/>
        </w:rPr>
        <w:t xml:space="preserve">each warrant shall </w:t>
      </w:r>
      <w:r w:rsidRPr="00BE0C0C">
        <w:rPr>
          <w:rFonts w:hint="eastAsia"/>
          <w:sz w:val="22"/>
          <w:szCs w:val="22"/>
        </w:rPr>
        <w:t>consist of commodity of</w:t>
      </w:r>
      <w:r w:rsidRPr="00BE0C0C">
        <w:rPr>
          <w:sz w:val="22"/>
          <w:szCs w:val="22"/>
        </w:rPr>
        <w:t xml:space="preserve"> the same manufacturer</w:t>
      </w:r>
      <w:r w:rsidRPr="00BE0C0C">
        <w:rPr>
          <w:rFonts w:hint="eastAsia"/>
          <w:sz w:val="22"/>
          <w:szCs w:val="22"/>
        </w:rPr>
        <w:t>, designation</w:t>
      </w:r>
      <w:r w:rsidRPr="00BE0C0C">
        <w:rPr>
          <w:sz w:val="22"/>
          <w:szCs w:val="22"/>
        </w:rPr>
        <w:t xml:space="preserve">, registered or certified brand, and </w:t>
      </w:r>
      <w:r w:rsidRPr="00BE0C0C">
        <w:rPr>
          <w:rFonts w:hint="eastAsia"/>
          <w:sz w:val="22"/>
          <w:szCs w:val="22"/>
        </w:rPr>
        <w:t xml:space="preserve">quality </w:t>
      </w:r>
      <w:r w:rsidRPr="00BE0C0C">
        <w:rPr>
          <w:sz w:val="22"/>
          <w:szCs w:val="22"/>
        </w:rPr>
        <w:t>grade. Nickel briquettes may be packaged in bags or steel drums. The registered producer may decide, in its sole discretion, the weight of each drum provided that such drum weights can be formed into each standard warrant successfully</w:t>
      </w:r>
      <w:r w:rsidRPr="00BE0C0C">
        <w:rPr>
          <w:rFonts w:hint="eastAsia"/>
          <w:sz w:val="22"/>
          <w:szCs w:val="22"/>
        </w:rPr>
        <w:t>.</w:t>
      </w:r>
      <w:r w:rsidRPr="00BE0C0C">
        <w:rPr>
          <w:sz w:val="22"/>
          <w:szCs w:val="22"/>
        </w:rPr>
        <w:t xml:space="preserve"> Each bag or drum hall be marked by a prominent and secure product label.</w:t>
      </w:r>
    </w:p>
    <w:p w:rsidR="00F64F37" w:rsidRPr="00BE0C0C" w:rsidRDefault="00F64F37" w:rsidP="00F64F37">
      <w:pPr>
        <w:tabs>
          <w:tab w:val="left" w:pos="709"/>
        </w:tabs>
        <w:adjustRightInd w:val="0"/>
        <w:snapToGrid w:val="0"/>
        <w:spacing w:afterLines="100" w:after="312" w:line="276" w:lineRule="auto"/>
        <w:jc w:val="left"/>
        <w:rPr>
          <w:sz w:val="22"/>
          <w:szCs w:val="22"/>
        </w:rPr>
      </w:pPr>
      <w:r w:rsidRPr="00BE0C0C">
        <w:rPr>
          <w:sz w:val="22"/>
          <w:szCs w:val="22"/>
        </w:rPr>
        <w:t>2.</w:t>
      </w:r>
      <w:r w:rsidRPr="00BE0C0C">
        <w:rPr>
          <w:sz w:val="22"/>
          <w:szCs w:val="22"/>
        </w:rPr>
        <w:tab/>
        <w:t xml:space="preserve">If the </w:t>
      </w:r>
      <w:r w:rsidRPr="00BE0C0C">
        <w:rPr>
          <w:rFonts w:hint="eastAsia"/>
          <w:sz w:val="22"/>
          <w:szCs w:val="22"/>
        </w:rPr>
        <w:t>commodities</w:t>
      </w:r>
      <w:r w:rsidRPr="00BE0C0C">
        <w:rPr>
          <w:sz w:val="22"/>
          <w:szCs w:val="22"/>
        </w:rPr>
        <w:t xml:space="preserve"> arrive at </w:t>
      </w:r>
      <w:r w:rsidRPr="00BE0C0C">
        <w:rPr>
          <w:rFonts w:hint="eastAsia"/>
          <w:sz w:val="22"/>
          <w:szCs w:val="22"/>
        </w:rPr>
        <w:t>the designated delivery</w:t>
      </w:r>
      <w:r w:rsidRPr="00BE0C0C">
        <w:rPr>
          <w:sz w:val="22"/>
          <w:szCs w:val="22"/>
        </w:rPr>
        <w:t xml:space="preserve"> </w:t>
      </w:r>
      <w:r w:rsidRPr="00BE0C0C">
        <w:rPr>
          <w:rFonts w:hint="eastAsia"/>
          <w:sz w:val="22"/>
          <w:szCs w:val="22"/>
        </w:rPr>
        <w:t>warehouse</w:t>
      </w:r>
      <w:r w:rsidRPr="00BE0C0C">
        <w:rPr>
          <w:sz w:val="22"/>
          <w:szCs w:val="22"/>
        </w:rPr>
        <w:t xml:space="preserve"> with broken packaging, the </w:t>
      </w:r>
      <w:r w:rsidRPr="00BE0C0C">
        <w:rPr>
          <w:rFonts w:hint="eastAsia"/>
          <w:sz w:val="22"/>
          <w:szCs w:val="22"/>
        </w:rPr>
        <w:t>commodities</w:t>
      </w:r>
      <w:r w:rsidRPr="00BE0C0C">
        <w:rPr>
          <w:sz w:val="22"/>
          <w:szCs w:val="22"/>
        </w:rPr>
        <w:t xml:space="preserve"> shall be repackaged with </w:t>
      </w:r>
      <w:r w:rsidRPr="00BE0C0C">
        <w:rPr>
          <w:rFonts w:hint="eastAsia"/>
          <w:sz w:val="22"/>
          <w:szCs w:val="22"/>
        </w:rPr>
        <w:t>any</w:t>
      </w:r>
      <w:r w:rsidRPr="00BE0C0C">
        <w:rPr>
          <w:sz w:val="22"/>
          <w:szCs w:val="22"/>
        </w:rPr>
        <w:t xml:space="preserve"> costs incurred borne by the owner.</w:t>
      </w:r>
    </w:p>
    <w:p w:rsidR="00F64F37" w:rsidRPr="00BE0C0C" w:rsidRDefault="00F64F37" w:rsidP="00F64F37">
      <w:pPr>
        <w:tabs>
          <w:tab w:val="left" w:pos="709"/>
        </w:tabs>
        <w:adjustRightInd w:val="0"/>
        <w:snapToGrid w:val="0"/>
        <w:spacing w:afterLines="100" w:after="312" w:line="276" w:lineRule="auto"/>
        <w:jc w:val="left"/>
        <w:rPr>
          <w:sz w:val="22"/>
          <w:szCs w:val="22"/>
        </w:rPr>
      </w:pPr>
      <w:r w:rsidRPr="00BE0C0C">
        <w:rPr>
          <w:sz w:val="22"/>
          <w:szCs w:val="22"/>
        </w:rPr>
        <w:t>(iii)</w:t>
      </w:r>
      <w:r w:rsidRPr="00BE0C0C">
        <w:rPr>
          <w:sz w:val="22"/>
          <w:szCs w:val="22"/>
        </w:rPr>
        <w:tab/>
        <w:t>Others</w:t>
      </w:r>
    </w:p>
    <w:p w:rsidR="00F64F37" w:rsidRPr="00BE0C0C" w:rsidRDefault="00F64F37" w:rsidP="00F64F37">
      <w:pPr>
        <w:tabs>
          <w:tab w:val="left" w:pos="709"/>
        </w:tabs>
        <w:adjustRightInd w:val="0"/>
        <w:snapToGrid w:val="0"/>
        <w:spacing w:afterLines="100" w:after="312" w:line="276" w:lineRule="auto"/>
        <w:jc w:val="left"/>
        <w:rPr>
          <w:sz w:val="22"/>
          <w:szCs w:val="22"/>
        </w:rPr>
      </w:pPr>
      <w:r w:rsidRPr="00BE0C0C">
        <w:rPr>
          <w:sz w:val="22"/>
          <w:szCs w:val="22"/>
        </w:rPr>
        <w:t>To be separately announced by the Exchange.</w:t>
      </w:r>
    </w:p>
    <w:p w:rsidR="00F64F37" w:rsidRPr="00BE0C0C" w:rsidRDefault="00F64F37" w:rsidP="00F64F37">
      <w:pPr>
        <w:tabs>
          <w:tab w:val="left" w:pos="1276"/>
        </w:tabs>
        <w:adjustRightInd w:val="0"/>
        <w:snapToGrid w:val="0"/>
        <w:spacing w:afterLines="100" w:after="312" w:line="276" w:lineRule="auto"/>
        <w:jc w:val="left"/>
        <w:rPr>
          <w:sz w:val="22"/>
          <w:szCs w:val="22"/>
        </w:rPr>
      </w:pPr>
      <w:r w:rsidRPr="00BE0C0C">
        <w:rPr>
          <w:b/>
          <w:bCs/>
          <w:sz w:val="22"/>
          <w:szCs w:val="22"/>
        </w:rPr>
        <w:t>Article 52</w:t>
      </w:r>
      <w:r w:rsidRPr="00BE0C0C">
        <w:rPr>
          <w:sz w:val="22"/>
          <w:szCs w:val="22"/>
        </w:rPr>
        <w:tab/>
        <w:t>Required documentations for deliverable commodity</w:t>
      </w:r>
    </w:p>
    <w:p w:rsidR="00F64F37" w:rsidRPr="00BE0C0C" w:rsidRDefault="00F64F37" w:rsidP="00F64F37">
      <w:pPr>
        <w:tabs>
          <w:tab w:val="left" w:pos="709"/>
        </w:tabs>
        <w:adjustRightInd w:val="0"/>
        <w:snapToGrid w:val="0"/>
        <w:spacing w:afterLines="100" w:after="312" w:line="276" w:lineRule="auto"/>
        <w:jc w:val="left"/>
        <w:rPr>
          <w:sz w:val="22"/>
          <w:szCs w:val="22"/>
        </w:rPr>
      </w:pPr>
      <w:r w:rsidRPr="00BE0C0C">
        <w:rPr>
          <w:sz w:val="22"/>
          <w:szCs w:val="22"/>
        </w:rPr>
        <w:t>(i)</w:t>
      </w:r>
      <w:r w:rsidRPr="00BE0C0C">
        <w:rPr>
          <w:sz w:val="22"/>
          <w:szCs w:val="22"/>
        </w:rPr>
        <w:tab/>
        <w:t>Domestic commodity: the certificate of quality issued by the registered manufacturer.</w:t>
      </w:r>
    </w:p>
    <w:p w:rsidR="00F64F37" w:rsidRPr="00BE0C0C" w:rsidRDefault="00F64F37" w:rsidP="00F64F37">
      <w:pPr>
        <w:tabs>
          <w:tab w:val="left" w:pos="709"/>
        </w:tabs>
        <w:adjustRightInd w:val="0"/>
        <w:snapToGrid w:val="0"/>
        <w:spacing w:afterLines="100" w:after="312" w:line="276" w:lineRule="auto"/>
        <w:jc w:val="left"/>
        <w:rPr>
          <w:sz w:val="22"/>
          <w:szCs w:val="22"/>
        </w:rPr>
      </w:pPr>
      <w:r w:rsidRPr="00BE0C0C">
        <w:rPr>
          <w:sz w:val="22"/>
          <w:szCs w:val="22"/>
        </w:rPr>
        <w:t>(ii)</w:t>
      </w:r>
      <w:r w:rsidRPr="00BE0C0C">
        <w:rPr>
          <w:sz w:val="22"/>
          <w:szCs w:val="22"/>
        </w:rPr>
        <w:tab/>
        <w:t xml:space="preserve">Imported commodity: the certificate of quality, certificate of origin, certificate of commodity inspection, certificate of payment of import tariff, and certificate of VAT </w:t>
      </w:r>
      <w:r w:rsidRPr="00BE0C0C">
        <w:rPr>
          <w:rFonts w:hint="eastAsia"/>
          <w:sz w:val="22"/>
          <w:szCs w:val="22"/>
        </w:rPr>
        <w:t xml:space="preserve">withholding </w:t>
      </w:r>
      <w:r w:rsidRPr="00BE0C0C">
        <w:rPr>
          <w:sz w:val="22"/>
          <w:szCs w:val="22"/>
        </w:rPr>
        <w:t>by the customs. These documentations are deemed valid only upon being verified by the Exchange.</w:t>
      </w:r>
    </w:p>
    <w:p w:rsidR="00F64F37" w:rsidRPr="00BE0C0C" w:rsidRDefault="00F64F37" w:rsidP="00F64F37">
      <w:pPr>
        <w:adjustRightInd w:val="0"/>
        <w:snapToGrid w:val="0"/>
        <w:spacing w:afterLines="100" w:after="312" w:line="276" w:lineRule="auto"/>
        <w:jc w:val="left"/>
        <w:rPr>
          <w:sz w:val="22"/>
          <w:szCs w:val="22"/>
        </w:rPr>
      </w:pPr>
      <w:r w:rsidRPr="00BE0C0C">
        <w:rPr>
          <w:sz w:val="22"/>
          <w:szCs w:val="22"/>
        </w:rPr>
        <w:t>If there has been any change to national policies on taxation, commodity inspection</w:t>
      </w:r>
      <w:r w:rsidRPr="00BE0C0C">
        <w:rPr>
          <w:rFonts w:hint="eastAsia"/>
          <w:sz w:val="22"/>
          <w:szCs w:val="22"/>
        </w:rPr>
        <w:t>,</w:t>
      </w:r>
      <w:r w:rsidRPr="00BE0C0C">
        <w:rPr>
          <w:sz w:val="22"/>
          <w:szCs w:val="22"/>
        </w:rPr>
        <w:t xml:space="preserve"> or other relevant matters, the revised policies shall prevail. In such circumstance, the Exchange will separately announce the revised requirements for the documentations for imported products.</w:t>
      </w:r>
    </w:p>
    <w:p w:rsidR="00F64F37" w:rsidRPr="00BE0C0C" w:rsidRDefault="00F64F37" w:rsidP="00F64F37">
      <w:pPr>
        <w:tabs>
          <w:tab w:val="left" w:pos="1276"/>
        </w:tabs>
        <w:adjustRightInd w:val="0"/>
        <w:snapToGrid w:val="0"/>
        <w:spacing w:afterLines="100" w:after="312" w:line="276" w:lineRule="auto"/>
        <w:jc w:val="left"/>
        <w:rPr>
          <w:sz w:val="22"/>
          <w:szCs w:val="22"/>
        </w:rPr>
      </w:pPr>
      <w:r w:rsidRPr="00BE0C0C">
        <w:rPr>
          <w:b/>
          <w:bCs/>
          <w:sz w:val="22"/>
          <w:szCs w:val="22"/>
        </w:rPr>
        <w:t>Article 53</w:t>
      </w:r>
      <w:r w:rsidRPr="00BE0C0C">
        <w:rPr>
          <w:sz w:val="22"/>
          <w:szCs w:val="22"/>
        </w:rPr>
        <w:tab/>
        <w:t xml:space="preserve">Tolerance and pound difference: each standard warrant corresponds to six (6) </w:t>
      </w:r>
      <w:r w:rsidRPr="00BE0C0C">
        <w:rPr>
          <w:sz w:val="22"/>
          <w:szCs w:val="22"/>
        </w:rPr>
        <w:lastRenderedPageBreak/>
        <w:t xml:space="preserve">metric tons of electrolytic nickel. Difference between standard warrant weight and actual delivery weight shall not exceed plus or minus three percent </w:t>
      </w:r>
      <w:r w:rsidRPr="00BE0C0C">
        <w:rPr>
          <w:rFonts w:hint="eastAsia"/>
          <w:sz w:val="22"/>
          <w:szCs w:val="22"/>
        </w:rPr>
        <w:t>(</w:t>
      </w:r>
      <w:r w:rsidRPr="00BE0C0C">
        <w:rPr>
          <w:sz w:val="22"/>
          <w:szCs w:val="22"/>
        </w:rPr>
        <w:t xml:space="preserve">±3%). Pound difference shall not exceed plus or minus </w:t>
      </w:r>
      <w:bookmarkStart w:id="6" w:name="OLE_LINK43"/>
      <w:bookmarkStart w:id="7" w:name="OLE_LINK44"/>
      <w:r w:rsidRPr="00BE0C0C">
        <w:rPr>
          <w:sz w:val="22"/>
          <w:szCs w:val="22"/>
        </w:rPr>
        <w:t xml:space="preserve">one-tenth of </w:t>
      </w:r>
      <w:r w:rsidRPr="00BE0C0C">
        <w:rPr>
          <w:rFonts w:hint="eastAsia"/>
          <w:sz w:val="22"/>
          <w:szCs w:val="22"/>
        </w:rPr>
        <w:t>one</w:t>
      </w:r>
      <w:r w:rsidRPr="00BE0C0C">
        <w:rPr>
          <w:sz w:val="22"/>
          <w:szCs w:val="22"/>
        </w:rPr>
        <w:t xml:space="preserve"> percent </w:t>
      </w:r>
      <w:bookmarkEnd w:id="6"/>
      <w:bookmarkEnd w:id="7"/>
      <w:r w:rsidRPr="00BE0C0C">
        <w:rPr>
          <w:sz w:val="22"/>
          <w:szCs w:val="22"/>
        </w:rPr>
        <w:t>(±0.1%).</w:t>
      </w:r>
    </w:p>
    <w:p w:rsidR="00F64F37" w:rsidRPr="00BE0C0C" w:rsidRDefault="00F64F37" w:rsidP="00F64F37">
      <w:pPr>
        <w:tabs>
          <w:tab w:val="left" w:pos="1276"/>
        </w:tabs>
        <w:adjustRightInd w:val="0"/>
        <w:snapToGrid w:val="0"/>
        <w:spacing w:afterLines="100" w:after="312" w:line="276" w:lineRule="auto"/>
        <w:jc w:val="left"/>
        <w:rPr>
          <w:color w:val="000000"/>
          <w:sz w:val="22"/>
          <w:szCs w:val="22"/>
        </w:rPr>
      </w:pPr>
      <w:r w:rsidRPr="00BE0C0C">
        <w:rPr>
          <w:b/>
          <w:bCs/>
          <w:sz w:val="22"/>
          <w:szCs w:val="22"/>
        </w:rPr>
        <w:t>Article 54</w:t>
      </w:r>
      <w:r w:rsidRPr="00BE0C0C">
        <w:rPr>
          <w:sz w:val="22"/>
          <w:szCs w:val="22"/>
        </w:rPr>
        <w:tab/>
      </w:r>
      <w:r w:rsidRPr="00BE0C0C">
        <w:rPr>
          <w:color w:val="000000"/>
          <w:sz w:val="22"/>
          <w:szCs w:val="22"/>
        </w:rPr>
        <w:t>The seller shall submit the VAT special invoice within five (5) business days following the last trading day.</w:t>
      </w:r>
    </w:p>
    <w:p w:rsidR="00F64F37" w:rsidRPr="00BE0C0C" w:rsidRDefault="00F64F37" w:rsidP="00F64F37">
      <w:pPr>
        <w:tabs>
          <w:tab w:val="left" w:pos="1276"/>
        </w:tabs>
        <w:adjustRightInd w:val="0"/>
        <w:snapToGrid w:val="0"/>
        <w:spacing w:afterLines="100" w:after="312" w:line="276" w:lineRule="auto"/>
        <w:jc w:val="left"/>
        <w:rPr>
          <w:sz w:val="22"/>
          <w:szCs w:val="22"/>
        </w:rPr>
      </w:pPr>
      <w:r w:rsidRPr="00BE0C0C">
        <w:rPr>
          <w:sz w:val="22"/>
          <w:szCs w:val="22"/>
        </w:rPr>
        <w:t xml:space="preserve">If the buyer and the seller complete the procedures with respect to the standard warrant, the VAT </w:t>
      </w:r>
      <w:r w:rsidRPr="00BE0C0C">
        <w:rPr>
          <w:color w:val="000000"/>
          <w:kern w:val="0"/>
          <w:sz w:val="22"/>
          <w:szCs w:val="22"/>
        </w:rPr>
        <w:t xml:space="preserve">special </w:t>
      </w:r>
      <w:r w:rsidRPr="00BE0C0C">
        <w:rPr>
          <w:sz w:val="22"/>
          <w:szCs w:val="22"/>
        </w:rPr>
        <w:t>invoice, and payment by 14:00 on that day, the Exchange shall refund the margin corresponding to the delivered positions on the same day; if the procedures are completed after 14:00, the Exchange shall refund the margin at the clearing on the following trading day.</w:t>
      </w:r>
    </w:p>
    <w:p w:rsidR="00F64F37" w:rsidRPr="00BE0C0C" w:rsidRDefault="00F64F37" w:rsidP="00F64F37">
      <w:pPr>
        <w:tabs>
          <w:tab w:val="left" w:pos="1276"/>
        </w:tabs>
        <w:adjustRightInd w:val="0"/>
        <w:snapToGrid w:val="0"/>
        <w:spacing w:afterLines="100" w:after="312" w:line="276" w:lineRule="auto"/>
        <w:jc w:val="left"/>
        <w:rPr>
          <w:sz w:val="22"/>
          <w:szCs w:val="22"/>
        </w:rPr>
      </w:pPr>
      <w:r w:rsidRPr="00BE0C0C">
        <w:rPr>
          <w:b/>
          <w:bCs/>
          <w:sz w:val="22"/>
          <w:szCs w:val="22"/>
        </w:rPr>
        <w:t>Article 55</w:t>
      </w:r>
      <w:r w:rsidRPr="00BE0C0C">
        <w:rPr>
          <w:sz w:val="22"/>
          <w:szCs w:val="22"/>
        </w:rPr>
        <w:tab/>
        <w:t>Delivery venue: the designated delivery warehouse (to be designated and separately announced by the Exchange). The electrolytic nickel intended for delivery must be stored indoors.</w:t>
      </w:r>
    </w:p>
    <w:p w:rsidR="00F64F37" w:rsidRPr="00BE0C0C" w:rsidRDefault="00F64F37" w:rsidP="00F64F37">
      <w:pPr>
        <w:adjustRightInd w:val="0"/>
        <w:snapToGrid w:val="0"/>
        <w:spacing w:afterLines="100" w:after="312" w:line="276" w:lineRule="auto"/>
        <w:jc w:val="center"/>
        <w:rPr>
          <w:b/>
          <w:bCs/>
          <w:sz w:val="22"/>
          <w:szCs w:val="22"/>
        </w:rPr>
      </w:pPr>
      <w:r w:rsidRPr="00BE0C0C">
        <w:rPr>
          <w:b/>
          <w:bCs/>
          <w:sz w:val="22"/>
          <w:szCs w:val="22"/>
        </w:rPr>
        <w:t>CHAPTER 9</w:t>
      </w:r>
      <w:r w:rsidRPr="00BE0C0C">
        <w:rPr>
          <w:rFonts w:hint="eastAsia"/>
          <w:b/>
          <w:bCs/>
          <w:sz w:val="22"/>
          <w:szCs w:val="22"/>
        </w:rPr>
        <w:tab/>
      </w:r>
      <w:r w:rsidRPr="00BE0C0C">
        <w:rPr>
          <w:b/>
          <w:bCs/>
          <w:sz w:val="22"/>
          <w:szCs w:val="22"/>
        </w:rPr>
        <w:tab/>
        <w:t>TIN INGOT</w:t>
      </w:r>
    </w:p>
    <w:p w:rsidR="00F64F37" w:rsidRPr="00BE0C0C" w:rsidRDefault="00F64F37" w:rsidP="00F64F37">
      <w:pPr>
        <w:tabs>
          <w:tab w:val="left" w:pos="1276"/>
        </w:tabs>
        <w:adjustRightInd w:val="0"/>
        <w:snapToGrid w:val="0"/>
        <w:spacing w:afterLines="100" w:after="312" w:line="276" w:lineRule="auto"/>
        <w:jc w:val="left"/>
        <w:rPr>
          <w:sz w:val="22"/>
          <w:szCs w:val="22"/>
        </w:rPr>
      </w:pPr>
      <w:r w:rsidRPr="00BE0C0C">
        <w:rPr>
          <w:b/>
          <w:bCs/>
          <w:sz w:val="22"/>
          <w:szCs w:val="22"/>
        </w:rPr>
        <w:t>Article 56</w:t>
      </w:r>
      <w:r w:rsidRPr="00BE0C0C">
        <w:rPr>
          <w:sz w:val="22"/>
          <w:szCs w:val="22"/>
        </w:rPr>
        <w:tab/>
        <w:t>Delivery unit: two (2) metric tons.</w:t>
      </w:r>
    </w:p>
    <w:p w:rsidR="00F64F37" w:rsidRPr="00BE0C0C" w:rsidRDefault="00F64F37" w:rsidP="00F64F37">
      <w:pPr>
        <w:tabs>
          <w:tab w:val="left" w:pos="1276"/>
        </w:tabs>
        <w:adjustRightInd w:val="0"/>
        <w:snapToGrid w:val="0"/>
        <w:spacing w:afterLines="100" w:after="312" w:line="276" w:lineRule="auto"/>
        <w:jc w:val="left"/>
        <w:rPr>
          <w:sz w:val="22"/>
          <w:szCs w:val="22"/>
        </w:rPr>
      </w:pPr>
      <w:r w:rsidRPr="00BE0C0C">
        <w:rPr>
          <w:b/>
          <w:bCs/>
          <w:sz w:val="22"/>
          <w:szCs w:val="22"/>
        </w:rPr>
        <w:t>Article 57</w:t>
      </w:r>
      <w:r w:rsidRPr="00BE0C0C">
        <w:rPr>
          <w:sz w:val="22"/>
          <w:szCs w:val="22"/>
        </w:rPr>
        <w:tab/>
        <w:t xml:space="preserve">Grade and quality specifications are specified in the </w:t>
      </w:r>
      <w:r w:rsidRPr="00BE0C0C">
        <w:rPr>
          <w:i/>
          <w:sz w:val="22"/>
          <w:szCs w:val="22"/>
        </w:rPr>
        <w:t>Tin Futures Contract Specifications of the Shanghai Futures Exchange</w:t>
      </w:r>
      <w:r w:rsidRPr="00BE0C0C">
        <w:rPr>
          <w:sz w:val="22"/>
          <w:szCs w:val="22"/>
        </w:rPr>
        <w:t>.</w:t>
      </w:r>
    </w:p>
    <w:p w:rsidR="00F64F37" w:rsidRPr="00BE0C0C" w:rsidRDefault="00F64F37" w:rsidP="00F64F37">
      <w:pPr>
        <w:tabs>
          <w:tab w:val="left" w:pos="1276"/>
        </w:tabs>
        <w:adjustRightInd w:val="0"/>
        <w:snapToGrid w:val="0"/>
        <w:spacing w:afterLines="100" w:after="312" w:line="276" w:lineRule="auto"/>
        <w:jc w:val="left"/>
        <w:rPr>
          <w:sz w:val="22"/>
          <w:szCs w:val="22"/>
        </w:rPr>
      </w:pPr>
      <w:r w:rsidRPr="00BE0C0C">
        <w:rPr>
          <w:b/>
          <w:bCs/>
          <w:sz w:val="22"/>
          <w:szCs w:val="22"/>
        </w:rPr>
        <w:t>Article 58</w:t>
      </w:r>
      <w:r w:rsidRPr="00BE0C0C">
        <w:rPr>
          <w:sz w:val="22"/>
          <w:szCs w:val="22"/>
        </w:rPr>
        <w:tab/>
        <w:t>Deliverable commodity</w:t>
      </w:r>
    </w:p>
    <w:p w:rsidR="00F64F37" w:rsidRPr="00BE0C0C" w:rsidRDefault="00F64F37" w:rsidP="00F64F37">
      <w:pPr>
        <w:adjustRightInd w:val="0"/>
        <w:snapToGrid w:val="0"/>
        <w:spacing w:afterLines="100" w:after="312" w:line="276" w:lineRule="auto"/>
        <w:jc w:val="left"/>
        <w:rPr>
          <w:sz w:val="22"/>
          <w:szCs w:val="22"/>
        </w:rPr>
      </w:pPr>
      <w:r w:rsidRPr="00BE0C0C">
        <w:rPr>
          <w:sz w:val="22"/>
          <w:szCs w:val="22"/>
        </w:rPr>
        <w:t xml:space="preserve">The deliverable commodity shall be of a registered brand from a manufacturer registered with </w:t>
      </w:r>
      <w:r w:rsidRPr="00BE0C0C">
        <w:rPr>
          <w:rFonts w:hint="eastAsia"/>
          <w:sz w:val="22"/>
          <w:szCs w:val="22"/>
        </w:rPr>
        <w:t xml:space="preserve">the </w:t>
      </w:r>
      <w:r w:rsidRPr="00BE0C0C">
        <w:rPr>
          <w:sz w:val="22"/>
          <w:szCs w:val="22"/>
        </w:rPr>
        <w:t>Exchange.</w:t>
      </w:r>
    </w:p>
    <w:p w:rsidR="00F64F37" w:rsidRPr="00BE0C0C" w:rsidRDefault="00F64F37" w:rsidP="00F64F37">
      <w:pPr>
        <w:tabs>
          <w:tab w:val="left" w:pos="1276"/>
        </w:tabs>
        <w:adjustRightInd w:val="0"/>
        <w:snapToGrid w:val="0"/>
        <w:spacing w:afterLines="100" w:after="312" w:line="276" w:lineRule="auto"/>
        <w:jc w:val="left"/>
        <w:rPr>
          <w:sz w:val="22"/>
          <w:szCs w:val="22"/>
        </w:rPr>
      </w:pPr>
      <w:r w:rsidRPr="00BE0C0C">
        <w:rPr>
          <w:b/>
          <w:bCs/>
          <w:sz w:val="22"/>
          <w:szCs w:val="22"/>
        </w:rPr>
        <w:t>Article 59</w:t>
      </w:r>
      <w:r w:rsidRPr="00BE0C0C">
        <w:rPr>
          <w:sz w:val="22"/>
          <w:szCs w:val="22"/>
        </w:rPr>
        <w:tab/>
        <w:t>Packaging for deliverable commodity</w:t>
      </w:r>
    </w:p>
    <w:p w:rsidR="00F64F37" w:rsidRPr="00BE0C0C" w:rsidRDefault="00F64F37" w:rsidP="00F64F37">
      <w:pPr>
        <w:tabs>
          <w:tab w:val="left" w:pos="709"/>
        </w:tabs>
        <w:adjustRightInd w:val="0"/>
        <w:snapToGrid w:val="0"/>
        <w:spacing w:afterLines="100" w:after="312" w:line="276" w:lineRule="auto"/>
        <w:jc w:val="left"/>
        <w:rPr>
          <w:sz w:val="22"/>
          <w:szCs w:val="22"/>
        </w:rPr>
      </w:pPr>
      <w:r w:rsidRPr="00BE0C0C">
        <w:rPr>
          <w:sz w:val="22"/>
          <w:szCs w:val="22"/>
        </w:rPr>
        <w:t>(</w:t>
      </w:r>
      <w:r w:rsidRPr="00BE0C0C">
        <w:rPr>
          <w:rFonts w:hint="eastAsia"/>
          <w:sz w:val="22"/>
          <w:szCs w:val="22"/>
        </w:rPr>
        <w:t>i</w:t>
      </w:r>
      <w:r w:rsidRPr="00BE0C0C">
        <w:rPr>
          <w:sz w:val="22"/>
          <w:szCs w:val="22"/>
        </w:rPr>
        <w:t>)</w:t>
      </w:r>
      <w:r w:rsidRPr="00BE0C0C">
        <w:rPr>
          <w:sz w:val="22"/>
          <w:szCs w:val="22"/>
        </w:rPr>
        <w:tab/>
        <w:t>Tin ingots underlying each warrant shall consist of commodity of the same manufacturer</w:t>
      </w:r>
      <w:r w:rsidRPr="00BE0C0C">
        <w:rPr>
          <w:rFonts w:hint="eastAsia"/>
          <w:sz w:val="22"/>
          <w:szCs w:val="22"/>
        </w:rPr>
        <w:t>, designation and grade</w:t>
      </w:r>
      <w:r w:rsidRPr="00BE0C0C">
        <w:rPr>
          <w:sz w:val="22"/>
          <w:szCs w:val="22"/>
        </w:rPr>
        <w:t xml:space="preserve">, registered brand, </w:t>
      </w:r>
      <w:r w:rsidRPr="00BE0C0C">
        <w:rPr>
          <w:rFonts w:hint="eastAsia"/>
          <w:sz w:val="22"/>
          <w:szCs w:val="22"/>
        </w:rPr>
        <w:t xml:space="preserve">quality </w:t>
      </w:r>
      <w:r w:rsidRPr="00BE0C0C">
        <w:rPr>
          <w:sz w:val="22"/>
          <w:szCs w:val="22"/>
        </w:rPr>
        <w:t>grade, shape</w:t>
      </w:r>
      <w:r w:rsidRPr="00BE0C0C">
        <w:rPr>
          <w:rFonts w:hint="eastAsia"/>
          <w:sz w:val="22"/>
          <w:szCs w:val="22"/>
        </w:rPr>
        <w:t>,</w:t>
      </w:r>
      <w:r w:rsidRPr="00BE0C0C">
        <w:rPr>
          <w:sz w:val="22"/>
          <w:szCs w:val="22"/>
        </w:rPr>
        <w:t xml:space="preserve"> and </w:t>
      </w:r>
      <w:r w:rsidRPr="00BE0C0C">
        <w:rPr>
          <w:rFonts w:hint="eastAsia"/>
          <w:sz w:val="22"/>
          <w:szCs w:val="22"/>
        </w:rPr>
        <w:t>packaged quantity (secured into bundles of similar</w:t>
      </w:r>
      <w:r w:rsidRPr="00BE0C0C">
        <w:rPr>
          <w:sz w:val="22"/>
          <w:szCs w:val="22"/>
        </w:rPr>
        <w:t xml:space="preserve"> weight</w:t>
      </w:r>
      <w:r w:rsidRPr="00BE0C0C">
        <w:rPr>
          <w:rFonts w:hint="eastAsia"/>
          <w:sz w:val="22"/>
          <w:szCs w:val="22"/>
        </w:rPr>
        <w:t>)</w:t>
      </w:r>
      <w:r w:rsidRPr="00BE0C0C">
        <w:rPr>
          <w:sz w:val="22"/>
          <w:szCs w:val="22"/>
        </w:rPr>
        <w:t>. The registered manufacturer may decide the weight of each bundle in its sole discretion, provided that the bundles can readily yield the delivery unit. Each buddle shall be tightened with rust-resistant steel straps or with other methods of comparable strength using PET straps. The strapping shall be reliable and each bundle shall be marked by a prominent and secure product label.</w:t>
      </w:r>
    </w:p>
    <w:p w:rsidR="00F64F37" w:rsidRPr="00BE0C0C" w:rsidRDefault="00F64F37" w:rsidP="00F64F37">
      <w:pPr>
        <w:tabs>
          <w:tab w:val="left" w:pos="709"/>
        </w:tabs>
        <w:adjustRightInd w:val="0"/>
        <w:snapToGrid w:val="0"/>
        <w:spacing w:afterLines="100" w:after="312" w:line="276" w:lineRule="auto"/>
        <w:jc w:val="left"/>
        <w:rPr>
          <w:sz w:val="22"/>
          <w:szCs w:val="22"/>
        </w:rPr>
      </w:pPr>
      <w:r w:rsidRPr="00BE0C0C">
        <w:rPr>
          <w:sz w:val="22"/>
          <w:szCs w:val="22"/>
        </w:rPr>
        <w:t>(</w:t>
      </w:r>
      <w:r w:rsidRPr="00BE0C0C">
        <w:rPr>
          <w:rFonts w:hint="eastAsia"/>
          <w:sz w:val="22"/>
          <w:szCs w:val="22"/>
        </w:rPr>
        <w:t>ii</w:t>
      </w:r>
      <w:r w:rsidRPr="00BE0C0C">
        <w:rPr>
          <w:sz w:val="22"/>
          <w:szCs w:val="22"/>
        </w:rPr>
        <w:t>)</w:t>
      </w:r>
      <w:r w:rsidRPr="00BE0C0C">
        <w:rPr>
          <w:sz w:val="22"/>
          <w:szCs w:val="22"/>
        </w:rPr>
        <w:tab/>
        <w:t xml:space="preserve">If the </w:t>
      </w:r>
      <w:r w:rsidRPr="00BE0C0C">
        <w:rPr>
          <w:rFonts w:hint="eastAsia"/>
          <w:sz w:val="22"/>
          <w:szCs w:val="22"/>
        </w:rPr>
        <w:t>commodities</w:t>
      </w:r>
      <w:r w:rsidRPr="00BE0C0C">
        <w:rPr>
          <w:sz w:val="22"/>
          <w:szCs w:val="22"/>
        </w:rPr>
        <w:t xml:space="preserve"> arrive at </w:t>
      </w:r>
      <w:r w:rsidRPr="00BE0C0C">
        <w:rPr>
          <w:rFonts w:hint="eastAsia"/>
          <w:sz w:val="22"/>
          <w:szCs w:val="22"/>
        </w:rPr>
        <w:t xml:space="preserve">the </w:t>
      </w:r>
      <w:r w:rsidRPr="00BE0C0C">
        <w:rPr>
          <w:sz w:val="22"/>
          <w:szCs w:val="22"/>
        </w:rPr>
        <w:t xml:space="preserve">designated delivery warehouse with broken steel straps, severely rusted or corroded bundling materials, or loose ingots, the </w:t>
      </w:r>
      <w:r w:rsidRPr="00BE0C0C">
        <w:rPr>
          <w:rFonts w:hint="eastAsia"/>
          <w:sz w:val="22"/>
          <w:szCs w:val="22"/>
        </w:rPr>
        <w:t>commodities</w:t>
      </w:r>
      <w:r w:rsidRPr="00BE0C0C">
        <w:rPr>
          <w:sz w:val="22"/>
          <w:szCs w:val="22"/>
        </w:rPr>
        <w:t xml:space="preserve"> shall be repackaged and securely tightened with specified steel straps before they are delivered. Any costs incurred in the reassembly shall be borne by the owner.</w:t>
      </w:r>
    </w:p>
    <w:p w:rsidR="00F64F37" w:rsidRPr="00BE0C0C" w:rsidRDefault="00F64F37" w:rsidP="00F64F37">
      <w:pPr>
        <w:tabs>
          <w:tab w:val="left" w:pos="709"/>
        </w:tabs>
        <w:adjustRightInd w:val="0"/>
        <w:snapToGrid w:val="0"/>
        <w:spacing w:afterLines="100" w:after="312" w:line="276" w:lineRule="auto"/>
        <w:jc w:val="left"/>
        <w:rPr>
          <w:sz w:val="22"/>
          <w:szCs w:val="22"/>
        </w:rPr>
      </w:pPr>
      <w:r w:rsidRPr="00BE0C0C">
        <w:rPr>
          <w:sz w:val="22"/>
          <w:szCs w:val="22"/>
        </w:rPr>
        <w:t>(</w:t>
      </w:r>
      <w:r w:rsidRPr="00BE0C0C">
        <w:rPr>
          <w:rFonts w:hint="eastAsia"/>
          <w:sz w:val="22"/>
          <w:szCs w:val="22"/>
        </w:rPr>
        <w:t>iii</w:t>
      </w:r>
      <w:r w:rsidRPr="00BE0C0C">
        <w:rPr>
          <w:sz w:val="22"/>
          <w:szCs w:val="22"/>
        </w:rPr>
        <w:t>)</w:t>
      </w:r>
      <w:r w:rsidRPr="00BE0C0C">
        <w:rPr>
          <w:sz w:val="22"/>
          <w:szCs w:val="22"/>
        </w:rPr>
        <w:tab/>
        <w:t xml:space="preserve">Each domestically produced tin ingot </w:t>
      </w:r>
      <w:r w:rsidRPr="00BE0C0C">
        <w:rPr>
          <w:rFonts w:hint="eastAsia"/>
          <w:sz w:val="22"/>
          <w:szCs w:val="22"/>
        </w:rPr>
        <w:t>shall</w:t>
      </w:r>
      <w:r w:rsidRPr="00BE0C0C">
        <w:rPr>
          <w:sz w:val="22"/>
          <w:szCs w:val="22"/>
        </w:rPr>
        <w:t xml:space="preserve"> weigh twenty-five (25) kilograms plus or minus one point five (±1.5) kilograms.</w:t>
      </w:r>
    </w:p>
    <w:p w:rsidR="00F64F37" w:rsidRPr="00BE0C0C" w:rsidRDefault="00F64F37" w:rsidP="00F64F37">
      <w:pPr>
        <w:keepNext/>
        <w:widowControl/>
        <w:tabs>
          <w:tab w:val="left" w:pos="1276"/>
        </w:tabs>
        <w:adjustRightInd w:val="0"/>
        <w:snapToGrid w:val="0"/>
        <w:spacing w:afterLines="100" w:after="312" w:line="276" w:lineRule="auto"/>
        <w:jc w:val="left"/>
        <w:rPr>
          <w:sz w:val="22"/>
          <w:szCs w:val="22"/>
        </w:rPr>
      </w:pPr>
      <w:r w:rsidRPr="00BE0C0C">
        <w:rPr>
          <w:b/>
          <w:bCs/>
          <w:sz w:val="22"/>
          <w:szCs w:val="22"/>
        </w:rPr>
        <w:lastRenderedPageBreak/>
        <w:t>Article 60</w:t>
      </w:r>
      <w:r w:rsidRPr="00BE0C0C">
        <w:rPr>
          <w:sz w:val="22"/>
          <w:szCs w:val="22"/>
        </w:rPr>
        <w:tab/>
        <w:t>Required documentations for deliverable commodity</w:t>
      </w:r>
    </w:p>
    <w:p w:rsidR="00F64F37" w:rsidRPr="00BE0C0C" w:rsidRDefault="00F64F37" w:rsidP="00F64F37">
      <w:pPr>
        <w:tabs>
          <w:tab w:val="left" w:pos="709"/>
        </w:tabs>
        <w:adjustRightInd w:val="0"/>
        <w:snapToGrid w:val="0"/>
        <w:spacing w:afterLines="100" w:after="312" w:line="276" w:lineRule="auto"/>
        <w:jc w:val="left"/>
        <w:rPr>
          <w:sz w:val="22"/>
          <w:szCs w:val="22"/>
        </w:rPr>
      </w:pPr>
      <w:r w:rsidRPr="00BE0C0C">
        <w:rPr>
          <w:sz w:val="22"/>
          <w:szCs w:val="22"/>
        </w:rPr>
        <w:t>(i)</w:t>
      </w:r>
      <w:r w:rsidRPr="00BE0C0C">
        <w:rPr>
          <w:sz w:val="22"/>
          <w:szCs w:val="22"/>
        </w:rPr>
        <w:tab/>
        <w:t>Domestic commodity: the certificate of quality issued by the registered manufacturer.</w:t>
      </w:r>
    </w:p>
    <w:p w:rsidR="00F64F37" w:rsidRPr="00BE0C0C" w:rsidRDefault="00F64F37" w:rsidP="00F64F37">
      <w:pPr>
        <w:tabs>
          <w:tab w:val="left" w:pos="709"/>
        </w:tabs>
        <w:adjustRightInd w:val="0"/>
        <w:snapToGrid w:val="0"/>
        <w:spacing w:afterLines="100" w:after="312" w:line="276" w:lineRule="auto"/>
        <w:jc w:val="left"/>
        <w:rPr>
          <w:sz w:val="22"/>
          <w:szCs w:val="22"/>
        </w:rPr>
      </w:pPr>
      <w:r w:rsidRPr="00BE0C0C">
        <w:rPr>
          <w:sz w:val="22"/>
          <w:szCs w:val="22"/>
        </w:rPr>
        <w:t>(ii)</w:t>
      </w:r>
      <w:r w:rsidRPr="00BE0C0C">
        <w:rPr>
          <w:sz w:val="22"/>
          <w:szCs w:val="22"/>
        </w:rPr>
        <w:tab/>
        <w:t xml:space="preserve">Imported commodity: the certificate of quality, certificate of origin, certificate of commodity inspection, certificate of payment of import tariff, and certificate of VAT </w:t>
      </w:r>
      <w:r w:rsidRPr="00BE0C0C">
        <w:rPr>
          <w:rFonts w:hint="eastAsia"/>
          <w:sz w:val="22"/>
          <w:szCs w:val="22"/>
        </w:rPr>
        <w:t xml:space="preserve">withholding </w:t>
      </w:r>
      <w:r w:rsidRPr="00BE0C0C">
        <w:rPr>
          <w:sz w:val="22"/>
          <w:szCs w:val="22"/>
        </w:rPr>
        <w:t>by the customs. These documentations are deemed valid only upon being verified by the Exchange.</w:t>
      </w:r>
    </w:p>
    <w:p w:rsidR="00F64F37" w:rsidRPr="00BE0C0C" w:rsidRDefault="00F64F37" w:rsidP="00F64F37">
      <w:pPr>
        <w:adjustRightInd w:val="0"/>
        <w:snapToGrid w:val="0"/>
        <w:spacing w:afterLines="100" w:after="312" w:line="276" w:lineRule="auto"/>
        <w:jc w:val="left"/>
        <w:rPr>
          <w:sz w:val="22"/>
          <w:szCs w:val="22"/>
        </w:rPr>
      </w:pPr>
      <w:r w:rsidRPr="00BE0C0C">
        <w:rPr>
          <w:sz w:val="22"/>
          <w:szCs w:val="22"/>
        </w:rPr>
        <w:t>If there has been any change to national policies on taxation, commodity inspection</w:t>
      </w:r>
      <w:r w:rsidRPr="00BE0C0C">
        <w:rPr>
          <w:rFonts w:hint="eastAsia"/>
          <w:sz w:val="22"/>
          <w:szCs w:val="22"/>
        </w:rPr>
        <w:t>,</w:t>
      </w:r>
      <w:r w:rsidRPr="00BE0C0C">
        <w:rPr>
          <w:sz w:val="22"/>
          <w:szCs w:val="22"/>
        </w:rPr>
        <w:t xml:space="preserve"> or other relevant matters, the revised policies shall prevail. In such circumstance, the Exchange will separately announce the revised requirements for the documentations for imported products.</w:t>
      </w:r>
    </w:p>
    <w:p w:rsidR="00F64F37" w:rsidRPr="00BE0C0C" w:rsidRDefault="00F64F37" w:rsidP="00F64F37">
      <w:pPr>
        <w:tabs>
          <w:tab w:val="left" w:pos="1276"/>
        </w:tabs>
        <w:adjustRightInd w:val="0"/>
        <w:snapToGrid w:val="0"/>
        <w:spacing w:afterLines="100" w:after="312" w:line="276" w:lineRule="auto"/>
        <w:jc w:val="left"/>
        <w:rPr>
          <w:sz w:val="22"/>
          <w:szCs w:val="22"/>
        </w:rPr>
      </w:pPr>
      <w:r w:rsidRPr="00BE0C0C">
        <w:rPr>
          <w:b/>
          <w:bCs/>
          <w:sz w:val="22"/>
          <w:szCs w:val="22"/>
        </w:rPr>
        <w:t>Article 61</w:t>
      </w:r>
      <w:r w:rsidRPr="00BE0C0C">
        <w:rPr>
          <w:sz w:val="22"/>
          <w:szCs w:val="22"/>
        </w:rPr>
        <w:tab/>
        <w:t xml:space="preserve">Tolerance and pound difference: each standard warrant corresponds to two (2) metric tons of tin ingots. Difference between standard warrant weight and actual delivery weight shall not exceed plus or minus three percent (±3%). Pound difference shall not exceed plus or minus one-tenth of </w:t>
      </w:r>
      <w:r w:rsidRPr="00BE0C0C">
        <w:rPr>
          <w:rFonts w:hint="eastAsia"/>
          <w:sz w:val="22"/>
          <w:szCs w:val="22"/>
        </w:rPr>
        <w:t>one</w:t>
      </w:r>
      <w:r w:rsidRPr="00BE0C0C">
        <w:rPr>
          <w:sz w:val="22"/>
          <w:szCs w:val="22"/>
        </w:rPr>
        <w:t xml:space="preserve"> percent (±0.1%).</w:t>
      </w:r>
    </w:p>
    <w:p w:rsidR="00F64F37" w:rsidRPr="00BE0C0C" w:rsidRDefault="00F64F37" w:rsidP="00F64F37">
      <w:pPr>
        <w:tabs>
          <w:tab w:val="left" w:pos="1276"/>
        </w:tabs>
        <w:adjustRightInd w:val="0"/>
        <w:snapToGrid w:val="0"/>
        <w:spacing w:afterLines="100" w:after="312" w:line="276" w:lineRule="auto"/>
        <w:jc w:val="left"/>
        <w:rPr>
          <w:color w:val="000000"/>
          <w:sz w:val="22"/>
          <w:szCs w:val="22"/>
        </w:rPr>
      </w:pPr>
      <w:r w:rsidRPr="00BE0C0C">
        <w:rPr>
          <w:b/>
          <w:bCs/>
          <w:sz w:val="22"/>
          <w:szCs w:val="22"/>
        </w:rPr>
        <w:t>Article 62</w:t>
      </w:r>
      <w:r w:rsidRPr="00BE0C0C">
        <w:rPr>
          <w:sz w:val="22"/>
          <w:szCs w:val="22"/>
        </w:rPr>
        <w:tab/>
      </w:r>
      <w:r w:rsidRPr="00BE0C0C">
        <w:rPr>
          <w:color w:val="000000"/>
          <w:sz w:val="22"/>
          <w:szCs w:val="22"/>
        </w:rPr>
        <w:t>The seller shall submit the VAT special invoice within five (5) business days following the last trading day.</w:t>
      </w:r>
    </w:p>
    <w:p w:rsidR="00F64F37" w:rsidRPr="00BE0C0C" w:rsidRDefault="00F64F37" w:rsidP="00F64F37">
      <w:pPr>
        <w:tabs>
          <w:tab w:val="left" w:pos="1276"/>
        </w:tabs>
        <w:adjustRightInd w:val="0"/>
        <w:snapToGrid w:val="0"/>
        <w:spacing w:afterLines="100" w:after="312" w:line="276" w:lineRule="auto"/>
        <w:jc w:val="left"/>
        <w:rPr>
          <w:sz w:val="22"/>
          <w:szCs w:val="22"/>
        </w:rPr>
      </w:pPr>
      <w:r w:rsidRPr="00BE0C0C">
        <w:rPr>
          <w:sz w:val="22"/>
          <w:szCs w:val="22"/>
        </w:rPr>
        <w:t xml:space="preserve">If the buyer and the seller complete the procedures with respect to the standard warrant, the VAT </w:t>
      </w:r>
      <w:r w:rsidRPr="00BE0C0C">
        <w:rPr>
          <w:color w:val="000000"/>
          <w:kern w:val="0"/>
          <w:sz w:val="22"/>
          <w:szCs w:val="22"/>
        </w:rPr>
        <w:t xml:space="preserve">special </w:t>
      </w:r>
      <w:r w:rsidRPr="00BE0C0C">
        <w:rPr>
          <w:sz w:val="22"/>
          <w:szCs w:val="22"/>
        </w:rPr>
        <w:t>invoice, and payment by 14:00 on that day, the Exchange shall refund the margin corresponding to the delivered positions on the same day; if the procedures are completed after 14:00, the Exchange shall refund the margin at the clearing on the following trading day.</w:t>
      </w:r>
    </w:p>
    <w:p w:rsidR="00F64F37" w:rsidRPr="00BE0C0C" w:rsidRDefault="00F64F37" w:rsidP="00F64F37">
      <w:pPr>
        <w:tabs>
          <w:tab w:val="left" w:pos="1276"/>
        </w:tabs>
        <w:adjustRightInd w:val="0"/>
        <w:snapToGrid w:val="0"/>
        <w:spacing w:afterLines="100" w:after="312" w:line="276" w:lineRule="auto"/>
        <w:jc w:val="left"/>
        <w:rPr>
          <w:sz w:val="22"/>
          <w:szCs w:val="22"/>
        </w:rPr>
      </w:pPr>
      <w:r w:rsidRPr="00BE0C0C">
        <w:rPr>
          <w:b/>
          <w:bCs/>
          <w:sz w:val="22"/>
          <w:szCs w:val="22"/>
        </w:rPr>
        <w:t>Article 63</w:t>
      </w:r>
      <w:r w:rsidRPr="00BE0C0C">
        <w:rPr>
          <w:sz w:val="22"/>
          <w:szCs w:val="22"/>
        </w:rPr>
        <w:tab/>
        <w:t>Delivery venue: the designated delivery warehouse (to be designated and separately announced by the Exchange). The tin ingots intended for delivery must be stored indoors.</w:t>
      </w:r>
    </w:p>
    <w:p w:rsidR="00F64F37" w:rsidRPr="00BE0C0C" w:rsidRDefault="00F64F37" w:rsidP="00F64F37">
      <w:pPr>
        <w:adjustRightInd w:val="0"/>
        <w:snapToGrid w:val="0"/>
        <w:spacing w:afterLines="100" w:after="312" w:line="276" w:lineRule="auto"/>
        <w:jc w:val="center"/>
        <w:rPr>
          <w:b/>
          <w:bCs/>
          <w:sz w:val="22"/>
          <w:szCs w:val="22"/>
        </w:rPr>
      </w:pPr>
      <w:r w:rsidRPr="00BE0C0C">
        <w:rPr>
          <w:b/>
          <w:bCs/>
          <w:sz w:val="22"/>
          <w:szCs w:val="22"/>
        </w:rPr>
        <w:t>CHAPTER 10</w:t>
      </w:r>
      <w:r w:rsidRPr="00BE0C0C">
        <w:rPr>
          <w:b/>
          <w:bCs/>
          <w:sz w:val="22"/>
          <w:szCs w:val="22"/>
        </w:rPr>
        <w:tab/>
        <w:t>STEEL REBAR</w:t>
      </w:r>
    </w:p>
    <w:p w:rsidR="00F64F37" w:rsidRPr="00BE0C0C" w:rsidRDefault="00F64F37" w:rsidP="00F64F37">
      <w:pPr>
        <w:tabs>
          <w:tab w:val="left" w:pos="1276"/>
        </w:tabs>
        <w:adjustRightInd w:val="0"/>
        <w:snapToGrid w:val="0"/>
        <w:spacing w:afterLines="100" w:after="312" w:line="276" w:lineRule="auto"/>
        <w:jc w:val="left"/>
        <w:rPr>
          <w:sz w:val="22"/>
          <w:szCs w:val="22"/>
        </w:rPr>
      </w:pPr>
      <w:r w:rsidRPr="00BE0C0C">
        <w:rPr>
          <w:b/>
          <w:bCs/>
          <w:sz w:val="22"/>
          <w:szCs w:val="22"/>
        </w:rPr>
        <w:t>Article 64</w:t>
      </w:r>
      <w:r w:rsidRPr="00BE0C0C">
        <w:rPr>
          <w:sz w:val="22"/>
          <w:szCs w:val="22"/>
        </w:rPr>
        <w:tab/>
        <w:t>Delivery unit: three</w:t>
      </w:r>
      <w:r w:rsidRPr="00BE0C0C">
        <w:rPr>
          <w:rFonts w:hint="eastAsia"/>
          <w:sz w:val="22"/>
          <w:szCs w:val="22"/>
        </w:rPr>
        <w:t>-</w:t>
      </w:r>
      <w:r w:rsidRPr="00BE0C0C">
        <w:rPr>
          <w:sz w:val="22"/>
          <w:szCs w:val="22"/>
        </w:rPr>
        <w:t xml:space="preserve">hundred (300) metric tons. </w:t>
      </w:r>
    </w:p>
    <w:p w:rsidR="00F64F37" w:rsidRPr="00BE0C0C" w:rsidRDefault="00F64F37" w:rsidP="00F64F37">
      <w:pPr>
        <w:tabs>
          <w:tab w:val="left" w:pos="1276"/>
        </w:tabs>
        <w:adjustRightInd w:val="0"/>
        <w:snapToGrid w:val="0"/>
        <w:spacing w:afterLines="100" w:after="312" w:line="276" w:lineRule="auto"/>
        <w:jc w:val="left"/>
        <w:rPr>
          <w:sz w:val="22"/>
          <w:szCs w:val="22"/>
        </w:rPr>
      </w:pPr>
      <w:r w:rsidRPr="00BE0C0C">
        <w:rPr>
          <w:b/>
          <w:bCs/>
          <w:sz w:val="22"/>
          <w:szCs w:val="22"/>
        </w:rPr>
        <w:t>Article 65</w:t>
      </w:r>
      <w:r w:rsidRPr="00BE0C0C">
        <w:rPr>
          <w:sz w:val="22"/>
          <w:szCs w:val="22"/>
        </w:rPr>
        <w:tab/>
        <w:t xml:space="preserve">Grade and quality specifications are provided in the </w:t>
      </w:r>
      <w:r w:rsidRPr="00BE0C0C">
        <w:rPr>
          <w:i/>
          <w:sz w:val="22"/>
          <w:szCs w:val="22"/>
        </w:rPr>
        <w:t>Steel Rebar Futures Contract Specifications of the Shanghai Futures Exchange</w:t>
      </w:r>
      <w:r w:rsidRPr="00BE0C0C">
        <w:rPr>
          <w:sz w:val="22"/>
          <w:szCs w:val="22"/>
        </w:rPr>
        <w:t>.</w:t>
      </w:r>
    </w:p>
    <w:p w:rsidR="00F64F37" w:rsidRPr="00BE0C0C" w:rsidRDefault="00F64F37" w:rsidP="00F64F37">
      <w:pPr>
        <w:tabs>
          <w:tab w:val="left" w:pos="1276"/>
        </w:tabs>
        <w:adjustRightInd w:val="0"/>
        <w:snapToGrid w:val="0"/>
        <w:spacing w:afterLines="100" w:after="312" w:line="276" w:lineRule="auto"/>
        <w:jc w:val="left"/>
        <w:rPr>
          <w:sz w:val="22"/>
          <w:szCs w:val="22"/>
        </w:rPr>
      </w:pPr>
      <w:r w:rsidRPr="00BE0C0C">
        <w:rPr>
          <w:b/>
          <w:bCs/>
          <w:sz w:val="22"/>
          <w:szCs w:val="22"/>
        </w:rPr>
        <w:t>Article 66</w:t>
      </w:r>
      <w:r w:rsidRPr="00BE0C0C">
        <w:rPr>
          <w:sz w:val="22"/>
          <w:szCs w:val="22"/>
        </w:rPr>
        <w:tab/>
        <w:t xml:space="preserve">Quality specifications </w:t>
      </w:r>
    </w:p>
    <w:p w:rsidR="00F64F37" w:rsidRPr="00BE0C0C" w:rsidRDefault="00F64F37" w:rsidP="00F64F37">
      <w:pPr>
        <w:adjustRightInd w:val="0"/>
        <w:snapToGrid w:val="0"/>
        <w:spacing w:afterLines="100" w:after="312" w:line="276" w:lineRule="auto"/>
        <w:jc w:val="left"/>
        <w:rPr>
          <w:sz w:val="22"/>
          <w:szCs w:val="22"/>
        </w:rPr>
      </w:pPr>
      <w:r w:rsidRPr="00BE0C0C">
        <w:rPr>
          <w:sz w:val="22"/>
          <w:szCs w:val="22"/>
        </w:rPr>
        <w:t xml:space="preserve">The deliverable </w:t>
      </w:r>
      <w:r w:rsidRPr="00BE0C0C">
        <w:rPr>
          <w:rFonts w:hint="eastAsia"/>
          <w:sz w:val="22"/>
          <w:szCs w:val="22"/>
        </w:rPr>
        <w:t>steel rebars</w:t>
      </w:r>
      <w:r w:rsidRPr="00BE0C0C">
        <w:rPr>
          <w:sz w:val="22"/>
          <w:szCs w:val="22"/>
        </w:rPr>
        <w:t xml:space="preserve"> shall be of a registered brand from a manufacturer registered with </w:t>
      </w:r>
      <w:r w:rsidRPr="00BE0C0C">
        <w:rPr>
          <w:rFonts w:hint="eastAsia"/>
          <w:sz w:val="22"/>
          <w:szCs w:val="22"/>
        </w:rPr>
        <w:t xml:space="preserve">the </w:t>
      </w:r>
      <w:r w:rsidRPr="00BE0C0C">
        <w:rPr>
          <w:sz w:val="22"/>
          <w:szCs w:val="22"/>
        </w:rPr>
        <w:t>Exchange.</w:t>
      </w:r>
    </w:p>
    <w:p w:rsidR="00F64F37" w:rsidRPr="00BE0C0C" w:rsidRDefault="00F64F37" w:rsidP="00F64F37">
      <w:pPr>
        <w:adjustRightInd w:val="0"/>
        <w:snapToGrid w:val="0"/>
        <w:spacing w:afterLines="100" w:after="312" w:line="276" w:lineRule="auto"/>
        <w:jc w:val="left"/>
        <w:rPr>
          <w:sz w:val="22"/>
          <w:szCs w:val="22"/>
        </w:rPr>
      </w:pPr>
      <w:r w:rsidRPr="00BE0C0C">
        <w:rPr>
          <w:sz w:val="22"/>
          <w:szCs w:val="22"/>
        </w:rPr>
        <w:t>The shape, dimension, weight</w:t>
      </w:r>
      <w:r w:rsidRPr="00BE0C0C">
        <w:rPr>
          <w:rFonts w:hint="eastAsia"/>
          <w:sz w:val="22"/>
          <w:szCs w:val="22"/>
        </w:rPr>
        <w:t>,</w:t>
      </w:r>
      <w:r w:rsidRPr="00BE0C0C">
        <w:rPr>
          <w:sz w:val="22"/>
          <w:szCs w:val="22"/>
        </w:rPr>
        <w:t xml:space="preserve"> and tolerance of deliver</w:t>
      </w:r>
      <w:r w:rsidRPr="00BE0C0C">
        <w:rPr>
          <w:rFonts w:hint="eastAsia"/>
          <w:sz w:val="22"/>
          <w:szCs w:val="22"/>
        </w:rPr>
        <w:t>able</w:t>
      </w:r>
      <w:r w:rsidRPr="00BE0C0C">
        <w:rPr>
          <w:sz w:val="22"/>
          <w:szCs w:val="22"/>
        </w:rPr>
        <w:t xml:space="preserve"> steel rebars shall conform to</w:t>
      </w:r>
      <w:r w:rsidRPr="00BE0C0C">
        <w:rPr>
          <w:i/>
          <w:sz w:val="22"/>
          <w:szCs w:val="22"/>
        </w:rPr>
        <w:t xml:space="preserve"> the specifications of National Standard GB/T 1499.2-2018: Steel for the Reinforcement of Concrete – Part</w:t>
      </w:r>
      <w:r w:rsidRPr="00BE0C0C">
        <w:rPr>
          <w:rFonts w:hint="eastAsia"/>
          <w:i/>
          <w:sz w:val="22"/>
          <w:szCs w:val="22"/>
        </w:rPr>
        <w:t xml:space="preserve"> </w:t>
      </w:r>
      <w:r w:rsidRPr="00BE0C0C">
        <w:rPr>
          <w:i/>
          <w:sz w:val="22"/>
          <w:szCs w:val="22"/>
        </w:rPr>
        <w:t>2: Hot Rolled Ribbed Bars</w:t>
      </w:r>
      <w:r w:rsidRPr="00BE0C0C">
        <w:rPr>
          <w:sz w:val="22"/>
          <w:szCs w:val="22"/>
        </w:rPr>
        <w:t>.</w:t>
      </w:r>
    </w:p>
    <w:p w:rsidR="00F64F37" w:rsidRPr="00BE0C0C" w:rsidRDefault="00F64F37" w:rsidP="00F64F37">
      <w:pPr>
        <w:adjustRightInd w:val="0"/>
        <w:snapToGrid w:val="0"/>
        <w:spacing w:afterLines="100" w:after="312" w:line="276" w:lineRule="auto"/>
        <w:jc w:val="left"/>
        <w:rPr>
          <w:sz w:val="22"/>
          <w:szCs w:val="22"/>
        </w:rPr>
      </w:pPr>
      <w:r w:rsidRPr="00BE0C0C">
        <w:rPr>
          <w:sz w:val="22"/>
          <w:szCs w:val="22"/>
        </w:rPr>
        <w:t xml:space="preserve">The </w:t>
      </w:r>
      <w:r w:rsidRPr="00BE0C0C">
        <w:rPr>
          <w:rFonts w:hint="eastAsia"/>
          <w:sz w:val="22"/>
          <w:szCs w:val="22"/>
        </w:rPr>
        <w:t>validity period</w:t>
      </w:r>
      <w:r w:rsidRPr="00BE0C0C">
        <w:rPr>
          <w:sz w:val="22"/>
          <w:szCs w:val="22"/>
        </w:rPr>
        <w:t xml:space="preserve"> of each delivery set shall be ninety (90) days following the date of </w:t>
      </w:r>
      <w:r w:rsidRPr="00BE0C0C">
        <w:rPr>
          <w:sz w:val="22"/>
          <w:szCs w:val="22"/>
        </w:rPr>
        <w:lastRenderedPageBreak/>
        <w:t xml:space="preserve">production. A standard warrant shall not be issued unless the commodity is delivered to a designated delivery warehouse within thirty (30) days following the date of production. </w:t>
      </w:r>
    </w:p>
    <w:p w:rsidR="00F64F37" w:rsidRPr="00BE0C0C" w:rsidRDefault="00F64F37" w:rsidP="00F64F37">
      <w:pPr>
        <w:adjustRightInd w:val="0"/>
        <w:snapToGrid w:val="0"/>
        <w:spacing w:afterLines="100" w:after="312" w:line="276" w:lineRule="auto"/>
        <w:jc w:val="left"/>
        <w:rPr>
          <w:sz w:val="22"/>
          <w:szCs w:val="22"/>
        </w:rPr>
      </w:pPr>
      <w:r w:rsidRPr="00BE0C0C">
        <w:rPr>
          <w:sz w:val="22"/>
          <w:szCs w:val="22"/>
        </w:rPr>
        <w:t>Steel rebar</w:t>
      </w:r>
      <w:r w:rsidRPr="00BE0C0C">
        <w:rPr>
          <w:rFonts w:hint="eastAsia"/>
          <w:sz w:val="22"/>
          <w:szCs w:val="22"/>
        </w:rPr>
        <w:t>s</w:t>
      </w:r>
      <w:r w:rsidRPr="00BE0C0C">
        <w:rPr>
          <w:sz w:val="22"/>
          <w:szCs w:val="22"/>
        </w:rPr>
        <w:t xml:space="preserve"> for delivery at the designated delivery warehouse shall be</w:t>
      </w:r>
      <w:r w:rsidRPr="00BE0C0C">
        <w:rPr>
          <w:rFonts w:hint="eastAsia"/>
          <w:sz w:val="22"/>
          <w:szCs w:val="22"/>
        </w:rPr>
        <w:t xml:space="preserve"> cut to length of</w:t>
      </w:r>
      <w:r w:rsidRPr="00BE0C0C">
        <w:rPr>
          <w:sz w:val="22"/>
          <w:szCs w:val="22"/>
        </w:rPr>
        <w:t xml:space="preserve"> nine (9) meters or twelve (12) meters. </w:t>
      </w:r>
    </w:p>
    <w:p w:rsidR="00F64F37" w:rsidRPr="00BE0C0C" w:rsidRDefault="00F64F37" w:rsidP="00F64F37">
      <w:pPr>
        <w:tabs>
          <w:tab w:val="left" w:pos="1276"/>
        </w:tabs>
        <w:adjustRightInd w:val="0"/>
        <w:snapToGrid w:val="0"/>
        <w:spacing w:afterLines="100" w:after="312" w:line="276" w:lineRule="auto"/>
        <w:jc w:val="left"/>
        <w:rPr>
          <w:sz w:val="22"/>
          <w:szCs w:val="22"/>
        </w:rPr>
      </w:pPr>
      <w:r w:rsidRPr="00BE0C0C">
        <w:rPr>
          <w:b/>
          <w:bCs/>
          <w:sz w:val="22"/>
          <w:szCs w:val="22"/>
        </w:rPr>
        <w:t>Article 67</w:t>
      </w:r>
      <w:r w:rsidRPr="00BE0C0C">
        <w:rPr>
          <w:sz w:val="22"/>
          <w:szCs w:val="22"/>
        </w:rPr>
        <w:tab/>
        <w:t xml:space="preserve">Packaging and stacking </w:t>
      </w:r>
    </w:p>
    <w:p w:rsidR="00F64F37" w:rsidRPr="00BE0C0C" w:rsidRDefault="00F64F37" w:rsidP="00F64F37">
      <w:pPr>
        <w:adjustRightInd w:val="0"/>
        <w:snapToGrid w:val="0"/>
        <w:spacing w:afterLines="100" w:after="312" w:line="276" w:lineRule="auto"/>
        <w:jc w:val="left"/>
        <w:rPr>
          <w:sz w:val="22"/>
          <w:szCs w:val="22"/>
        </w:rPr>
      </w:pPr>
      <w:r w:rsidRPr="00BE0C0C">
        <w:rPr>
          <w:sz w:val="22"/>
          <w:szCs w:val="22"/>
        </w:rPr>
        <w:t>The packaging, mark, and certificate of quality of deliver</w:t>
      </w:r>
      <w:r w:rsidRPr="00BE0C0C">
        <w:rPr>
          <w:rFonts w:hint="eastAsia"/>
          <w:sz w:val="22"/>
          <w:szCs w:val="22"/>
        </w:rPr>
        <w:t>able</w:t>
      </w:r>
      <w:r w:rsidRPr="00BE0C0C">
        <w:rPr>
          <w:sz w:val="22"/>
          <w:szCs w:val="22"/>
        </w:rPr>
        <w:t xml:space="preserve"> steel rebars shall conform to the specifications of </w:t>
      </w:r>
      <w:r w:rsidRPr="00BE0C0C">
        <w:rPr>
          <w:i/>
          <w:sz w:val="22"/>
          <w:szCs w:val="22"/>
        </w:rPr>
        <w:t>National Standard GB/T 1499.2-2018: Steel for the Reinforcement of Concrete – Part</w:t>
      </w:r>
      <w:r w:rsidRPr="00BE0C0C">
        <w:rPr>
          <w:rFonts w:hint="eastAsia"/>
          <w:i/>
          <w:sz w:val="22"/>
          <w:szCs w:val="22"/>
        </w:rPr>
        <w:t xml:space="preserve"> </w:t>
      </w:r>
      <w:r w:rsidRPr="00BE0C0C">
        <w:rPr>
          <w:i/>
          <w:sz w:val="22"/>
          <w:szCs w:val="22"/>
        </w:rPr>
        <w:t>2: Hot Rolled Ribbed Bars</w:t>
      </w:r>
      <w:r w:rsidRPr="00BE0C0C">
        <w:rPr>
          <w:sz w:val="22"/>
          <w:szCs w:val="22"/>
        </w:rPr>
        <w:t>.</w:t>
      </w:r>
    </w:p>
    <w:p w:rsidR="00F64F37" w:rsidRPr="00BE0C0C" w:rsidRDefault="00F64F37" w:rsidP="00F64F37">
      <w:pPr>
        <w:adjustRightInd w:val="0"/>
        <w:snapToGrid w:val="0"/>
        <w:spacing w:afterLines="100" w:after="312" w:line="276" w:lineRule="auto"/>
        <w:jc w:val="left"/>
        <w:rPr>
          <w:sz w:val="22"/>
          <w:szCs w:val="22"/>
        </w:rPr>
      </w:pPr>
      <w:r w:rsidRPr="00BE0C0C">
        <w:rPr>
          <w:sz w:val="22"/>
          <w:szCs w:val="22"/>
        </w:rPr>
        <w:t xml:space="preserve">Steel rebars underlying each warrant shall consist of commodity of the same manufacturer, designation, registered trademark, nominal diameter, and length, and have a date of </w:t>
      </w:r>
      <w:r w:rsidRPr="00BE0C0C">
        <w:rPr>
          <w:rFonts w:hint="eastAsia"/>
          <w:sz w:val="22"/>
          <w:szCs w:val="22"/>
        </w:rPr>
        <w:t>production</w:t>
      </w:r>
      <w:r w:rsidRPr="00BE0C0C">
        <w:rPr>
          <w:sz w:val="22"/>
          <w:szCs w:val="22"/>
        </w:rPr>
        <w:t xml:space="preserve"> variance of no more than ten</w:t>
      </w:r>
      <w:r w:rsidRPr="00BE0C0C">
        <w:rPr>
          <w:rFonts w:hint="eastAsia"/>
          <w:sz w:val="22"/>
          <w:szCs w:val="22"/>
        </w:rPr>
        <w:t xml:space="preserve"> (10)</w:t>
      </w:r>
      <w:r w:rsidRPr="00BE0C0C">
        <w:rPr>
          <w:sz w:val="22"/>
          <w:szCs w:val="22"/>
        </w:rPr>
        <w:t xml:space="preserve"> consecutive days. The earliest of such dates shall be taken as the date of </w:t>
      </w:r>
      <w:r w:rsidRPr="00BE0C0C">
        <w:rPr>
          <w:rFonts w:hint="eastAsia"/>
          <w:sz w:val="22"/>
          <w:szCs w:val="22"/>
        </w:rPr>
        <w:t>production</w:t>
      </w:r>
      <w:r w:rsidRPr="00BE0C0C">
        <w:rPr>
          <w:sz w:val="22"/>
          <w:szCs w:val="22"/>
        </w:rPr>
        <w:t xml:space="preserve"> on the warrant.</w:t>
      </w:r>
    </w:p>
    <w:p w:rsidR="00F64F37" w:rsidRPr="00BE0C0C" w:rsidRDefault="00F64F37" w:rsidP="00F64F37">
      <w:pPr>
        <w:adjustRightInd w:val="0"/>
        <w:snapToGrid w:val="0"/>
        <w:spacing w:afterLines="100" w:after="312" w:line="276" w:lineRule="auto"/>
        <w:jc w:val="left"/>
        <w:rPr>
          <w:sz w:val="22"/>
          <w:szCs w:val="22"/>
        </w:rPr>
      </w:pPr>
      <w:r w:rsidRPr="00BE0C0C">
        <w:rPr>
          <w:rFonts w:hint="eastAsia"/>
          <w:sz w:val="22"/>
          <w:szCs w:val="22"/>
        </w:rPr>
        <w:t xml:space="preserve">Deliverable </w:t>
      </w:r>
      <w:r w:rsidRPr="00BE0C0C">
        <w:rPr>
          <w:sz w:val="22"/>
          <w:szCs w:val="22"/>
        </w:rPr>
        <w:t>steel rebar</w:t>
      </w:r>
      <w:r w:rsidRPr="00BE0C0C">
        <w:rPr>
          <w:rFonts w:hint="eastAsia"/>
          <w:sz w:val="22"/>
          <w:szCs w:val="22"/>
        </w:rPr>
        <w:t>s</w:t>
      </w:r>
      <w:r w:rsidRPr="00BE0C0C">
        <w:rPr>
          <w:sz w:val="22"/>
          <w:szCs w:val="22"/>
        </w:rPr>
        <w:t xml:space="preserve"> underlying each warrant shall be stacked together. </w:t>
      </w:r>
    </w:p>
    <w:p w:rsidR="00F64F37" w:rsidRPr="00BE0C0C" w:rsidRDefault="00F64F37" w:rsidP="00F64F37">
      <w:pPr>
        <w:keepNext/>
        <w:widowControl/>
        <w:tabs>
          <w:tab w:val="left" w:pos="1276"/>
        </w:tabs>
        <w:adjustRightInd w:val="0"/>
        <w:snapToGrid w:val="0"/>
        <w:spacing w:afterLines="100" w:after="312" w:line="276" w:lineRule="auto"/>
        <w:jc w:val="left"/>
        <w:rPr>
          <w:sz w:val="22"/>
          <w:szCs w:val="22"/>
        </w:rPr>
      </w:pPr>
      <w:r w:rsidRPr="00BE0C0C">
        <w:rPr>
          <w:b/>
          <w:bCs/>
          <w:sz w:val="22"/>
          <w:szCs w:val="22"/>
        </w:rPr>
        <w:t>Article 68</w:t>
      </w:r>
      <w:r w:rsidRPr="00BE0C0C">
        <w:rPr>
          <w:sz w:val="22"/>
          <w:szCs w:val="22"/>
        </w:rPr>
        <w:tab/>
        <w:t xml:space="preserve">Required documentations for deliverable </w:t>
      </w:r>
      <w:r w:rsidRPr="00BE0C0C">
        <w:rPr>
          <w:rFonts w:hint="eastAsia"/>
          <w:sz w:val="22"/>
          <w:szCs w:val="22"/>
        </w:rPr>
        <w:t>commodity</w:t>
      </w:r>
      <w:r w:rsidRPr="00BE0C0C">
        <w:rPr>
          <w:sz w:val="22"/>
          <w:szCs w:val="22"/>
        </w:rPr>
        <w:t xml:space="preserve"> </w:t>
      </w:r>
    </w:p>
    <w:p w:rsidR="00F64F37" w:rsidRPr="00BE0C0C" w:rsidRDefault="00F64F37" w:rsidP="00F64F37">
      <w:pPr>
        <w:adjustRightInd w:val="0"/>
        <w:snapToGrid w:val="0"/>
        <w:spacing w:afterLines="100" w:after="312" w:line="276" w:lineRule="auto"/>
        <w:jc w:val="left"/>
        <w:rPr>
          <w:sz w:val="22"/>
          <w:szCs w:val="22"/>
        </w:rPr>
      </w:pPr>
      <w:r w:rsidRPr="00BE0C0C">
        <w:rPr>
          <w:sz w:val="22"/>
          <w:szCs w:val="22"/>
        </w:rPr>
        <w:t xml:space="preserve">The certificate of quality issued by the registered manufacturer shall be provided. </w:t>
      </w:r>
    </w:p>
    <w:p w:rsidR="00F64F37" w:rsidRPr="00BE0C0C" w:rsidRDefault="00F64F37" w:rsidP="00F64F37">
      <w:pPr>
        <w:tabs>
          <w:tab w:val="left" w:pos="1276"/>
        </w:tabs>
        <w:adjustRightInd w:val="0"/>
        <w:snapToGrid w:val="0"/>
        <w:spacing w:afterLines="100" w:after="312" w:line="276" w:lineRule="auto"/>
        <w:jc w:val="left"/>
        <w:rPr>
          <w:sz w:val="22"/>
          <w:szCs w:val="22"/>
        </w:rPr>
      </w:pPr>
      <w:r w:rsidRPr="00BE0C0C">
        <w:rPr>
          <w:b/>
          <w:bCs/>
          <w:sz w:val="22"/>
          <w:szCs w:val="22"/>
        </w:rPr>
        <w:t>Article 69</w:t>
      </w:r>
      <w:r w:rsidRPr="00BE0C0C">
        <w:rPr>
          <w:sz w:val="22"/>
          <w:szCs w:val="22"/>
        </w:rPr>
        <w:tab/>
        <w:t xml:space="preserve">Measuring </w:t>
      </w:r>
      <w:r w:rsidRPr="00BE0C0C">
        <w:rPr>
          <w:rFonts w:hint="eastAsia"/>
          <w:sz w:val="22"/>
          <w:szCs w:val="22"/>
        </w:rPr>
        <w:t>and</w:t>
      </w:r>
      <w:r w:rsidRPr="00BE0C0C">
        <w:rPr>
          <w:sz w:val="22"/>
          <w:szCs w:val="22"/>
        </w:rPr>
        <w:t xml:space="preserve"> tolerance </w:t>
      </w:r>
    </w:p>
    <w:p w:rsidR="00F64F37" w:rsidRPr="00BE0C0C" w:rsidRDefault="00F64F37" w:rsidP="00F64F37">
      <w:pPr>
        <w:adjustRightInd w:val="0"/>
        <w:snapToGrid w:val="0"/>
        <w:spacing w:afterLines="100" w:after="312" w:line="276" w:lineRule="auto"/>
        <w:jc w:val="left"/>
        <w:rPr>
          <w:sz w:val="22"/>
          <w:szCs w:val="22"/>
        </w:rPr>
      </w:pPr>
      <w:r w:rsidRPr="00BE0C0C">
        <w:rPr>
          <w:sz w:val="22"/>
          <w:szCs w:val="22"/>
        </w:rPr>
        <w:t xml:space="preserve">The </w:t>
      </w:r>
      <w:r w:rsidRPr="00BE0C0C">
        <w:rPr>
          <w:rFonts w:hint="eastAsia"/>
          <w:sz w:val="22"/>
          <w:szCs w:val="22"/>
        </w:rPr>
        <w:t>deliverable steel rebars</w:t>
      </w:r>
      <w:r w:rsidRPr="00BE0C0C">
        <w:rPr>
          <w:sz w:val="22"/>
          <w:szCs w:val="22"/>
        </w:rPr>
        <w:t xml:space="preserve"> shall be measured by weight. Difference between standard warrant weight and actual delivery weight shall not exceed </w:t>
      </w:r>
      <w:r w:rsidRPr="00BE0C0C">
        <w:rPr>
          <w:rFonts w:hint="eastAsia"/>
          <w:sz w:val="22"/>
          <w:szCs w:val="22"/>
        </w:rPr>
        <w:t xml:space="preserve">plus or minus </w:t>
      </w:r>
      <w:r w:rsidRPr="00BE0C0C">
        <w:rPr>
          <w:sz w:val="22"/>
          <w:szCs w:val="22"/>
        </w:rPr>
        <w:t xml:space="preserve">three percent (±3%). </w:t>
      </w:r>
      <w:r w:rsidRPr="00BE0C0C">
        <w:rPr>
          <w:rFonts w:hint="eastAsia"/>
          <w:sz w:val="22"/>
          <w:szCs w:val="22"/>
        </w:rPr>
        <w:t>Pound difference</w:t>
      </w:r>
      <w:r w:rsidRPr="00BE0C0C">
        <w:rPr>
          <w:sz w:val="22"/>
          <w:szCs w:val="22"/>
        </w:rPr>
        <w:t xml:space="preserve"> shall not exceed </w:t>
      </w:r>
      <w:r w:rsidRPr="00BE0C0C">
        <w:rPr>
          <w:rFonts w:hint="eastAsia"/>
          <w:sz w:val="22"/>
          <w:szCs w:val="22"/>
        </w:rPr>
        <w:t xml:space="preserve">plus or minus </w:t>
      </w:r>
      <w:r w:rsidRPr="00BE0C0C">
        <w:rPr>
          <w:sz w:val="22"/>
          <w:szCs w:val="22"/>
        </w:rPr>
        <w:t xml:space="preserve">three-tenths of one percent (±0.3%). </w:t>
      </w:r>
    </w:p>
    <w:p w:rsidR="00F64F37" w:rsidRPr="00BE0C0C" w:rsidRDefault="00F64F37" w:rsidP="00F64F37">
      <w:pPr>
        <w:tabs>
          <w:tab w:val="left" w:pos="1276"/>
        </w:tabs>
        <w:adjustRightInd w:val="0"/>
        <w:snapToGrid w:val="0"/>
        <w:spacing w:afterLines="100" w:after="312" w:line="276" w:lineRule="auto"/>
        <w:jc w:val="left"/>
        <w:rPr>
          <w:color w:val="000000"/>
          <w:sz w:val="22"/>
          <w:szCs w:val="22"/>
        </w:rPr>
      </w:pPr>
      <w:r w:rsidRPr="00BE0C0C">
        <w:rPr>
          <w:b/>
          <w:bCs/>
          <w:sz w:val="22"/>
          <w:szCs w:val="22"/>
        </w:rPr>
        <w:t>Article 70</w:t>
      </w:r>
      <w:r w:rsidRPr="00BE0C0C">
        <w:rPr>
          <w:sz w:val="22"/>
          <w:szCs w:val="22"/>
        </w:rPr>
        <w:tab/>
      </w:r>
      <w:r w:rsidRPr="00BE0C0C">
        <w:rPr>
          <w:color w:val="000000"/>
          <w:sz w:val="22"/>
          <w:szCs w:val="22"/>
        </w:rPr>
        <w:t>The seller shall submit the VAT special invoice within five (5) business days following the last trading day.</w:t>
      </w:r>
    </w:p>
    <w:p w:rsidR="00F64F37" w:rsidRPr="00BE0C0C" w:rsidRDefault="00F64F37" w:rsidP="00F64F37">
      <w:pPr>
        <w:tabs>
          <w:tab w:val="left" w:pos="1276"/>
        </w:tabs>
        <w:adjustRightInd w:val="0"/>
        <w:snapToGrid w:val="0"/>
        <w:spacing w:afterLines="100" w:after="312" w:line="276" w:lineRule="auto"/>
        <w:jc w:val="left"/>
        <w:rPr>
          <w:sz w:val="22"/>
          <w:szCs w:val="22"/>
        </w:rPr>
      </w:pPr>
      <w:r w:rsidRPr="00BE0C0C">
        <w:rPr>
          <w:sz w:val="22"/>
          <w:szCs w:val="22"/>
        </w:rPr>
        <w:t xml:space="preserve">If the buyer and the seller complete the procedures with respect to the standard warrant, the VAT </w:t>
      </w:r>
      <w:r w:rsidRPr="00BE0C0C">
        <w:rPr>
          <w:color w:val="000000"/>
          <w:kern w:val="0"/>
          <w:sz w:val="22"/>
          <w:szCs w:val="22"/>
        </w:rPr>
        <w:t xml:space="preserve">special </w:t>
      </w:r>
      <w:r w:rsidRPr="00BE0C0C">
        <w:rPr>
          <w:sz w:val="22"/>
          <w:szCs w:val="22"/>
        </w:rPr>
        <w:t>invoice, and payment by 14:00 on that day, the Exchange shall refund the margin corresponding to the delivered positions on the same day; if the procedures are completed after 14:00, the Exchange shall refund the margin at the clearing on the following trading day.</w:t>
      </w:r>
    </w:p>
    <w:p w:rsidR="00F64F37" w:rsidRPr="00BE0C0C" w:rsidRDefault="00F64F37" w:rsidP="00F64F37">
      <w:pPr>
        <w:tabs>
          <w:tab w:val="left" w:pos="1276"/>
        </w:tabs>
        <w:adjustRightInd w:val="0"/>
        <w:snapToGrid w:val="0"/>
        <w:spacing w:afterLines="100" w:after="312" w:line="276" w:lineRule="auto"/>
        <w:jc w:val="left"/>
        <w:rPr>
          <w:sz w:val="22"/>
          <w:szCs w:val="22"/>
        </w:rPr>
      </w:pPr>
      <w:r w:rsidRPr="00BE0C0C">
        <w:rPr>
          <w:b/>
          <w:bCs/>
          <w:sz w:val="22"/>
          <w:szCs w:val="22"/>
        </w:rPr>
        <w:t>Article 71</w:t>
      </w:r>
      <w:r w:rsidRPr="00BE0C0C">
        <w:rPr>
          <w:sz w:val="22"/>
          <w:szCs w:val="22"/>
        </w:rPr>
        <w:tab/>
        <w:t xml:space="preserve">Delivery venue: the designated delivery warehouse and factory warehouse (to be designated and separately announced by the Exchange). </w:t>
      </w:r>
    </w:p>
    <w:p w:rsidR="00F64F37" w:rsidRPr="00BE0C0C" w:rsidRDefault="00F64F37" w:rsidP="00F64F37">
      <w:pPr>
        <w:adjustRightInd w:val="0"/>
        <w:snapToGrid w:val="0"/>
        <w:spacing w:afterLines="100" w:after="312" w:line="276" w:lineRule="auto"/>
        <w:jc w:val="center"/>
        <w:rPr>
          <w:b/>
          <w:bCs/>
          <w:sz w:val="22"/>
          <w:szCs w:val="22"/>
        </w:rPr>
      </w:pPr>
      <w:r w:rsidRPr="00BE0C0C">
        <w:rPr>
          <w:b/>
          <w:bCs/>
          <w:sz w:val="22"/>
          <w:szCs w:val="22"/>
        </w:rPr>
        <w:t>CHAPTER 11</w:t>
      </w:r>
      <w:r w:rsidRPr="00BE0C0C">
        <w:rPr>
          <w:b/>
          <w:bCs/>
          <w:sz w:val="22"/>
          <w:szCs w:val="22"/>
        </w:rPr>
        <w:tab/>
        <w:t>WIRE ROD</w:t>
      </w:r>
    </w:p>
    <w:p w:rsidR="00F64F37" w:rsidRPr="00BE0C0C" w:rsidRDefault="00F64F37" w:rsidP="00F64F37">
      <w:pPr>
        <w:tabs>
          <w:tab w:val="left" w:pos="1276"/>
        </w:tabs>
        <w:adjustRightInd w:val="0"/>
        <w:snapToGrid w:val="0"/>
        <w:spacing w:afterLines="100" w:after="312" w:line="276" w:lineRule="auto"/>
        <w:jc w:val="left"/>
        <w:rPr>
          <w:sz w:val="22"/>
          <w:szCs w:val="22"/>
        </w:rPr>
      </w:pPr>
      <w:r w:rsidRPr="00BE0C0C">
        <w:rPr>
          <w:b/>
          <w:bCs/>
          <w:sz w:val="22"/>
          <w:szCs w:val="22"/>
        </w:rPr>
        <w:t>Article 72</w:t>
      </w:r>
      <w:r w:rsidRPr="00BE0C0C">
        <w:rPr>
          <w:sz w:val="22"/>
          <w:szCs w:val="22"/>
        </w:rPr>
        <w:tab/>
        <w:t>Delivery unit: three</w:t>
      </w:r>
      <w:r w:rsidRPr="00BE0C0C">
        <w:rPr>
          <w:rFonts w:hint="eastAsia"/>
          <w:sz w:val="22"/>
          <w:szCs w:val="22"/>
        </w:rPr>
        <w:t>-</w:t>
      </w:r>
      <w:r w:rsidRPr="00BE0C0C">
        <w:rPr>
          <w:sz w:val="22"/>
          <w:szCs w:val="22"/>
        </w:rPr>
        <w:t xml:space="preserve">hundred (300) metric tons. </w:t>
      </w:r>
    </w:p>
    <w:p w:rsidR="00F64F37" w:rsidRPr="00BE0C0C" w:rsidRDefault="00F64F37" w:rsidP="00F64F37">
      <w:pPr>
        <w:tabs>
          <w:tab w:val="left" w:pos="1276"/>
        </w:tabs>
        <w:adjustRightInd w:val="0"/>
        <w:snapToGrid w:val="0"/>
        <w:spacing w:afterLines="100" w:after="312" w:line="276" w:lineRule="auto"/>
        <w:jc w:val="left"/>
        <w:rPr>
          <w:sz w:val="22"/>
          <w:szCs w:val="22"/>
        </w:rPr>
      </w:pPr>
      <w:r w:rsidRPr="00BE0C0C">
        <w:rPr>
          <w:b/>
          <w:bCs/>
          <w:sz w:val="22"/>
          <w:szCs w:val="22"/>
        </w:rPr>
        <w:t>Article 73</w:t>
      </w:r>
      <w:r w:rsidRPr="00BE0C0C">
        <w:rPr>
          <w:sz w:val="22"/>
          <w:szCs w:val="22"/>
        </w:rPr>
        <w:tab/>
        <w:t xml:space="preserve">Grade and quality specifications are provided in the </w:t>
      </w:r>
      <w:r w:rsidRPr="00BE0C0C">
        <w:rPr>
          <w:i/>
          <w:sz w:val="22"/>
          <w:szCs w:val="22"/>
        </w:rPr>
        <w:t>Wire Rod Futures Contract Specifications of the Shanghai Futures Exchange</w:t>
      </w:r>
      <w:r w:rsidRPr="00BE0C0C">
        <w:rPr>
          <w:sz w:val="22"/>
          <w:szCs w:val="22"/>
        </w:rPr>
        <w:t xml:space="preserve">. </w:t>
      </w:r>
    </w:p>
    <w:p w:rsidR="00F64F37" w:rsidRPr="00BE0C0C" w:rsidRDefault="00F64F37" w:rsidP="00F64F37">
      <w:pPr>
        <w:tabs>
          <w:tab w:val="left" w:pos="1276"/>
        </w:tabs>
        <w:adjustRightInd w:val="0"/>
        <w:snapToGrid w:val="0"/>
        <w:spacing w:afterLines="100" w:after="312" w:line="276" w:lineRule="auto"/>
        <w:jc w:val="left"/>
        <w:rPr>
          <w:sz w:val="22"/>
          <w:szCs w:val="22"/>
        </w:rPr>
      </w:pPr>
      <w:r w:rsidRPr="00BE0C0C">
        <w:rPr>
          <w:b/>
          <w:sz w:val="22"/>
          <w:szCs w:val="22"/>
        </w:rPr>
        <w:lastRenderedPageBreak/>
        <w:t>Article 74</w:t>
      </w:r>
      <w:r w:rsidRPr="00BE0C0C">
        <w:rPr>
          <w:sz w:val="22"/>
          <w:szCs w:val="22"/>
        </w:rPr>
        <w:tab/>
        <w:t xml:space="preserve">Quality specifications </w:t>
      </w:r>
    </w:p>
    <w:p w:rsidR="00F64F37" w:rsidRPr="00BE0C0C" w:rsidRDefault="00F64F37" w:rsidP="00F64F37">
      <w:pPr>
        <w:adjustRightInd w:val="0"/>
        <w:snapToGrid w:val="0"/>
        <w:spacing w:afterLines="100" w:after="312" w:line="276" w:lineRule="auto"/>
        <w:jc w:val="left"/>
        <w:rPr>
          <w:sz w:val="22"/>
          <w:szCs w:val="22"/>
        </w:rPr>
      </w:pPr>
      <w:r w:rsidRPr="00BE0C0C">
        <w:rPr>
          <w:sz w:val="22"/>
          <w:szCs w:val="22"/>
        </w:rPr>
        <w:t xml:space="preserve">The deliverable </w:t>
      </w:r>
      <w:r w:rsidRPr="00BE0C0C">
        <w:rPr>
          <w:rFonts w:hint="eastAsia"/>
          <w:sz w:val="22"/>
          <w:szCs w:val="22"/>
        </w:rPr>
        <w:t>wire rods</w:t>
      </w:r>
      <w:r w:rsidRPr="00BE0C0C">
        <w:rPr>
          <w:sz w:val="22"/>
          <w:szCs w:val="22"/>
        </w:rPr>
        <w:t xml:space="preserve"> shall be of a registered brand from a manufacturer registered with </w:t>
      </w:r>
      <w:r w:rsidRPr="00BE0C0C">
        <w:rPr>
          <w:rFonts w:hint="eastAsia"/>
          <w:sz w:val="22"/>
          <w:szCs w:val="22"/>
        </w:rPr>
        <w:t xml:space="preserve">the </w:t>
      </w:r>
      <w:r w:rsidRPr="00BE0C0C">
        <w:rPr>
          <w:sz w:val="22"/>
          <w:szCs w:val="22"/>
        </w:rPr>
        <w:t xml:space="preserve">Exchange. </w:t>
      </w:r>
    </w:p>
    <w:p w:rsidR="00F64F37" w:rsidRPr="00BE0C0C" w:rsidRDefault="00F64F37" w:rsidP="00F64F37">
      <w:pPr>
        <w:adjustRightInd w:val="0"/>
        <w:snapToGrid w:val="0"/>
        <w:spacing w:afterLines="100" w:after="312" w:line="276" w:lineRule="auto"/>
        <w:jc w:val="left"/>
        <w:rPr>
          <w:sz w:val="22"/>
          <w:szCs w:val="22"/>
        </w:rPr>
      </w:pPr>
      <w:r w:rsidRPr="00BE0C0C">
        <w:rPr>
          <w:sz w:val="22"/>
          <w:szCs w:val="22"/>
        </w:rPr>
        <w:t>The shape, dimension, weight</w:t>
      </w:r>
      <w:r w:rsidRPr="00BE0C0C">
        <w:rPr>
          <w:rFonts w:hint="eastAsia"/>
          <w:sz w:val="22"/>
          <w:szCs w:val="22"/>
        </w:rPr>
        <w:t>,</w:t>
      </w:r>
      <w:r w:rsidRPr="00BE0C0C">
        <w:rPr>
          <w:sz w:val="22"/>
          <w:szCs w:val="22"/>
        </w:rPr>
        <w:t xml:space="preserve"> and tolerance of deliver</w:t>
      </w:r>
      <w:r w:rsidRPr="00BE0C0C">
        <w:rPr>
          <w:rFonts w:hint="eastAsia"/>
          <w:sz w:val="22"/>
          <w:szCs w:val="22"/>
        </w:rPr>
        <w:t>able</w:t>
      </w:r>
      <w:r w:rsidRPr="00BE0C0C">
        <w:rPr>
          <w:sz w:val="22"/>
          <w:szCs w:val="22"/>
        </w:rPr>
        <w:t xml:space="preserve"> wire rods shall conform to the </w:t>
      </w:r>
      <w:r w:rsidRPr="00BE0C0C">
        <w:rPr>
          <w:i/>
          <w:sz w:val="22"/>
          <w:szCs w:val="22"/>
        </w:rPr>
        <w:t>specifications of National Standard GB/T 1499.1-2017: Steel for the Reinforcement of Concrete – Part</w:t>
      </w:r>
      <w:r w:rsidRPr="00BE0C0C">
        <w:rPr>
          <w:rFonts w:hint="eastAsia"/>
          <w:i/>
          <w:sz w:val="22"/>
          <w:szCs w:val="22"/>
        </w:rPr>
        <w:t xml:space="preserve"> </w:t>
      </w:r>
      <w:r w:rsidRPr="00BE0C0C">
        <w:rPr>
          <w:i/>
          <w:sz w:val="22"/>
          <w:szCs w:val="22"/>
        </w:rPr>
        <w:t>1: Hot Rolled Plain Bars</w:t>
      </w:r>
      <w:r w:rsidRPr="00BE0C0C">
        <w:rPr>
          <w:sz w:val="22"/>
          <w:szCs w:val="22"/>
        </w:rPr>
        <w:t>.</w:t>
      </w:r>
    </w:p>
    <w:p w:rsidR="00F64F37" w:rsidRPr="00BE0C0C" w:rsidRDefault="00F64F37" w:rsidP="00F64F37">
      <w:pPr>
        <w:adjustRightInd w:val="0"/>
        <w:snapToGrid w:val="0"/>
        <w:spacing w:afterLines="100" w:after="312" w:line="276" w:lineRule="auto"/>
        <w:jc w:val="left"/>
        <w:rPr>
          <w:sz w:val="22"/>
          <w:szCs w:val="22"/>
        </w:rPr>
      </w:pPr>
      <w:r w:rsidRPr="00BE0C0C">
        <w:rPr>
          <w:sz w:val="22"/>
          <w:szCs w:val="22"/>
        </w:rPr>
        <w:t xml:space="preserve">The </w:t>
      </w:r>
      <w:r w:rsidRPr="00BE0C0C">
        <w:rPr>
          <w:rFonts w:hint="eastAsia"/>
          <w:sz w:val="22"/>
          <w:szCs w:val="22"/>
        </w:rPr>
        <w:t>validity period</w:t>
      </w:r>
      <w:r w:rsidRPr="00BE0C0C">
        <w:rPr>
          <w:sz w:val="22"/>
          <w:szCs w:val="22"/>
        </w:rPr>
        <w:t xml:space="preserve"> of each delivery set shall be ninety (90) days after the date of production. The standard warrant shall not be issued unless the commodity is delivered to a designated delivery warehouse within thirty (30) days after the date of production. </w:t>
      </w:r>
    </w:p>
    <w:p w:rsidR="00F64F37" w:rsidRPr="00BE0C0C" w:rsidRDefault="00F64F37" w:rsidP="00F64F37">
      <w:pPr>
        <w:tabs>
          <w:tab w:val="left" w:pos="1276"/>
        </w:tabs>
        <w:adjustRightInd w:val="0"/>
        <w:snapToGrid w:val="0"/>
        <w:spacing w:afterLines="100" w:after="312" w:line="276" w:lineRule="auto"/>
        <w:jc w:val="left"/>
        <w:rPr>
          <w:sz w:val="22"/>
          <w:szCs w:val="22"/>
        </w:rPr>
      </w:pPr>
      <w:r w:rsidRPr="00BE0C0C">
        <w:rPr>
          <w:b/>
          <w:bCs/>
          <w:sz w:val="22"/>
          <w:szCs w:val="22"/>
        </w:rPr>
        <w:t>Article 75</w:t>
      </w:r>
      <w:r w:rsidRPr="00BE0C0C">
        <w:rPr>
          <w:sz w:val="22"/>
          <w:szCs w:val="22"/>
        </w:rPr>
        <w:tab/>
        <w:t xml:space="preserve">Packaging and stacking </w:t>
      </w:r>
    </w:p>
    <w:p w:rsidR="00F64F37" w:rsidRPr="00BE0C0C" w:rsidRDefault="00F64F37" w:rsidP="00F64F37">
      <w:pPr>
        <w:adjustRightInd w:val="0"/>
        <w:snapToGrid w:val="0"/>
        <w:spacing w:afterLines="100" w:after="312" w:line="276" w:lineRule="auto"/>
        <w:jc w:val="left"/>
        <w:rPr>
          <w:sz w:val="22"/>
          <w:szCs w:val="22"/>
        </w:rPr>
      </w:pPr>
      <w:r w:rsidRPr="00BE0C0C">
        <w:rPr>
          <w:rFonts w:hint="eastAsia"/>
          <w:sz w:val="22"/>
          <w:szCs w:val="22"/>
        </w:rPr>
        <w:t>W</w:t>
      </w:r>
      <w:r w:rsidRPr="00BE0C0C">
        <w:rPr>
          <w:sz w:val="22"/>
          <w:szCs w:val="22"/>
        </w:rPr>
        <w:t xml:space="preserve">ire rods </w:t>
      </w:r>
      <w:r w:rsidRPr="00BE0C0C">
        <w:rPr>
          <w:rFonts w:hint="eastAsia"/>
          <w:sz w:val="22"/>
          <w:szCs w:val="22"/>
        </w:rPr>
        <w:t>shall be delivered in coils and t</w:t>
      </w:r>
      <w:r w:rsidRPr="00BE0C0C">
        <w:rPr>
          <w:sz w:val="22"/>
          <w:szCs w:val="22"/>
        </w:rPr>
        <w:t>he</w:t>
      </w:r>
      <w:r w:rsidRPr="00BE0C0C">
        <w:rPr>
          <w:rFonts w:hint="eastAsia"/>
          <w:sz w:val="22"/>
          <w:szCs w:val="22"/>
        </w:rPr>
        <w:t>ir</w:t>
      </w:r>
      <w:r w:rsidRPr="00BE0C0C">
        <w:rPr>
          <w:sz w:val="22"/>
          <w:szCs w:val="22"/>
        </w:rPr>
        <w:t xml:space="preserve"> packaging, mark, and certificate of quality shall conform to the </w:t>
      </w:r>
      <w:r w:rsidRPr="00BE0C0C">
        <w:rPr>
          <w:i/>
          <w:sz w:val="22"/>
          <w:szCs w:val="22"/>
        </w:rPr>
        <w:t>specifications of National Standard GB/T 1499.1-2017: Steel for the Reinforcement of Concrete – Part</w:t>
      </w:r>
      <w:r w:rsidRPr="00BE0C0C">
        <w:rPr>
          <w:rFonts w:hint="eastAsia"/>
          <w:i/>
          <w:sz w:val="22"/>
          <w:szCs w:val="22"/>
        </w:rPr>
        <w:t xml:space="preserve"> </w:t>
      </w:r>
      <w:r w:rsidRPr="00BE0C0C">
        <w:rPr>
          <w:i/>
          <w:sz w:val="22"/>
          <w:szCs w:val="22"/>
        </w:rPr>
        <w:t>1: Hot Rolled Plain Bars</w:t>
      </w:r>
      <w:r w:rsidRPr="00BE0C0C">
        <w:rPr>
          <w:sz w:val="22"/>
          <w:szCs w:val="22"/>
        </w:rPr>
        <w:t>.</w:t>
      </w:r>
    </w:p>
    <w:p w:rsidR="00F64F37" w:rsidRPr="00BE0C0C" w:rsidRDefault="00F64F37" w:rsidP="00F64F37">
      <w:pPr>
        <w:adjustRightInd w:val="0"/>
        <w:snapToGrid w:val="0"/>
        <w:spacing w:afterLines="100" w:after="312" w:line="276" w:lineRule="auto"/>
        <w:jc w:val="left"/>
        <w:rPr>
          <w:sz w:val="22"/>
          <w:szCs w:val="22"/>
        </w:rPr>
      </w:pPr>
      <w:r w:rsidRPr="00BE0C0C">
        <w:rPr>
          <w:sz w:val="22"/>
          <w:szCs w:val="22"/>
        </w:rPr>
        <w:t xml:space="preserve">Wire rods underlying each warrant shall consist of commodity of the same manufacturer, designation, registered trademark, and nominal diameter, and have a date of </w:t>
      </w:r>
      <w:r w:rsidRPr="00BE0C0C">
        <w:rPr>
          <w:rFonts w:hint="eastAsia"/>
          <w:sz w:val="22"/>
          <w:szCs w:val="22"/>
        </w:rPr>
        <w:t>production</w:t>
      </w:r>
      <w:r w:rsidRPr="00BE0C0C">
        <w:rPr>
          <w:sz w:val="22"/>
          <w:szCs w:val="22"/>
        </w:rPr>
        <w:t xml:space="preserve"> variance of no more than ten</w:t>
      </w:r>
      <w:r w:rsidRPr="00BE0C0C">
        <w:rPr>
          <w:rFonts w:hint="eastAsia"/>
          <w:sz w:val="22"/>
          <w:szCs w:val="22"/>
        </w:rPr>
        <w:t xml:space="preserve"> (10)</w:t>
      </w:r>
      <w:r w:rsidRPr="00BE0C0C">
        <w:rPr>
          <w:sz w:val="22"/>
          <w:szCs w:val="22"/>
        </w:rPr>
        <w:t xml:space="preserve"> consecutive days. The earliest of such dates shall be taken as the date of </w:t>
      </w:r>
      <w:r w:rsidRPr="00BE0C0C">
        <w:rPr>
          <w:rFonts w:hint="eastAsia"/>
          <w:sz w:val="22"/>
          <w:szCs w:val="22"/>
        </w:rPr>
        <w:t>production</w:t>
      </w:r>
      <w:r w:rsidRPr="00BE0C0C">
        <w:rPr>
          <w:sz w:val="22"/>
          <w:szCs w:val="22"/>
        </w:rPr>
        <w:t xml:space="preserve"> on the warrant.</w:t>
      </w:r>
    </w:p>
    <w:p w:rsidR="00F64F37" w:rsidRPr="00BE0C0C" w:rsidRDefault="00F64F37" w:rsidP="00F64F37">
      <w:pPr>
        <w:adjustRightInd w:val="0"/>
        <w:snapToGrid w:val="0"/>
        <w:spacing w:afterLines="100" w:after="312" w:line="276" w:lineRule="auto"/>
        <w:jc w:val="left"/>
        <w:rPr>
          <w:sz w:val="22"/>
          <w:szCs w:val="22"/>
        </w:rPr>
      </w:pPr>
      <w:r w:rsidRPr="00BE0C0C">
        <w:rPr>
          <w:rFonts w:hint="eastAsia"/>
          <w:sz w:val="22"/>
          <w:szCs w:val="22"/>
        </w:rPr>
        <w:t>Deliverable</w:t>
      </w:r>
      <w:r w:rsidRPr="00BE0C0C">
        <w:rPr>
          <w:sz w:val="22"/>
          <w:szCs w:val="22"/>
        </w:rPr>
        <w:t xml:space="preserve"> wire rod</w:t>
      </w:r>
      <w:r w:rsidRPr="00BE0C0C">
        <w:rPr>
          <w:rFonts w:hint="eastAsia"/>
          <w:sz w:val="22"/>
          <w:szCs w:val="22"/>
        </w:rPr>
        <w:t>s</w:t>
      </w:r>
      <w:r w:rsidRPr="00BE0C0C">
        <w:rPr>
          <w:sz w:val="22"/>
          <w:szCs w:val="22"/>
        </w:rPr>
        <w:t xml:space="preserve"> underlying each warrant shall be stacked together. </w:t>
      </w:r>
    </w:p>
    <w:p w:rsidR="00F64F37" w:rsidRPr="00BE0C0C" w:rsidRDefault="00F64F37" w:rsidP="00F64F37">
      <w:pPr>
        <w:tabs>
          <w:tab w:val="left" w:pos="1276"/>
        </w:tabs>
        <w:adjustRightInd w:val="0"/>
        <w:snapToGrid w:val="0"/>
        <w:spacing w:afterLines="100" w:after="312" w:line="276" w:lineRule="auto"/>
        <w:jc w:val="left"/>
        <w:rPr>
          <w:sz w:val="22"/>
          <w:szCs w:val="22"/>
        </w:rPr>
      </w:pPr>
      <w:r w:rsidRPr="00BE0C0C">
        <w:rPr>
          <w:b/>
          <w:bCs/>
          <w:sz w:val="22"/>
          <w:szCs w:val="22"/>
        </w:rPr>
        <w:t>Article 76</w:t>
      </w:r>
      <w:r w:rsidRPr="00BE0C0C">
        <w:rPr>
          <w:sz w:val="22"/>
          <w:szCs w:val="22"/>
        </w:rPr>
        <w:tab/>
        <w:t xml:space="preserve">Required documentations for deliverable </w:t>
      </w:r>
      <w:r w:rsidRPr="00BE0C0C">
        <w:rPr>
          <w:rFonts w:hint="eastAsia"/>
          <w:sz w:val="22"/>
          <w:szCs w:val="22"/>
        </w:rPr>
        <w:t>commodity</w:t>
      </w:r>
      <w:r w:rsidRPr="00BE0C0C">
        <w:rPr>
          <w:sz w:val="22"/>
          <w:szCs w:val="22"/>
        </w:rPr>
        <w:t xml:space="preserve"> </w:t>
      </w:r>
    </w:p>
    <w:p w:rsidR="00F64F37" w:rsidRPr="00BE0C0C" w:rsidRDefault="00F64F37" w:rsidP="00F64F37">
      <w:pPr>
        <w:adjustRightInd w:val="0"/>
        <w:snapToGrid w:val="0"/>
        <w:spacing w:afterLines="100" w:after="312" w:line="276" w:lineRule="auto"/>
        <w:jc w:val="left"/>
        <w:rPr>
          <w:sz w:val="22"/>
          <w:szCs w:val="22"/>
        </w:rPr>
      </w:pPr>
      <w:r w:rsidRPr="00BE0C0C">
        <w:rPr>
          <w:sz w:val="22"/>
          <w:szCs w:val="22"/>
        </w:rPr>
        <w:t xml:space="preserve">The certificate of quality issued by the registered manufacturer shall be provided. </w:t>
      </w:r>
    </w:p>
    <w:p w:rsidR="00F64F37" w:rsidRPr="00BE0C0C" w:rsidRDefault="00F64F37" w:rsidP="00F64F37">
      <w:pPr>
        <w:tabs>
          <w:tab w:val="left" w:pos="1276"/>
        </w:tabs>
        <w:adjustRightInd w:val="0"/>
        <w:snapToGrid w:val="0"/>
        <w:spacing w:afterLines="100" w:after="312" w:line="276" w:lineRule="auto"/>
        <w:jc w:val="left"/>
        <w:rPr>
          <w:sz w:val="22"/>
          <w:szCs w:val="22"/>
        </w:rPr>
      </w:pPr>
      <w:r w:rsidRPr="00BE0C0C">
        <w:rPr>
          <w:b/>
          <w:bCs/>
          <w:sz w:val="22"/>
          <w:szCs w:val="22"/>
        </w:rPr>
        <w:t>Article 77</w:t>
      </w:r>
      <w:r w:rsidRPr="00BE0C0C">
        <w:rPr>
          <w:sz w:val="22"/>
          <w:szCs w:val="22"/>
        </w:rPr>
        <w:tab/>
        <w:t xml:space="preserve">Tolerance </w:t>
      </w:r>
      <w:r w:rsidRPr="00BE0C0C">
        <w:rPr>
          <w:rFonts w:hint="eastAsia"/>
          <w:sz w:val="22"/>
          <w:szCs w:val="22"/>
        </w:rPr>
        <w:t>and</w:t>
      </w:r>
      <w:r w:rsidRPr="00BE0C0C">
        <w:rPr>
          <w:sz w:val="22"/>
          <w:szCs w:val="22"/>
        </w:rPr>
        <w:t xml:space="preserve"> pound difference </w:t>
      </w:r>
    </w:p>
    <w:p w:rsidR="00F64F37" w:rsidRPr="00BE0C0C" w:rsidRDefault="00F64F37" w:rsidP="00F64F37">
      <w:pPr>
        <w:adjustRightInd w:val="0"/>
        <w:snapToGrid w:val="0"/>
        <w:spacing w:afterLines="100" w:after="312" w:line="276" w:lineRule="auto"/>
        <w:jc w:val="left"/>
        <w:rPr>
          <w:sz w:val="22"/>
          <w:szCs w:val="22"/>
        </w:rPr>
      </w:pPr>
      <w:r w:rsidRPr="00BE0C0C">
        <w:rPr>
          <w:sz w:val="22"/>
          <w:szCs w:val="22"/>
        </w:rPr>
        <w:t xml:space="preserve">The </w:t>
      </w:r>
      <w:r w:rsidRPr="00BE0C0C">
        <w:rPr>
          <w:rFonts w:hint="eastAsia"/>
          <w:sz w:val="22"/>
          <w:szCs w:val="22"/>
        </w:rPr>
        <w:t>deliverable wire rods</w:t>
      </w:r>
      <w:r w:rsidRPr="00BE0C0C">
        <w:rPr>
          <w:sz w:val="22"/>
          <w:szCs w:val="22"/>
        </w:rPr>
        <w:t xml:space="preserve"> shall be measured by weigh</w:t>
      </w:r>
      <w:r w:rsidRPr="00BE0C0C">
        <w:rPr>
          <w:rFonts w:hint="eastAsia"/>
          <w:sz w:val="22"/>
          <w:szCs w:val="22"/>
        </w:rPr>
        <w:t>t</w:t>
      </w:r>
      <w:r w:rsidRPr="00BE0C0C">
        <w:rPr>
          <w:sz w:val="22"/>
          <w:szCs w:val="22"/>
        </w:rPr>
        <w:t xml:space="preserve">. Difference between standard warrant weight and actual delivery weight shall not exceed </w:t>
      </w:r>
      <w:r w:rsidRPr="00BE0C0C">
        <w:rPr>
          <w:rFonts w:hint="eastAsia"/>
          <w:sz w:val="22"/>
          <w:szCs w:val="22"/>
        </w:rPr>
        <w:t xml:space="preserve">plus or minus </w:t>
      </w:r>
      <w:r w:rsidRPr="00BE0C0C">
        <w:rPr>
          <w:sz w:val="22"/>
          <w:szCs w:val="22"/>
        </w:rPr>
        <w:t xml:space="preserve">three percent (±3%). </w:t>
      </w:r>
      <w:r w:rsidRPr="00BE0C0C">
        <w:rPr>
          <w:rFonts w:hint="eastAsia"/>
          <w:sz w:val="22"/>
          <w:szCs w:val="22"/>
        </w:rPr>
        <w:t>Pound difference</w:t>
      </w:r>
      <w:r w:rsidRPr="00BE0C0C">
        <w:rPr>
          <w:sz w:val="22"/>
          <w:szCs w:val="22"/>
        </w:rPr>
        <w:t xml:space="preserve"> shall not exceed </w:t>
      </w:r>
      <w:r w:rsidRPr="00BE0C0C">
        <w:rPr>
          <w:rFonts w:hint="eastAsia"/>
          <w:sz w:val="22"/>
          <w:szCs w:val="22"/>
        </w:rPr>
        <w:t xml:space="preserve">plus or minus </w:t>
      </w:r>
      <w:r w:rsidRPr="00BE0C0C">
        <w:rPr>
          <w:sz w:val="22"/>
          <w:szCs w:val="22"/>
        </w:rPr>
        <w:t xml:space="preserve">three-tenths of one percent (±0.3%). </w:t>
      </w:r>
    </w:p>
    <w:p w:rsidR="00F64F37" w:rsidRPr="00BE0C0C" w:rsidRDefault="00F64F37" w:rsidP="00F64F37">
      <w:pPr>
        <w:tabs>
          <w:tab w:val="left" w:pos="1276"/>
        </w:tabs>
        <w:adjustRightInd w:val="0"/>
        <w:snapToGrid w:val="0"/>
        <w:spacing w:afterLines="100" w:after="312" w:line="276" w:lineRule="auto"/>
        <w:jc w:val="left"/>
        <w:rPr>
          <w:color w:val="000000"/>
          <w:sz w:val="22"/>
          <w:szCs w:val="22"/>
        </w:rPr>
      </w:pPr>
      <w:r w:rsidRPr="00BE0C0C">
        <w:rPr>
          <w:b/>
          <w:bCs/>
          <w:sz w:val="22"/>
          <w:szCs w:val="22"/>
        </w:rPr>
        <w:t>Article 78</w:t>
      </w:r>
      <w:r w:rsidRPr="00BE0C0C">
        <w:rPr>
          <w:sz w:val="22"/>
          <w:szCs w:val="22"/>
        </w:rPr>
        <w:tab/>
      </w:r>
      <w:r w:rsidRPr="00BE0C0C">
        <w:rPr>
          <w:color w:val="000000"/>
          <w:sz w:val="22"/>
          <w:szCs w:val="22"/>
        </w:rPr>
        <w:t>The seller shall submit the VAT special invoice within five (5) business days following the last trading day.</w:t>
      </w:r>
    </w:p>
    <w:p w:rsidR="00F64F37" w:rsidRPr="00BE0C0C" w:rsidRDefault="00F64F37" w:rsidP="00F64F37">
      <w:pPr>
        <w:tabs>
          <w:tab w:val="left" w:pos="1276"/>
        </w:tabs>
        <w:adjustRightInd w:val="0"/>
        <w:snapToGrid w:val="0"/>
        <w:spacing w:afterLines="100" w:after="312" w:line="276" w:lineRule="auto"/>
        <w:jc w:val="left"/>
        <w:rPr>
          <w:sz w:val="22"/>
          <w:szCs w:val="22"/>
        </w:rPr>
      </w:pPr>
      <w:r w:rsidRPr="00BE0C0C">
        <w:rPr>
          <w:sz w:val="22"/>
          <w:szCs w:val="22"/>
        </w:rPr>
        <w:t xml:space="preserve">If the buyer and the seller complete the procedures with respect to the standard warrant, the VAT </w:t>
      </w:r>
      <w:r w:rsidRPr="00BE0C0C">
        <w:rPr>
          <w:color w:val="000000"/>
          <w:kern w:val="0"/>
          <w:sz w:val="22"/>
          <w:szCs w:val="22"/>
        </w:rPr>
        <w:t xml:space="preserve">special </w:t>
      </w:r>
      <w:r w:rsidRPr="00BE0C0C">
        <w:rPr>
          <w:sz w:val="22"/>
          <w:szCs w:val="22"/>
        </w:rPr>
        <w:t>invoice, and payment by 14:00 on that day, the Exchange shall refund the margin corresponding to the delivered positions on the same day; if the procedures are completed after 14:00, the Exchange shall refund the margin at the clearing on the following trading day.</w:t>
      </w:r>
    </w:p>
    <w:p w:rsidR="00F64F37" w:rsidRPr="00BE0C0C" w:rsidRDefault="00F64F37" w:rsidP="00F64F37">
      <w:pPr>
        <w:tabs>
          <w:tab w:val="left" w:pos="1276"/>
        </w:tabs>
        <w:adjustRightInd w:val="0"/>
        <w:snapToGrid w:val="0"/>
        <w:spacing w:afterLines="100" w:after="312" w:line="276" w:lineRule="auto"/>
        <w:jc w:val="left"/>
        <w:rPr>
          <w:sz w:val="22"/>
          <w:szCs w:val="22"/>
        </w:rPr>
      </w:pPr>
      <w:r w:rsidRPr="00BE0C0C">
        <w:rPr>
          <w:b/>
          <w:bCs/>
          <w:sz w:val="22"/>
          <w:szCs w:val="22"/>
        </w:rPr>
        <w:t>Article 79</w:t>
      </w:r>
      <w:r w:rsidRPr="00BE0C0C">
        <w:rPr>
          <w:sz w:val="22"/>
          <w:szCs w:val="22"/>
        </w:rPr>
        <w:tab/>
        <w:t xml:space="preserve">Delivery venue: the designated delivery warehouse and factory warehouse (to be designated and separately announced by the Exchange). </w:t>
      </w:r>
    </w:p>
    <w:p w:rsidR="00F64F37" w:rsidRPr="00BE0C0C" w:rsidRDefault="00F64F37" w:rsidP="00F64F37">
      <w:pPr>
        <w:adjustRightInd w:val="0"/>
        <w:snapToGrid w:val="0"/>
        <w:spacing w:afterLines="100" w:after="312" w:line="276" w:lineRule="auto"/>
        <w:jc w:val="center"/>
        <w:rPr>
          <w:b/>
          <w:bCs/>
          <w:sz w:val="22"/>
          <w:szCs w:val="22"/>
        </w:rPr>
      </w:pPr>
      <w:r w:rsidRPr="00BE0C0C">
        <w:rPr>
          <w:b/>
          <w:bCs/>
          <w:sz w:val="22"/>
          <w:szCs w:val="22"/>
        </w:rPr>
        <w:lastRenderedPageBreak/>
        <w:t>CHAPTER 12</w:t>
      </w:r>
      <w:r w:rsidRPr="00BE0C0C">
        <w:rPr>
          <w:b/>
          <w:bCs/>
          <w:sz w:val="22"/>
          <w:szCs w:val="22"/>
        </w:rPr>
        <w:tab/>
        <w:t>HOT-ROLLED COIL</w:t>
      </w:r>
    </w:p>
    <w:p w:rsidR="00F64F37" w:rsidRPr="00BE0C0C" w:rsidRDefault="00F64F37" w:rsidP="00F64F37">
      <w:pPr>
        <w:tabs>
          <w:tab w:val="left" w:pos="1276"/>
        </w:tabs>
        <w:adjustRightInd w:val="0"/>
        <w:snapToGrid w:val="0"/>
        <w:spacing w:afterLines="100" w:after="312" w:line="276" w:lineRule="auto"/>
        <w:jc w:val="left"/>
        <w:rPr>
          <w:sz w:val="22"/>
          <w:szCs w:val="22"/>
        </w:rPr>
      </w:pPr>
      <w:r w:rsidRPr="00BE0C0C">
        <w:rPr>
          <w:b/>
          <w:bCs/>
          <w:sz w:val="22"/>
          <w:szCs w:val="22"/>
        </w:rPr>
        <w:t>Article 80</w:t>
      </w:r>
      <w:r w:rsidRPr="00BE0C0C">
        <w:rPr>
          <w:sz w:val="22"/>
          <w:szCs w:val="22"/>
        </w:rPr>
        <w:tab/>
        <w:t xml:space="preserve">Delivery unit: three-hundred (300) metric tons. </w:t>
      </w:r>
    </w:p>
    <w:p w:rsidR="00F64F37" w:rsidRPr="00BE0C0C" w:rsidRDefault="00F64F37" w:rsidP="00F64F37">
      <w:pPr>
        <w:tabs>
          <w:tab w:val="left" w:pos="1276"/>
        </w:tabs>
        <w:adjustRightInd w:val="0"/>
        <w:snapToGrid w:val="0"/>
        <w:spacing w:afterLines="100" w:after="312" w:line="276" w:lineRule="auto"/>
        <w:jc w:val="left"/>
        <w:rPr>
          <w:sz w:val="22"/>
          <w:szCs w:val="22"/>
        </w:rPr>
      </w:pPr>
      <w:r w:rsidRPr="00BE0C0C">
        <w:rPr>
          <w:b/>
          <w:bCs/>
          <w:sz w:val="22"/>
          <w:szCs w:val="22"/>
        </w:rPr>
        <w:t>Article 81</w:t>
      </w:r>
      <w:r w:rsidRPr="00BE0C0C">
        <w:rPr>
          <w:sz w:val="22"/>
          <w:szCs w:val="22"/>
        </w:rPr>
        <w:tab/>
        <w:t xml:space="preserve">Grade and quality specifications are provided in the </w:t>
      </w:r>
      <w:r w:rsidRPr="00BE0C0C">
        <w:rPr>
          <w:i/>
          <w:sz w:val="22"/>
          <w:szCs w:val="22"/>
        </w:rPr>
        <w:t>Hot-rolled Coil Futures Contract Specifications of the Shanghai Futures Exchange</w:t>
      </w:r>
      <w:r w:rsidRPr="00BE0C0C">
        <w:rPr>
          <w:sz w:val="22"/>
          <w:szCs w:val="22"/>
        </w:rPr>
        <w:t xml:space="preserve">. </w:t>
      </w:r>
    </w:p>
    <w:p w:rsidR="00F64F37" w:rsidRPr="00BE0C0C" w:rsidRDefault="00F64F37" w:rsidP="00F64F37">
      <w:pPr>
        <w:tabs>
          <w:tab w:val="left" w:pos="1276"/>
        </w:tabs>
        <w:adjustRightInd w:val="0"/>
        <w:snapToGrid w:val="0"/>
        <w:spacing w:afterLines="100" w:after="312" w:line="276" w:lineRule="auto"/>
        <w:jc w:val="left"/>
        <w:rPr>
          <w:sz w:val="22"/>
          <w:szCs w:val="22"/>
        </w:rPr>
      </w:pPr>
      <w:r w:rsidRPr="00BE0C0C">
        <w:rPr>
          <w:b/>
          <w:bCs/>
          <w:sz w:val="22"/>
          <w:szCs w:val="22"/>
        </w:rPr>
        <w:t>Article 82</w:t>
      </w:r>
      <w:r w:rsidRPr="00BE0C0C">
        <w:rPr>
          <w:sz w:val="22"/>
          <w:szCs w:val="22"/>
        </w:rPr>
        <w:tab/>
        <w:t xml:space="preserve">Quality Specifications </w:t>
      </w:r>
    </w:p>
    <w:p w:rsidR="00F64F37" w:rsidRPr="00BE0C0C" w:rsidRDefault="00F64F37" w:rsidP="00F64F37">
      <w:pPr>
        <w:adjustRightInd w:val="0"/>
        <w:snapToGrid w:val="0"/>
        <w:spacing w:afterLines="100" w:after="312" w:line="276" w:lineRule="auto"/>
        <w:jc w:val="left"/>
        <w:rPr>
          <w:sz w:val="22"/>
          <w:szCs w:val="22"/>
        </w:rPr>
      </w:pPr>
      <w:r w:rsidRPr="00BE0C0C">
        <w:rPr>
          <w:sz w:val="22"/>
          <w:szCs w:val="22"/>
        </w:rPr>
        <w:t xml:space="preserve">The deliverable </w:t>
      </w:r>
      <w:r w:rsidRPr="00BE0C0C">
        <w:rPr>
          <w:rFonts w:hint="eastAsia"/>
          <w:sz w:val="22"/>
          <w:szCs w:val="22"/>
        </w:rPr>
        <w:t>hot-rolled coils</w:t>
      </w:r>
      <w:r w:rsidRPr="00BE0C0C">
        <w:rPr>
          <w:sz w:val="22"/>
          <w:szCs w:val="22"/>
        </w:rPr>
        <w:t xml:space="preserve"> shall be of a registered brand from a manufacturer registered with </w:t>
      </w:r>
      <w:r w:rsidRPr="00BE0C0C">
        <w:rPr>
          <w:rFonts w:hint="eastAsia"/>
          <w:sz w:val="22"/>
          <w:szCs w:val="22"/>
        </w:rPr>
        <w:t xml:space="preserve">the </w:t>
      </w:r>
      <w:r w:rsidRPr="00BE0C0C">
        <w:rPr>
          <w:sz w:val="22"/>
          <w:szCs w:val="22"/>
        </w:rPr>
        <w:t xml:space="preserve">Exchange. </w:t>
      </w:r>
    </w:p>
    <w:p w:rsidR="00F64F37" w:rsidRPr="00BE0C0C" w:rsidRDefault="00F64F37" w:rsidP="00F64F37">
      <w:pPr>
        <w:adjustRightInd w:val="0"/>
        <w:snapToGrid w:val="0"/>
        <w:spacing w:afterLines="100" w:after="312" w:line="276" w:lineRule="auto"/>
        <w:jc w:val="left"/>
        <w:rPr>
          <w:sz w:val="22"/>
          <w:szCs w:val="22"/>
        </w:rPr>
      </w:pPr>
      <w:r w:rsidRPr="00BE0C0C">
        <w:rPr>
          <w:sz w:val="22"/>
          <w:szCs w:val="22"/>
        </w:rPr>
        <w:t>The shape, dimension, weight</w:t>
      </w:r>
      <w:r w:rsidRPr="00BE0C0C">
        <w:rPr>
          <w:rFonts w:hint="eastAsia"/>
          <w:sz w:val="22"/>
          <w:szCs w:val="22"/>
        </w:rPr>
        <w:t>,</w:t>
      </w:r>
      <w:r w:rsidRPr="00BE0C0C">
        <w:rPr>
          <w:sz w:val="22"/>
          <w:szCs w:val="22"/>
        </w:rPr>
        <w:t xml:space="preserve"> and tolerance of deliver</w:t>
      </w:r>
      <w:r w:rsidRPr="00BE0C0C">
        <w:rPr>
          <w:rFonts w:hint="eastAsia"/>
          <w:sz w:val="22"/>
          <w:szCs w:val="22"/>
        </w:rPr>
        <w:t>able</w:t>
      </w:r>
      <w:r w:rsidRPr="00BE0C0C">
        <w:rPr>
          <w:sz w:val="22"/>
          <w:szCs w:val="22"/>
        </w:rPr>
        <w:t xml:space="preserve"> </w:t>
      </w:r>
      <w:r w:rsidRPr="00BE0C0C">
        <w:rPr>
          <w:rFonts w:hint="eastAsia"/>
          <w:sz w:val="22"/>
          <w:szCs w:val="22"/>
        </w:rPr>
        <w:t>hot-rolled coils</w:t>
      </w:r>
      <w:r w:rsidRPr="00BE0C0C">
        <w:rPr>
          <w:sz w:val="22"/>
          <w:szCs w:val="22"/>
        </w:rPr>
        <w:t xml:space="preserve"> shall conform to the specifications of</w:t>
      </w:r>
      <w:r w:rsidRPr="00BE0C0C">
        <w:rPr>
          <w:rFonts w:hint="eastAsia"/>
          <w:sz w:val="22"/>
          <w:szCs w:val="22"/>
        </w:rPr>
        <w:t xml:space="preserve"> </w:t>
      </w:r>
      <w:r w:rsidRPr="00BE0C0C">
        <w:rPr>
          <w:sz w:val="22"/>
          <w:szCs w:val="22"/>
        </w:rPr>
        <w:t>GB/T 3274-2017: Hot-Rolled Plates and Strips of Carbon Structural Steel and Low-</w:t>
      </w:r>
      <w:r w:rsidRPr="00BE0C0C">
        <w:rPr>
          <w:rFonts w:hint="eastAsia"/>
          <w:sz w:val="22"/>
          <w:szCs w:val="22"/>
        </w:rPr>
        <w:t>A</w:t>
      </w:r>
      <w:r w:rsidRPr="00BE0C0C">
        <w:rPr>
          <w:sz w:val="22"/>
          <w:szCs w:val="22"/>
        </w:rPr>
        <w:t>lloy Structural Steel</w:t>
      </w:r>
      <w:r w:rsidRPr="00BE0C0C">
        <w:rPr>
          <w:rFonts w:hint="eastAsia"/>
          <w:sz w:val="22"/>
          <w:szCs w:val="22"/>
        </w:rPr>
        <w:t xml:space="preserve"> or </w:t>
      </w:r>
      <w:r w:rsidRPr="00BE0C0C">
        <w:rPr>
          <w:sz w:val="22"/>
          <w:szCs w:val="22"/>
        </w:rPr>
        <w:t>JIS G 3101-2015: Rolled Steel for General Structures</w:t>
      </w:r>
      <w:r w:rsidRPr="00BE0C0C">
        <w:rPr>
          <w:rFonts w:hint="eastAsia"/>
          <w:sz w:val="22"/>
          <w:szCs w:val="22"/>
        </w:rPr>
        <w:t>.</w:t>
      </w:r>
    </w:p>
    <w:p w:rsidR="00F64F37" w:rsidRPr="00BE0C0C" w:rsidRDefault="00F64F37" w:rsidP="00F64F37">
      <w:pPr>
        <w:adjustRightInd w:val="0"/>
        <w:snapToGrid w:val="0"/>
        <w:spacing w:afterLines="100" w:after="312" w:line="276" w:lineRule="auto"/>
        <w:jc w:val="left"/>
        <w:rPr>
          <w:sz w:val="22"/>
          <w:szCs w:val="22"/>
        </w:rPr>
      </w:pPr>
      <w:r w:rsidRPr="00BE0C0C">
        <w:rPr>
          <w:sz w:val="22"/>
          <w:szCs w:val="22"/>
        </w:rPr>
        <w:t xml:space="preserve">The </w:t>
      </w:r>
      <w:r w:rsidRPr="00BE0C0C">
        <w:rPr>
          <w:rFonts w:hint="eastAsia"/>
          <w:sz w:val="22"/>
          <w:szCs w:val="22"/>
        </w:rPr>
        <w:t>validity period</w:t>
      </w:r>
      <w:r w:rsidRPr="00BE0C0C">
        <w:rPr>
          <w:sz w:val="22"/>
          <w:szCs w:val="22"/>
        </w:rPr>
        <w:t xml:space="preserve"> of each delivery set shall be three-hundred and sixty (360) days after the date of production. The earliest of such dates shall be taken as the date of </w:t>
      </w:r>
      <w:r w:rsidRPr="00BE0C0C">
        <w:rPr>
          <w:rFonts w:hint="eastAsia"/>
          <w:sz w:val="22"/>
          <w:szCs w:val="22"/>
        </w:rPr>
        <w:t>production</w:t>
      </w:r>
      <w:r w:rsidRPr="00BE0C0C">
        <w:rPr>
          <w:sz w:val="22"/>
          <w:szCs w:val="22"/>
        </w:rPr>
        <w:t xml:space="preserve"> on the warrant.</w:t>
      </w:r>
    </w:p>
    <w:p w:rsidR="00F64F37" w:rsidRPr="00BE0C0C" w:rsidRDefault="00F64F37" w:rsidP="00F64F37">
      <w:pPr>
        <w:keepNext/>
        <w:widowControl/>
        <w:tabs>
          <w:tab w:val="left" w:pos="1276"/>
        </w:tabs>
        <w:adjustRightInd w:val="0"/>
        <w:snapToGrid w:val="0"/>
        <w:spacing w:afterLines="100" w:after="312" w:line="276" w:lineRule="auto"/>
        <w:jc w:val="left"/>
        <w:rPr>
          <w:sz w:val="22"/>
          <w:szCs w:val="22"/>
        </w:rPr>
      </w:pPr>
      <w:r w:rsidRPr="00BE0C0C">
        <w:rPr>
          <w:b/>
          <w:bCs/>
          <w:sz w:val="22"/>
          <w:szCs w:val="22"/>
        </w:rPr>
        <w:t>Article 83</w:t>
      </w:r>
      <w:r w:rsidRPr="00BE0C0C">
        <w:rPr>
          <w:sz w:val="22"/>
          <w:szCs w:val="22"/>
        </w:rPr>
        <w:tab/>
      </w:r>
      <w:r w:rsidRPr="00BE0C0C">
        <w:rPr>
          <w:rFonts w:hint="eastAsia"/>
          <w:sz w:val="22"/>
          <w:szCs w:val="22"/>
        </w:rPr>
        <w:t>Specifications</w:t>
      </w:r>
    </w:p>
    <w:p w:rsidR="00F64F37" w:rsidRPr="00BE0C0C" w:rsidRDefault="00F64F37" w:rsidP="00F64F37">
      <w:pPr>
        <w:adjustRightInd w:val="0"/>
        <w:snapToGrid w:val="0"/>
        <w:spacing w:afterLines="100" w:after="312" w:line="276" w:lineRule="auto"/>
        <w:jc w:val="left"/>
        <w:rPr>
          <w:sz w:val="22"/>
          <w:szCs w:val="22"/>
        </w:rPr>
      </w:pPr>
      <w:r w:rsidRPr="00BE0C0C">
        <w:rPr>
          <w:sz w:val="22"/>
          <w:szCs w:val="22"/>
        </w:rPr>
        <w:t>Hot-rolled coil</w:t>
      </w:r>
      <w:r w:rsidRPr="00BE0C0C">
        <w:rPr>
          <w:rFonts w:hint="eastAsia"/>
          <w:sz w:val="22"/>
          <w:szCs w:val="22"/>
        </w:rPr>
        <w:t>s</w:t>
      </w:r>
      <w:r w:rsidRPr="00BE0C0C">
        <w:rPr>
          <w:sz w:val="22"/>
          <w:szCs w:val="22"/>
        </w:rPr>
        <w:t xml:space="preserve"> </w:t>
      </w:r>
      <w:r w:rsidRPr="00BE0C0C">
        <w:rPr>
          <w:rFonts w:hint="eastAsia"/>
          <w:sz w:val="22"/>
          <w:szCs w:val="22"/>
        </w:rPr>
        <w:t>underlying</w:t>
      </w:r>
      <w:r w:rsidRPr="00BE0C0C">
        <w:rPr>
          <w:sz w:val="22"/>
          <w:szCs w:val="22"/>
        </w:rPr>
        <w:t xml:space="preserve"> each warrant shall consist of commodity of the same manufacturer, designation, width</w:t>
      </w:r>
      <w:r w:rsidRPr="00BE0C0C">
        <w:rPr>
          <w:rFonts w:hint="eastAsia"/>
          <w:sz w:val="22"/>
          <w:szCs w:val="22"/>
        </w:rPr>
        <w:t>,</w:t>
      </w:r>
      <w:r w:rsidRPr="00BE0C0C">
        <w:rPr>
          <w:sz w:val="22"/>
          <w:szCs w:val="22"/>
        </w:rPr>
        <w:t xml:space="preserve"> and thickness. </w:t>
      </w:r>
    </w:p>
    <w:p w:rsidR="00F64F37" w:rsidRPr="00BE0C0C" w:rsidRDefault="00F64F37" w:rsidP="00F64F37">
      <w:pPr>
        <w:tabs>
          <w:tab w:val="left" w:pos="1276"/>
        </w:tabs>
        <w:adjustRightInd w:val="0"/>
        <w:snapToGrid w:val="0"/>
        <w:spacing w:afterLines="100" w:after="312" w:line="276" w:lineRule="auto"/>
        <w:jc w:val="left"/>
        <w:rPr>
          <w:sz w:val="22"/>
          <w:szCs w:val="22"/>
        </w:rPr>
      </w:pPr>
      <w:r w:rsidRPr="00BE0C0C">
        <w:rPr>
          <w:b/>
          <w:bCs/>
          <w:sz w:val="22"/>
          <w:szCs w:val="22"/>
        </w:rPr>
        <w:t>Article 84</w:t>
      </w:r>
      <w:r w:rsidRPr="00BE0C0C">
        <w:rPr>
          <w:sz w:val="22"/>
          <w:szCs w:val="22"/>
        </w:rPr>
        <w:tab/>
        <w:t xml:space="preserve">Packaging and stacking </w:t>
      </w:r>
    </w:p>
    <w:p w:rsidR="00F64F37" w:rsidRPr="00BE0C0C" w:rsidRDefault="00F64F37" w:rsidP="00F64F37">
      <w:pPr>
        <w:adjustRightInd w:val="0"/>
        <w:snapToGrid w:val="0"/>
        <w:spacing w:afterLines="100" w:after="312" w:line="276" w:lineRule="auto"/>
        <w:jc w:val="left"/>
        <w:rPr>
          <w:sz w:val="22"/>
          <w:szCs w:val="22"/>
        </w:rPr>
      </w:pPr>
      <w:r w:rsidRPr="00BE0C0C">
        <w:rPr>
          <w:sz w:val="22"/>
          <w:szCs w:val="22"/>
        </w:rPr>
        <w:t>The packaging, mark, and certificate of quality of deliver</w:t>
      </w:r>
      <w:r w:rsidRPr="00BE0C0C">
        <w:rPr>
          <w:rFonts w:hint="eastAsia"/>
          <w:sz w:val="22"/>
          <w:szCs w:val="22"/>
        </w:rPr>
        <w:t>able</w:t>
      </w:r>
      <w:r w:rsidRPr="00BE0C0C">
        <w:rPr>
          <w:sz w:val="22"/>
          <w:szCs w:val="22"/>
        </w:rPr>
        <w:t xml:space="preserve"> </w:t>
      </w:r>
      <w:r w:rsidRPr="00BE0C0C">
        <w:rPr>
          <w:rFonts w:hint="eastAsia"/>
          <w:sz w:val="22"/>
          <w:szCs w:val="22"/>
        </w:rPr>
        <w:t>hot-rolled coils</w:t>
      </w:r>
      <w:r w:rsidRPr="00BE0C0C">
        <w:rPr>
          <w:sz w:val="22"/>
          <w:szCs w:val="22"/>
        </w:rPr>
        <w:t xml:space="preserve"> shall conform to the specifications of</w:t>
      </w:r>
      <w:r w:rsidRPr="00BE0C0C">
        <w:rPr>
          <w:rFonts w:hint="eastAsia"/>
          <w:sz w:val="22"/>
          <w:szCs w:val="22"/>
        </w:rPr>
        <w:t xml:space="preserve"> </w:t>
      </w:r>
      <w:r w:rsidRPr="00BE0C0C">
        <w:rPr>
          <w:sz w:val="22"/>
          <w:szCs w:val="22"/>
        </w:rPr>
        <w:t>GB/T 3274-2017: Hot-Rolled Plates and Strips of Carbon Structural Steel or Low-</w:t>
      </w:r>
      <w:r w:rsidRPr="00BE0C0C">
        <w:rPr>
          <w:rFonts w:hint="eastAsia"/>
          <w:sz w:val="22"/>
          <w:szCs w:val="22"/>
        </w:rPr>
        <w:t>A</w:t>
      </w:r>
      <w:r w:rsidRPr="00BE0C0C">
        <w:rPr>
          <w:sz w:val="22"/>
          <w:szCs w:val="22"/>
        </w:rPr>
        <w:t>lloy Structural Steel</w:t>
      </w:r>
      <w:r w:rsidRPr="00BE0C0C">
        <w:rPr>
          <w:rFonts w:hint="eastAsia"/>
          <w:sz w:val="22"/>
          <w:szCs w:val="22"/>
        </w:rPr>
        <w:t xml:space="preserve"> or </w:t>
      </w:r>
      <w:r w:rsidRPr="00BE0C0C">
        <w:rPr>
          <w:sz w:val="22"/>
          <w:szCs w:val="22"/>
        </w:rPr>
        <w:t>JIS G 3101-2015: Rolled Steel for General Structures and other relevant rules</w:t>
      </w:r>
      <w:r w:rsidRPr="00BE0C0C">
        <w:rPr>
          <w:rFonts w:hint="eastAsia"/>
          <w:sz w:val="22"/>
          <w:szCs w:val="22"/>
        </w:rPr>
        <w:t>.</w:t>
      </w:r>
    </w:p>
    <w:p w:rsidR="00F64F37" w:rsidRPr="00BE0C0C" w:rsidRDefault="00F64F37" w:rsidP="00F64F37">
      <w:pPr>
        <w:adjustRightInd w:val="0"/>
        <w:snapToGrid w:val="0"/>
        <w:spacing w:afterLines="100" w:after="312" w:line="276" w:lineRule="auto"/>
        <w:jc w:val="left"/>
        <w:rPr>
          <w:sz w:val="22"/>
          <w:szCs w:val="22"/>
        </w:rPr>
      </w:pPr>
      <w:r w:rsidRPr="00BE0C0C">
        <w:rPr>
          <w:rFonts w:hint="eastAsia"/>
          <w:sz w:val="22"/>
          <w:szCs w:val="22"/>
        </w:rPr>
        <w:t xml:space="preserve">Deliverable </w:t>
      </w:r>
      <w:r w:rsidRPr="00BE0C0C">
        <w:rPr>
          <w:sz w:val="22"/>
          <w:szCs w:val="22"/>
        </w:rPr>
        <w:t>hot-rolled coil</w:t>
      </w:r>
      <w:r w:rsidRPr="00BE0C0C">
        <w:rPr>
          <w:rFonts w:hint="eastAsia"/>
          <w:sz w:val="22"/>
          <w:szCs w:val="22"/>
        </w:rPr>
        <w:t>s</w:t>
      </w:r>
      <w:r w:rsidRPr="00BE0C0C">
        <w:rPr>
          <w:sz w:val="22"/>
          <w:szCs w:val="22"/>
        </w:rPr>
        <w:t xml:space="preserve"> underlying each warrant shall be stacked together. </w:t>
      </w:r>
    </w:p>
    <w:p w:rsidR="00F64F37" w:rsidRPr="00BE0C0C" w:rsidRDefault="00F64F37" w:rsidP="00F64F37">
      <w:pPr>
        <w:tabs>
          <w:tab w:val="left" w:pos="1276"/>
        </w:tabs>
        <w:adjustRightInd w:val="0"/>
        <w:snapToGrid w:val="0"/>
        <w:spacing w:afterLines="100" w:after="312" w:line="276" w:lineRule="auto"/>
        <w:jc w:val="left"/>
        <w:rPr>
          <w:sz w:val="22"/>
          <w:szCs w:val="22"/>
        </w:rPr>
      </w:pPr>
      <w:r w:rsidRPr="00BE0C0C">
        <w:rPr>
          <w:b/>
          <w:bCs/>
          <w:sz w:val="22"/>
          <w:szCs w:val="22"/>
        </w:rPr>
        <w:t>Article 85</w:t>
      </w:r>
      <w:r w:rsidRPr="00BE0C0C">
        <w:rPr>
          <w:sz w:val="22"/>
          <w:szCs w:val="22"/>
        </w:rPr>
        <w:tab/>
        <w:t xml:space="preserve">Required documentations for deliverable </w:t>
      </w:r>
      <w:r w:rsidRPr="00BE0C0C">
        <w:rPr>
          <w:rFonts w:hint="eastAsia"/>
          <w:sz w:val="22"/>
          <w:szCs w:val="22"/>
        </w:rPr>
        <w:t>commodity</w:t>
      </w:r>
    </w:p>
    <w:p w:rsidR="00F64F37" w:rsidRPr="00BE0C0C" w:rsidRDefault="00F64F37" w:rsidP="00F64F37">
      <w:pPr>
        <w:adjustRightInd w:val="0"/>
        <w:snapToGrid w:val="0"/>
        <w:spacing w:afterLines="100" w:after="312" w:line="276" w:lineRule="auto"/>
        <w:jc w:val="left"/>
        <w:rPr>
          <w:sz w:val="22"/>
          <w:szCs w:val="22"/>
        </w:rPr>
      </w:pPr>
      <w:r w:rsidRPr="00BE0C0C">
        <w:rPr>
          <w:sz w:val="22"/>
          <w:szCs w:val="22"/>
        </w:rPr>
        <w:t xml:space="preserve">The certificate of quality issued by the registered manufacturer shall be provided. </w:t>
      </w:r>
    </w:p>
    <w:p w:rsidR="00F64F37" w:rsidRPr="00BE0C0C" w:rsidRDefault="00F64F37" w:rsidP="00F64F37">
      <w:pPr>
        <w:tabs>
          <w:tab w:val="left" w:pos="1276"/>
        </w:tabs>
        <w:adjustRightInd w:val="0"/>
        <w:snapToGrid w:val="0"/>
        <w:spacing w:afterLines="100" w:after="312" w:line="276" w:lineRule="auto"/>
        <w:jc w:val="left"/>
        <w:rPr>
          <w:sz w:val="22"/>
          <w:szCs w:val="22"/>
        </w:rPr>
      </w:pPr>
      <w:r w:rsidRPr="00BE0C0C">
        <w:rPr>
          <w:b/>
          <w:bCs/>
          <w:sz w:val="22"/>
          <w:szCs w:val="22"/>
        </w:rPr>
        <w:t>Article 86</w:t>
      </w:r>
      <w:r w:rsidRPr="00BE0C0C">
        <w:rPr>
          <w:sz w:val="22"/>
          <w:szCs w:val="22"/>
        </w:rPr>
        <w:tab/>
        <w:t>M</w:t>
      </w:r>
      <w:r w:rsidRPr="00BE0C0C">
        <w:rPr>
          <w:rFonts w:hint="eastAsia"/>
          <w:sz w:val="22"/>
          <w:szCs w:val="22"/>
        </w:rPr>
        <w:t>easuring and tolerance</w:t>
      </w:r>
      <w:r w:rsidRPr="00BE0C0C">
        <w:rPr>
          <w:sz w:val="22"/>
          <w:szCs w:val="22"/>
        </w:rPr>
        <w:t xml:space="preserve"> </w:t>
      </w:r>
    </w:p>
    <w:p w:rsidR="00F64F37" w:rsidRPr="00BE0C0C" w:rsidRDefault="00F64F37" w:rsidP="00F64F37">
      <w:pPr>
        <w:adjustRightInd w:val="0"/>
        <w:snapToGrid w:val="0"/>
        <w:spacing w:afterLines="100" w:after="312" w:line="276" w:lineRule="auto"/>
        <w:jc w:val="left"/>
        <w:rPr>
          <w:sz w:val="22"/>
          <w:szCs w:val="22"/>
        </w:rPr>
      </w:pPr>
      <w:r w:rsidRPr="00BE0C0C">
        <w:rPr>
          <w:sz w:val="22"/>
          <w:szCs w:val="22"/>
        </w:rPr>
        <w:t>The deliverable</w:t>
      </w:r>
      <w:r w:rsidRPr="00BE0C0C">
        <w:rPr>
          <w:rFonts w:hint="eastAsia"/>
          <w:sz w:val="22"/>
          <w:szCs w:val="22"/>
        </w:rPr>
        <w:t xml:space="preserve"> hot-rolled coils</w:t>
      </w:r>
      <w:r w:rsidRPr="00BE0C0C">
        <w:rPr>
          <w:sz w:val="22"/>
          <w:szCs w:val="22"/>
        </w:rPr>
        <w:t xml:space="preserve"> shall be measured by weigh</w:t>
      </w:r>
      <w:r w:rsidRPr="00BE0C0C">
        <w:rPr>
          <w:rFonts w:hint="eastAsia"/>
          <w:sz w:val="22"/>
          <w:szCs w:val="22"/>
        </w:rPr>
        <w:t>t</w:t>
      </w:r>
      <w:r w:rsidRPr="00BE0C0C">
        <w:rPr>
          <w:sz w:val="22"/>
          <w:szCs w:val="22"/>
        </w:rPr>
        <w:t xml:space="preserve">. Difference between standard warrant weight and actual delivery weight shall not exceed </w:t>
      </w:r>
      <w:r w:rsidRPr="00BE0C0C">
        <w:rPr>
          <w:rFonts w:hint="eastAsia"/>
          <w:sz w:val="22"/>
          <w:szCs w:val="22"/>
        </w:rPr>
        <w:t xml:space="preserve">plus or minus </w:t>
      </w:r>
      <w:r w:rsidRPr="00BE0C0C">
        <w:rPr>
          <w:sz w:val="22"/>
          <w:szCs w:val="22"/>
        </w:rPr>
        <w:t xml:space="preserve">five percent (±5%). </w:t>
      </w:r>
      <w:r w:rsidRPr="00BE0C0C">
        <w:rPr>
          <w:rFonts w:hint="eastAsia"/>
          <w:sz w:val="22"/>
          <w:szCs w:val="22"/>
        </w:rPr>
        <w:t>Pound difference</w:t>
      </w:r>
      <w:r w:rsidRPr="00BE0C0C">
        <w:rPr>
          <w:sz w:val="22"/>
          <w:szCs w:val="22"/>
        </w:rPr>
        <w:t xml:space="preserve"> shall not exceed </w:t>
      </w:r>
      <w:r w:rsidRPr="00BE0C0C">
        <w:rPr>
          <w:rFonts w:hint="eastAsia"/>
          <w:sz w:val="22"/>
          <w:szCs w:val="22"/>
        </w:rPr>
        <w:t xml:space="preserve">plus or minus </w:t>
      </w:r>
      <w:r w:rsidRPr="00BE0C0C">
        <w:rPr>
          <w:sz w:val="22"/>
          <w:szCs w:val="22"/>
        </w:rPr>
        <w:t xml:space="preserve">three-tenths of one percent (±0.3%). </w:t>
      </w:r>
    </w:p>
    <w:p w:rsidR="00F64F37" w:rsidRPr="00BE0C0C" w:rsidRDefault="00F64F37" w:rsidP="00F64F37">
      <w:pPr>
        <w:tabs>
          <w:tab w:val="left" w:pos="1276"/>
        </w:tabs>
        <w:adjustRightInd w:val="0"/>
        <w:snapToGrid w:val="0"/>
        <w:spacing w:afterLines="100" w:after="312" w:line="276" w:lineRule="auto"/>
        <w:jc w:val="left"/>
        <w:rPr>
          <w:color w:val="000000"/>
          <w:sz w:val="22"/>
          <w:szCs w:val="22"/>
        </w:rPr>
      </w:pPr>
      <w:r w:rsidRPr="00BE0C0C">
        <w:rPr>
          <w:b/>
          <w:bCs/>
          <w:sz w:val="22"/>
          <w:szCs w:val="22"/>
        </w:rPr>
        <w:t>Article 87</w:t>
      </w:r>
      <w:r w:rsidRPr="00BE0C0C">
        <w:rPr>
          <w:sz w:val="22"/>
          <w:szCs w:val="22"/>
        </w:rPr>
        <w:tab/>
      </w:r>
      <w:r w:rsidRPr="00BE0C0C">
        <w:rPr>
          <w:color w:val="000000"/>
          <w:sz w:val="22"/>
          <w:szCs w:val="22"/>
        </w:rPr>
        <w:t xml:space="preserve">The seller shall submit the VAT special invoice within five (5) business days </w:t>
      </w:r>
      <w:r w:rsidRPr="00BE0C0C">
        <w:rPr>
          <w:color w:val="000000"/>
          <w:sz w:val="22"/>
          <w:szCs w:val="22"/>
        </w:rPr>
        <w:lastRenderedPageBreak/>
        <w:t>following the last trading day.</w:t>
      </w:r>
    </w:p>
    <w:p w:rsidR="00F64F37" w:rsidRPr="00BE0C0C" w:rsidRDefault="00F64F37" w:rsidP="00F64F37">
      <w:pPr>
        <w:tabs>
          <w:tab w:val="left" w:pos="1276"/>
        </w:tabs>
        <w:adjustRightInd w:val="0"/>
        <w:snapToGrid w:val="0"/>
        <w:spacing w:afterLines="100" w:after="312" w:line="276" w:lineRule="auto"/>
        <w:jc w:val="left"/>
        <w:rPr>
          <w:sz w:val="22"/>
          <w:szCs w:val="22"/>
        </w:rPr>
      </w:pPr>
      <w:r w:rsidRPr="00BE0C0C">
        <w:rPr>
          <w:sz w:val="22"/>
          <w:szCs w:val="22"/>
        </w:rPr>
        <w:t xml:space="preserve">If the buyer and the seller complete the procedures with respect to the standard warrant, the VAT </w:t>
      </w:r>
      <w:r w:rsidRPr="00BE0C0C">
        <w:rPr>
          <w:color w:val="000000"/>
          <w:kern w:val="0"/>
          <w:sz w:val="22"/>
          <w:szCs w:val="22"/>
        </w:rPr>
        <w:t xml:space="preserve">special </w:t>
      </w:r>
      <w:r w:rsidRPr="00BE0C0C">
        <w:rPr>
          <w:sz w:val="22"/>
          <w:szCs w:val="22"/>
        </w:rPr>
        <w:t xml:space="preserve">invoice, and payment by 14:00 on that day, the Exchange shall refund the margin corresponding to the delivered positions on the same day; if the procedures are completed after 14:00, the Exchange shall refund the margin at the clearing on the following trading day. </w:t>
      </w:r>
    </w:p>
    <w:p w:rsidR="00F64F37" w:rsidRPr="00BE0C0C" w:rsidRDefault="00F64F37" w:rsidP="00F64F37">
      <w:pPr>
        <w:tabs>
          <w:tab w:val="left" w:pos="1276"/>
        </w:tabs>
        <w:adjustRightInd w:val="0"/>
        <w:snapToGrid w:val="0"/>
        <w:spacing w:afterLines="100" w:after="312" w:line="276" w:lineRule="auto"/>
        <w:jc w:val="left"/>
        <w:rPr>
          <w:sz w:val="22"/>
          <w:szCs w:val="22"/>
        </w:rPr>
      </w:pPr>
      <w:r w:rsidRPr="00BE0C0C">
        <w:rPr>
          <w:b/>
          <w:bCs/>
          <w:sz w:val="22"/>
          <w:szCs w:val="22"/>
        </w:rPr>
        <w:t>Article 88</w:t>
      </w:r>
      <w:r w:rsidRPr="00BE0C0C">
        <w:rPr>
          <w:sz w:val="22"/>
          <w:szCs w:val="22"/>
        </w:rPr>
        <w:tab/>
        <w:t xml:space="preserve">Delivery venue: the designated delivery warehouse (to be designated and announced by the Exchange). </w:t>
      </w:r>
    </w:p>
    <w:p w:rsidR="00F64F37" w:rsidRPr="00BE0C0C" w:rsidRDefault="00F64F37" w:rsidP="00F64F37">
      <w:pPr>
        <w:adjustRightInd w:val="0"/>
        <w:snapToGrid w:val="0"/>
        <w:spacing w:afterLines="100" w:after="312" w:line="276" w:lineRule="auto"/>
        <w:jc w:val="center"/>
        <w:rPr>
          <w:b/>
          <w:bCs/>
          <w:sz w:val="22"/>
          <w:szCs w:val="22"/>
        </w:rPr>
      </w:pPr>
      <w:r w:rsidRPr="00BE0C0C">
        <w:rPr>
          <w:b/>
          <w:bCs/>
          <w:sz w:val="22"/>
          <w:szCs w:val="22"/>
        </w:rPr>
        <w:t>CHAPTER 13</w:t>
      </w:r>
      <w:r w:rsidRPr="00BE0C0C">
        <w:rPr>
          <w:b/>
          <w:bCs/>
          <w:sz w:val="22"/>
          <w:szCs w:val="22"/>
        </w:rPr>
        <w:tab/>
        <w:t>STAINLESS STEEL</w:t>
      </w:r>
    </w:p>
    <w:p w:rsidR="00F64F37" w:rsidRPr="00BE0C0C" w:rsidRDefault="00F64F37" w:rsidP="00F64F37">
      <w:pPr>
        <w:tabs>
          <w:tab w:val="left" w:pos="1276"/>
        </w:tabs>
        <w:adjustRightInd w:val="0"/>
        <w:snapToGrid w:val="0"/>
        <w:spacing w:afterLines="100" w:after="312" w:line="276" w:lineRule="auto"/>
        <w:jc w:val="left"/>
        <w:rPr>
          <w:sz w:val="22"/>
          <w:szCs w:val="22"/>
        </w:rPr>
      </w:pPr>
      <w:r w:rsidRPr="00BE0C0C">
        <w:rPr>
          <w:b/>
          <w:bCs/>
          <w:sz w:val="22"/>
          <w:szCs w:val="22"/>
        </w:rPr>
        <w:t>Article 89</w:t>
      </w:r>
      <w:r w:rsidRPr="00BE0C0C">
        <w:rPr>
          <w:sz w:val="22"/>
          <w:szCs w:val="22"/>
        </w:rPr>
        <w:tab/>
        <w:t>Delivery unit: sixty (60) metric tons.</w:t>
      </w:r>
    </w:p>
    <w:p w:rsidR="00F64F37" w:rsidRPr="00BE0C0C" w:rsidRDefault="00F64F37" w:rsidP="00F64F37">
      <w:pPr>
        <w:tabs>
          <w:tab w:val="left" w:pos="1276"/>
        </w:tabs>
        <w:adjustRightInd w:val="0"/>
        <w:snapToGrid w:val="0"/>
        <w:spacing w:afterLines="100" w:after="312" w:line="276" w:lineRule="auto"/>
        <w:jc w:val="left"/>
        <w:rPr>
          <w:sz w:val="22"/>
          <w:szCs w:val="22"/>
        </w:rPr>
      </w:pPr>
      <w:r w:rsidRPr="00BE0C0C">
        <w:rPr>
          <w:b/>
          <w:bCs/>
          <w:sz w:val="22"/>
          <w:szCs w:val="22"/>
        </w:rPr>
        <w:t>Article 90</w:t>
      </w:r>
      <w:r w:rsidRPr="00BE0C0C">
        <w:rPr>
          <w:sz w:val="22"/>
          <w:szCs w:val="22"/>
        </w:rPr>
        <w:tab/>
        <w:t xml:space="preserve">The grade and quality specifications are provided in the </w:t>
      </w:r>
      <w:r w:rsidRPr="00BE0C0C">
        <w:rPr>
          <w:i/>
          <w:sz w:val="22"/>
          <w:szCs w:val="22"/>
        </w:rPr>
        <w:t>Stainless Steel Futures Contract Specifications of the Shanghai Futures Exchange</w:t>
      </w:r>
      <w:r w:rsidRPr="00BE0C0C">
        <w:rPr>
          <w:sz w:val="22"/>
          <w:szCs w:val="22"/>
        </w:rPr>
        <w:t>.</w:t>
      </w:r>
    </w:p>
    <w:p w:rsidR="00F64F37" w:rsidRPr="00BE0C0C" w:rsidRDefault="00F64F37" w:rsidP="00F64F37">
      <w:pPr>
        <w:tabs>
          <w:tab w:val="left" w:pos="1276"/>
        </w:tabs>
        <w:adjustRightInd w:val="0"/>
        <w:snapToGrid w:val="0"/>
        <w:spacing w:afterLines="100" w:after="312" w:line="276" w:lineRule="auto"/>
        <w:jc w:val="left"/>
        <w:rPr>
          <w:sz w:val="22"/>
          <w:szCs w:val="22"/>
        </w:rPr>
      </w:pPr>
      <w:r w:rsidRPr="00BE0C0C">
        <w:rPr>
          <w:b/>
          <w:bCs/>
          <w:sz w:val="22"/>
          <w:szCs w:val="22"/>
        </w:rPr>
        <w:t>Article 91</w:t>
      </w:r>
      <w:r w:rsidRPr="00BE0C0C">
        <w:rPr>
          <w:sz w:val="22"/>
          <w:szCs w:val="22"/>
        </w:rPr>
        <w:tab/>
        <w:t>Quality specifications</w:t>
      </w:r>
    </w:p>
    <w:p w:rsidR="00F64F37" w:rsidRPr="00BE0C0C" w:rsidRDefault="00F64F37" w:rsidP="00F64F37">
      <w:pPr>
        <w:adjustRightInd w:val="0"/>
        <w:snapToGrid w:val="0"/>
        <w:spacing w:afterLines="100" w:after="312" w:line="276" w:lineRule="auto"/>
        <w:jc w:val="left"/>
        <w:rPr>
          <w:sz w:val="22"/>
          <w:szCs w:val="22"/>
        </w:rPr>
      </w:pPr>
      <w:r w:rsidRPr="00BE0C0C">
        <w:rPr>
          <w:sz w:val="22"/>
          <w:szCs w:val="22"/>
        </w:rPr>
        <w:t xml:space="preserve">The deliverable </w:t>
      </w:r>
      <w:r w:rsidRPr="00BE0C0C">
        <w:rPr>
          <w:rFonts w:hint="eastAsia"/>
          <w:sz w:val="22"/>
          <w:szCs w:val="22"/>
        </w:rPr>
        <w:t>stainless steel</w:t>
      </w:r>
      <w:r w:rsidRPr="00BE0C0C">
        <w:rPr>
          <w:sz w:val="22"/>
          <w:szCs w:val="22"/>
        </w:rPr>
        <w:t xml:space="preserve"> shall be of a registered brand from a manufacturer registered with the Exchange, or of a certified brand from a manufacturer recognized by the Exchange (the lists of certified brands and recognized manufacturers will be separately announced by the Exchange).</w:t>
      </w:r>
    </w:p>
    <w:p w:rsidR="00F64F37" w:rsidRPr="00BE0C0C" w:rsidRDefault="00F64F37" w:rsidP="00F64F37">
      <w:pPr>
        <w:adjustRightInd w:val="0"/>
        <w:snapToGrid w:val="0"/>
        <w:spacing w:afterLines="100" w:after="312" w:line="276" w:lineRule="auto"/>
        <w:jc w:val="left"/>
        <w:rPr>
          <w:sz w:val="22"/>
          <w:szCs w:val="22"/>
        </w:rPr>
      </w:pPr>
      <w:r w:rsidRPr="00BE0C0C">
        <w:rPr>
          <w:sz w:val="22"/>
          <w:szCs w:val="22"/>
        </w:rPr>
        <w:t xml:space="preserve">The quality of </w:t>
      </w:r>
      <w:r w:rsidRPr="00BE0C0C">
        <w:rPr>
          <w:rFonts w:hint="eastAsia"/>
          <w:sz w:val="22"/>
          <w:szCs w:val="22"/>
        </w:rPr>
        <w:t xml:space="preserve">deliverable </w:t>
      </w:r>
      <w:r w:rsidRPr="00BE0C0C">
        <w:rPr>
          <w:sz w:val="22"/>
          <w:szCs w:val="22"/>
        </w:rPr>
        <w:t xml:space="preserve">stainless steel shall </w:t>
      </w:r>
      <w:r w:rsidRPr="00BE0C0C">
        <w:rPr>
          <w:rFonts w:hint="eastAsia"/>
          <w:sz w:val="22"/>
          <w:szCs w:val="22"/>
        </w:rPr>
        <w:t>conform to the specifications</w:t>
      </w:r>
      <w:r w:rsidRPr="00BE0C0C">
        <w:rPr>
          <w:sz w:val="22"/>
          <w:szCs w:val="22"/>
        </w:rPr>
        <w:t xml:space="preserve"> of GB/T3280-201</w:t>
      </w:r>
      <w:r w:rsidRPr="00BE0C0C">
        <w:rPr>
          <w:rFonts w:hint="eastAsia"/>
          <w:sz w:val="22"/>
          <w:szCs w:val="22"/>
        </w:rPr>
        <w:t xml:space="preserve">5 </w:t>
      </w:r>
      <w:r w:rsidRPr="00BE0C0C">
        <w:rPr>
          <w:sz w:val="22"/>
          <w:szCs w:val="22"/>
        </w:rPr>
        <w:t>–</w:t>
      </w:r>
      <w:r w:rsidRPr="00BE0C0C">
        <w:rPr>
          <w:rFonts w:hint="eastAsia"/>
          <w:sz w:val="22"/>
          <w:szCs w:val="22"/>
        </w:rPr>
        <w:t xml:space="preserve"> Cold</w:t>
      </w:r>
      <w:r w:rsidRPr="00BE0C0C">
        <w:rPr>
          <w:sz w:val="22"/>
          <w:szCs w:val="22"/>
        </w:rPr>
        <w:t>-Rolled Stainless Steel Plate</w:t>
      </w:r>
      <w:r w:rsidRPr="00BE0C0C">
        <w:rPr>
          <w:rFonts w:hint="eastAsia"/>
          <w:sz w:val="22"/>
          <w:szCs w:val="22"/>
        </w:rPr>
        <w:t>s</w:t>
      </w:r>
      <w:r w:rsidRPr="00BE0C0C">
        <w:rPr>
          <w:sz w:val="22"/>
          <w:szCs w:val="22"/>
        </w:rPr>
        <w:t xml:space="preserve"> and Strip</w:t>
      </w:r>
      <w:r w:rsidRPr="00BE0C0C">
        <w:rPr>
          <w:rFonts w:hint="eastAsia"/>
          <w:sz w:val="22"/>
          <w:szCs w:val="22"/>
        </w:rPr>
        <w:t>s</w:t>
      </w:r>
      <w:r w:rsidRPr="00BE0C0C">
        <w:rPr>
          <w:sz w:val="22"/>
          <w:szCs w:val="22"/>
        </w:rPr>
        <w:t xml:space="preserve"> or JIS G 4305:</w:t>
      </w:r>
      <w:r w:rsidRPr="00BE0C0C">
        <w:rPr>
          <w:rFonts w:hint="eastAsia"/>
          <w:sz w:val="22"/>
          <w:szCs w:val="22"/>
        </w:rPr>
        <w:t xml:space="preserve"> </w:t>
      </w:r>
      <w:r w:rsidRPr="00BE0C0C">
        <w:rPr>
          <w:sz w:val="22"/>
          <w:szCs w:val="22"/>
        </w:rPr>
        <w:t>2012</w:t>
      </w:r>
      <w:r w:rsidRPr="00BE0C0C">
        <w:rPr>
          <w:rFonts w:hint="eastAsia"/>
          <w:sz w:val="22"/>
          <w:szCs w:val="22"/>
        </w:rPr>
        <w:t xml:space="preserve"> </w:t>
      </w:r>
      <w:r w:rsidRPr="00BE0C0C">
        <w:rPr>
          <w:sz w:val="22"/>
          <w:szCs w:val="22"/>
        </w:rPr>
        <w:t>–</w:t>
      </w:r>
      <w:r w:rsidRPr="00BE0C0C">
        <w:rPr>
          <w:rFonts w:hint="eastAsia"/>
          <w:sz w:val="22"/>
          <w:szCs w:val="22"/>
        </w:rPr>
        <w:t xml:space="preserve"> </w:t>
      </w:r>
      <w:r w:rsidRPr="00BE0C0C">
        <w:rPr>
          <w:sz w:val="22"/>
          <w:szCs w:val="22"/>
        </w:rPr>
        <w:t>Cold-Rolled Stainless Steel Plate</w:t>
      </w:r>
      <w:r w:rsidRPr="00BE0C0C">
        <w:rPr>
          <w:rFonts w:hint="eastAsia"/>
          <w:sz w:val="22"/>
          <w:szCs w:val="22"/>
        </w:rPr>
        <w:t>s</w:t>
      </w:r>
      <w:r w:rsidRPr="00BE0C0C">
        <w:rPr>
          <w:sz w:val="22"/>
          <w:szCs w:val="22"/>
        </w:rPr>
        <w:t xml:space="preserve"> and Strip</w:t>
      </w:r>
      <w:r w:rsidRPr="00BE0C0C">
        <w:rPr>
          <w:rFonts w:hint="eastAsia"/>
          <w:sz w:val="22"/>
          <w:szCs w:val="22"/>
        </w:rPr>
        <w:t>s</w:t>
      </w:r>
      <w:r w:rsidRPr="00BE0C0C">
        <w:rPr>
          <w:sz w:val="22"/>
          <w:szCs w:val="22"/>
        </w:rPr>
        <w:t xml:space="preserve">, and the </w:t>
      </w:r>
      <w:r w:rsidRPr="00BE0C0C">
        <w:rPr>
          <w:i/>
          <w:sz w:val="22"/>
          <w:szCs w:val="22"/>
        </w:rPr>
        <w:t>Steel</w:t>
      </w:r>
      <w:r w:rsidRPr="00BE0C0C">
        <w:rPr>
          <w:sz w:val="22"/>
          <w:szCs w:val="22"/>
        </w:rPr>
        <w:t xml:space="preserve"> </w:t>
      </w:r>
      <w:r w:rsidRPr="00BE0C0C">
        <w:rPr>
          <w:i/>
          <w:sz w:val="22"/>
          <w:szCs w:val="22"/>
        </w:rPr>
        <w:t>Deliverable Registration Rules of the Shanghai Futures Exchange</w:t>
      </w:r>
      <w:r w:rsidRPr="00BE0C0C">
        <w:rPr>
          <w:sz w:val="22"/>
          <w:szCs w:val="22"/>
        </w:rPr>
        <w:t>.</w:t>
      </w:r>
    </w:p>
    <w:p w:rsidR="00F64F37" w:rsidRPr="00BE0C0C" w:rsidRDefault="00F64F37" w:rsidP="00F64F37">
      <w:pPr>
        <w:adjustRightInd w:val="0"/>
        <w:snapToGrid w:val="0"/>
        <w:spacing w:afterLines="100" w:after="312" w:line="276" w:lineRule="auto"/>
        <w:jc w:val="left"/>
        <w:rPr>
          <w:sz w:val="22"/>
          <w:szCs w:val="22"/>
        </w:rPr>
      </w:pPr>
      <w:r w:rsidRPr="00BE0C0C">
        <w:rPr>
          <w:sz w:val="22"/>
          <w:szCs w:val="22"/>
        </w:rPr>
        <w:t xml:space="preserve">The surface quality of deliverable stainless steel shall meet the requirements of the </w:t>
      </w:r>
      <w:r w:rsidRPr="00BE0C0C">
        <w:rPr>
          <w:i/>
          <w:sz w:val="22"/>
          <w:szCs w:val="22"/>
        </w:rPr>
        <w:t>Steel Deliverable Registration Rules of the Shanghai Futures Exchange</w:t>
      </w:r>
      <w:r w:rsidRPr="00BE0C0C">
        <w:rPr>
          <w:sz w:val="22"/>
          <w:szCs w:val="22"/>
        </w:rPr>
        <w:t xml:space="preserve">. </w:t>
      </w:r>
    </w:p>
    <w:p w:rsidR="00F64F37" w:rsidRPr="00BE0C0C" w:rsidRDefault="00F64F37" w:rsidP="00F64F37">
      <w:pPr>
        <w:adjustRightInd w:val="0"/>
        <w:snapToGrid w:val="0"/>
        <w:spacing w:afterLines="100" w:after="312" w:line="276" w:lineRule="auto"/>
        <w:jc w:val="left"/>
        <w:rPr>
          <w:sz w:val="22"/>
          <w:szCs w:val="22"/>
        </w:rPr>
      </w:pPr>
      <w:r w:rsidRPr="00BE0C0C">
        <w:rPr>
          <w:sz w:val="22"/>
          <w:szCs w:val="22"/>
        </w:rPr>
        <w:t xml:space="preserve">The standard warrant </w:t>
      </w:r>
      <w:r w:rsidRPr="00BE0C0C">
        <w:rPr>
          <w:rFonts w:hint="eastAsia"/>
          <w:sz w:val="22"/>
          <w:szCs w:val="22"/>
        </w:rPr>
        <w:t>of a designated delivery warehouse</w:t>
      </w:r>
      <w:r w:rsidRPr="00BE0C0C">
        <w:rPr>
          <w:sz w:val="22"/>
          <w:szCs w:val="22"/>
        </w:rPr>
        <w:t xml:space="preserve"> shall be valid for three-hundred and sixty (360) days from the earliest production date of the underlying commodity. The standard warrant </w:t>
      </w:r>
      <w:r w:rsidRPr="00BE0C0C">
        <w:rPr>
          <w:rFonts w:hint="eastAsia"/>
          <w:sz w:val="22"/>
          <w:szCs w:val="22"/>
        </w:rPr>
        <w:t>of a</w:t>
      </w:r>
      <w:r w:rsidRPr="00BE0C0C">
        <w:rPr>
          <w:sz w:val="22"/>
          <w:szCs w:val="22"/>
        </w:rPr>
        <w:t xml:space="preserve"> factory warehouse shall be valid for three-hundred and fifteen (315) days from the date of creation of such warrant.</w:t>
      </w:r>
    </w:p>
    <w:p w:rsidR="00F64F37" w:rsidRPr="00BE0C0C" w:rsidRDefault="00F64F37" w:rsidP="00F64F37">
      <w:pPr>
        <w:tabs>
          <w:tab w:val="left" w:pos="1276"/>
        </w:tabs>
        <w:adjustRightInd w:val="0"/>
        <w:snapToGrid w:val="0"/>
        <w:spacing w:afterLines="100" w:after="312" w:line="276" w:lineRule="auto"/>
        <w:jc w:val="left"/>
        <w:rPr>
          <w:sz w:val="22"/>
          <w:szCs w:val="22"/>
        </w:rPr>
      </w:pPr>
      <w:r w:rsidRPr="00BE0C0C">
        <w:rPr>
          <w:b/>
          <w:bCs/>
          <w:sz w:val="22"/>
          <w:szCs w:val="22"/>
        </w:rPr>
        <w:t>Article 92</w:t>
      </w:r>
      <w:r w:rsidRPr="00BE0C0C">
        <w:rPr>
          <w:sz w:val="22"/>
          <w:szCs w:val="22"/>
        </w:rPr>
        <w:tab/>
      </w:r>
      <w:r w:rsidRPr="00BE0C0C">
        <w:rPr>
          <w:rFonts w:hint="eastAsia"/>
          <w:sz w:val="22"/>
          <w:szCs w:val="22"/>
        </w:rPr>
        <w:t>S</w:t>
      </w:r>
      <w:r w:rsidRPr="00BE0C0C">
        <w:rPr>
          <w:sz w:val="22"/>
          <w:szCs w:val="22"/>
        </w:rPr>
        <w:t>pecifications</w:t>
      </w:r>
    </w:p>
    <w:p w:rsidR="00F64F37" w:rsidRPr="00BE0C0C" w:rsidRDefault="00F64F37" w:rsidP="00F64F37">
      <w:pPr>
        <w:adjustRightInd w:val="0"/>
        <w:snapToGrid w:val="0"/>
        <w:spacing w:afterLines="100" w:after="312" w:line="276" w:lineRule="auto"/>
        <w:jc w:val="left"/>
        <w:rPr>
          <w:sz w:val="22"/>
          <w:szCs w:val="22"/>
        </w:rPr>
      </w:pPr>
      <w:r w:rsidRPr="00BE0C0C">
        <w:rPr>
          <w:rFonts w:hint="eastAsia"/>
          <w:sz w:val="22"/>
          <w:szCs w:val="22"/>
        </w:rPr>
        <w:t>S</w:t>
      </w:r>
      <w:r w:rsidRPr="00BE0C0C">
        <w:rPr>
          <w:sz w:val="22"/>
          <w:szCs w:val="22"/>
        </w:rPr>
        <w:t xml:space="preserve">tainless steel underlying each warrant shall </w:t>
      </w:r>
      <w:r w:rsidRPr="00BE0C0C">
        <w:rPr>
          <w:rFonts w:hint="eastAsia"/>
          <w:sz w:val="22"/>
          <w:szCs w:val="22"/>
        </w:rPr>
        <w:t>consist of</w:t>
      </w:r>
      <w:r w:rsidRPr="00BE0C0C">
        <w:rPr>
          <w:sz w:val="22"/>
          <w:szCs w:val="22"/>
        </w:rPr>
        <w:t xml:space="preserve"> commodity of the same manufacturer,</w:t>
      </w:r>
      <w:r w:rsidRPr="00BE0C0C">
        <w:rPr>
          <w:rFonts w:hint="eastAsia"/>
          <w:sz w:val="22"/>
          <w:szCs w:val="22"/>
        </w:rPr>
        <w:t xml:space="preserve"> </w:t>
      </w:r>
      <w:r w:rsidRPr="00BE0C0C">
        <w:rPr>
          <w:sz w:val="22"/>
          <w:szCs w:val="22"/>
        </w:rPr>
        <w:t xml:space="preserve">(registered) trademark, </w:t>
      </w:r>
      <w:r w:rsidRPr="00BE0C0C">
        <w:rPr>
          <w:rFonts w:hint="eastAsia"/>
          <w:sz w:val="22"/>
          <w:szCs w:val="22"/>
        </w:rPr>
        <w:t>designation</w:t>
      </w:r>
      <w:r w:rsidRPr="00BE0C0C">
        <w:rPr>
          <w:sz w:val="22"/>
          <w:szCs w:val="22"/>
        </w:rPr>
        <w:t>, width, thickness, and edge.</w:t>
      </w:r>
    </w:p>
    <w:p w:rsidR="00F64F37" w:rsidRPr="00BE0C0C" w:rsidRDefault="00F64F37" w:rsidP="00F64F37">
      <w:pPr>
        <w:tabs>
          <w:tab w:val="left" w:pos="1276"/>
        </w:tabs>
        <w:adjustRightInd w:val="0"/>
        <w:snapToGrid w:val="0"/>
        <w:spacing w:afterLines="100" w:after="312" w:line="276" w:lineRule="auto"/>
        <w:jc w:val="left"/>
        <w:rPr>
          <w:sz w:val="22"/>
          <w:szCs w:val="22"/>
        </w:rPr>
      </w:pPr>
      <w:r w:rsidRPr="00BE0C0C">
        <w:rPr>
          <w:b/>
          <w:bCs/>
          <w:sz w:val="22"/>
          <w:szCs w:val="22"/>
        </w:rPr>
        <w:t>Article 93</w:t>
      </w:r>
      <w:r w:rsidRPr="00BE0C0C">
        <w:rPr>
          <w:sz w:val="22"/>
          <w:szCs w:val="22"/>
        </w:rPr>
        <w:tab/>
        <w:t xml:space="preserve">Packaging and stacking </w:t>
      </w:r>
    </w:p>
    <w:p w:rsidR="00F64F37" w:rsidRPr="00BE0C0C" w:rsidRDefault="00F64F37" w:rsidP="00F64F37">
      <w:pPr>
        <w:adjustRightInd w:val="0"/>
        <w:snapToGrid w:val="0"/>
        <w:spacing w:afterLines="100" w:after="312" w:line="276" w:lineRule="auto"/>
        <w:jc w:val="left"/>
        <w:rPr>
          <w:sz w:val="22"/>
          <w:szCs w:val="22"/>
        </w:rPr>
      </w:pPr>
      <w:r w:rsidRPr="00BE0C0C">
        <w:rPr>
          <w:sz w:val="22"/>
          <w:szCs w:val="22"/>
        </w:rPr>
        <w:t>The mark and the certificate</w:t>
      </w:r>
      <w:r w:rsidRPr="00BE0C0C">
        <w:rPr>
          <w:rFonts w:hint="eastAsia"/>
          <w:sz w:val="22"/>
          <w:szCs w:val="22"/>
        </w:rPr>
        <w:t xml:space="preserve"> of</w:t>
      </w:r>
      <w:r w:rsidRPr="00BE0C0C">
        <w:rPr>
          <w:sz w:val="22"/>
          <w:szCs w:val="22"/>
        </w:rPr>
        <w:t xml:space="preserve"> quality of deliverable stainless steel shall </w:t>
      </w:r>
      <w:r w:rsidRPr="00BE0C0C">
        <w:rPr>
          <w:rFonts w:hint="eastAsia"/>
          <w:sz w:val="22"/>
          <w:szCs w:val="22"/>
        </w:rPr>
        <w:t>conform to the specifications</w:t>
      </w:r>
      <w:r w:rsidRPr="00BE0C0C">
        <w:rPr>
          <w:sz w:val="22"/>
          <w:szCs w:val="22"/>
        </w:rPr>
        <w:t xml:space="preserve"> of GB/T3280-2015</w:t>
      </w:r>
      <w:r w:rsidRPr="00BE0C0C">
        <w:rPr>
          <w:rFonts w:hint="eastAsia"/>
          <w:sz w:val="22"/>
          <w:szCs w:val="22"/>
        </w:rPr>
        <w:t xml:space="preserve"> </w:t>
      </w:r>
      <w:r w:rsidRPr="00BE0C0C">
        <w:rPr>
          <w:sz w:val="22"/>
          <w:szCs w:val="22"/>
        </w:rPr>
        <w:t>–</w:t>
      </w:r>
      <w:r w:rsidRPr="00BE0C0C">
        <w:rPr>
          <w:rFonts w:hint="eastAsia"/>
          <w:sz w:val="22"/>
          <w:szCs w:val="22"/>
        </w:rPr>
        <w:t xml:space="preserve"> </w:t>
      </w:r>
      <w:r w:rsidRPr="00BE0C0C">
        <w:rPr>
          <w:sz w:val="22"/>
          <w:szCs w:val="22"/>
        </w:rPr>
        <w:t>Cold-Rolled Stainless Steel Plate</w:t>
      </w:r>
      <w:r w:rsidRPr="00BE0C0C">
        <w:rPr>
          <w:rFonts w:hint="eastAsia"/>
          <w:sz w:val="22"/>
          <w:szCs w:val="22"/>
        </w:rPr>
        <w:t>s</w:t>
      </w:r>
      <w:r w:rsidRPr="00BE0C0C">
        <w:rPr>
          <w:sz w:val="22"/>
          <w:szCs w:val="22"/>
        </w:rPr>
        <w:t xml:space="preserve"> and Strip</w:t>
      </w:r>
      <w:r w:rsidRPr="00BE0C0C">
        <w:rPr>
          <w:rFonts w:hint="eastAsia"/>
          <w:sz w:val="22"/>
          <w:szCs w:val="22"/>
        </w:rPr>
        <w:t>s</w:t>
      </w:r>
      <w:r w:rsidRPr="00BE0C0C">
        <w:rPr>
          <w:sz w:val="22"/>
          <w:szCs w:val="22"/>
        </w:rPr>
        <w:t xml:space="preserve"> or JIS G 4305:2012</w:t>
      </w:r>
      <w:r w:rsidRPr="00BE0C0C">
        <w:rPr>
          <w:rFonts w:hint="eastAsia"/>
          <w:sz w:val="22"/>
          <w:szCs w:val="22"/>
        </w:rPr>
        <w:t xml:space="preserve"> </w:t>
      </w:r>
      <w:r w:rsidRPr="00BE0C0C">
        <w:rPr>
          <w:sz w:val="22"/>
          <w:szCs w:val="22"/>
        </w:rPr>
        <w:t>–</w:t>
      </w:r>
      <w:r w:rsidRPr="00BE0C0C">
        <w:rPr>
          <w:rFonts w:hint="eastAsia"/>
          <w:sz w:val="22"/>
          <w:szCs w:val="22"/>
        </w:rPr>
        <w:t xml:space="preserve"> </w:t>
      </w:r>
      <w:r w:rsidRPr="00BE0C0C">
        <w:rPr>
          <w:sz w:val="22"/>
          <w:szCs w:val="22"/>
        </w:rPr>
        <w:t>Cold-Rolled Stainless Steel Plate</w:t>
      </w:r>
      <w:r w:rsidRPr="00BE0C0C">
        <w:rPr>
          <w:rFonts w:hint="eastAsia"/>
          <w:sz w:val="22"/>
          <w:szCs w:val="22"/>
        </w:rPr>
        <w:t>s</w:t>
      </w:r>
      <w:r w:rsidRPr="00BE0C0C">
        <w:rPr>
          <w:sz w:val="22"/>
          <w:szCs w:val="22"/>
        </w:rPr>
        <w:t xml:space="preserve"> and Strip</w:t>
      </w:r>
      <w:r w:rsidRPr="00BE0C0C">
        <w:rPr>
          <w:rFonts w:hint="eastAsia"/>
          <w:sz w:val="22"/>
          <w:szCs w:val="22"/>
        </w:rPr>
        <w:t>s</w:t>
      </w:r>
      <w:r w:rsidRPr="00BE0C0C">
        <w:rPr>
          <w:sz w:val="22"/>
          <w:szCs w:val="22"/>
        </w:rPr>
        <w:t xml:space="preserve">. </w:t>
      </w:r>
    </w:p>
    <w:p w:rsidR="00F64F37" w:rsidRPr="00BE0C0C" w:rsidRDefault="00F64F37" w:rsidP="00F64F37">
      <w:pPr>
        <w:adjustRightInd w:val="0"/>
        <w:snapToGrid w:val="0"/>
        <w:spacing w:afterLines="100" w:after="312" w:line="276" w:lineRule="auto"/>
        <w:jc w:val="left"/>
        <w:rPr>
          <w:sz w:val="22"/>
          <w:szCs w:val="22"/>
        </w:rPr>
      </w:pPr>
      <w:r w:rsidRPr="00BE0C0C">
        <w:rPr>
          <w:sz w:val="22"/>
          <w:szCs w:val="22"/>
        </w:rPr>
        <w:lastRenderedPageBreak/>
        <w:t xml:space="preserve">The packaging of deliverable stainless steel shall meet the requirements of the </w:t>
      </w:r>
      <w:r w:rsidRPr="00BE0C0C">
        <w:rPr>
          <w:i/>
          <w:sz w:val="22"/>
          <w:szCs w:val="22"/>
        </w:rPr>
        <w:t>Steel Deliverable Registration Rules of the Shanghai Futures Exchange.</w:t>
      </w:r>
      <w:r w:rsidRPr="00BE0C0C" w:rsidDel="00E876B9">
        <w:rPr>
          <w:sz w:val="22"/>
          <w:szCs w:val="22"/>
        </w:rPr>
        <w:t xml:space="preserve"> </w:t>
      </w:r>
      <w:r w:rsidRPr="00BE0C0C">
        <w:rPr>
          <w:sz w:val="22"/>
          <w:szCs w:val="22"/>
        </w:rPr>
        <w:t xml:space="preserve">. </w:t>
      </w:r>
    </w:p>
    <w:p w:rsidR="00F64F37" w:rsidRPr="00BE0C0C" w:rsidRDefault="00F64F37" w:rsidP="00F64F37">
      <w:pPr>
        <w:adjustRightInd w:val="0"/>
        <w:snapToGrid w:val="0"/>
        <w:spacing w:afterLines="100" w:after="312" w:line="276" w:lineRule="auto"/>
        <w:jc w:val="left"/>
        <w:rPr>
          <w:sz w:val="22"/>
          <w:szCs w:val="22"/>
        </w:rPr>
      </w:pPr>
      <w:r w:rsidRPr="00BE0C0C">
        <w:rPr>
          <w:rFonts w:hint="eastAsia"/>
          <w:sz w:val="22"/>
          <w:szCs w:val="22"/>
        </w:rPr>
        <w:t xml:space="preserve">Deliverable </w:t>
      </w:r>
      <w:r w:rsidRPr="00BE0C0C">
        <w:rPr>
          <w:sz w:val="22"/>
          <w:szCs w:val="22"/>
        </w:rPr>
        <w:t>stainless steel underlying each warrant shall be stacked together.</w:t>
      </w:r>
    </w:p>
    <w:p w:rsidR="00F64F37" w:rsidRPr="00BE0C0C" w:rsidRDefault="00F64F37" w:rsidP="00F64F37">
      <w:pPr>
        <w:tabs>
          <w:tab w:val="left" w:pos="1276"/>
        </w:tabs>
        <w:adjustRightInd w:val="0"/>
        <w:snapToGrid w:val="0"/>
        <w:spacing w:afterLines="100" w:after="312" w:line="276" w:lineRule="auto"/>
        <w:jc w:val="left"/>
        <w:rPr>
          <w:sz w:val="22"/>
          <w:szCs w:val="22"/>
        </w:rPr>
      </w:pPr>
      <w:r w:rsidRPr="00BE0C0C">
        <w:rPr>
          <w:b/>
          <w:bCs/>
          <w:sz w:val="22"/>
          <w:szCs w:val="22"/>
        </w:rPr>
        <w:t>Article 94</w:t>
      </w:r>
      <w:r w:rsidRPr="00BE0C0C">
        <w:rPr>
          <w:sz w:val="22"/>
          <w:szCs w:val="22"/>
        </w:rPr>
        <w:tab/>
        <w:t>Required documentations for deliverable commodity</w:t>
      </w:r>
    </w:p>
    <w:p w:rsidR="00F64F37" w:rsidRPr="00BE0C0C" w:rsidRDefault="00F64F37" w:rsidP="00F64F37">
      <w:pPr>
        <w:adjustRightInd w:val="0"/>
        <w:snapToGrid w:val="0"/>
        <w:spacing w:afterLines="100" w:after="312" w:line="276" w:lineRule="auto"/>
        <w:jc w:val="left"/>
        <w:rPr>
          <w:sz w:val="22"/>
          <w:szCs w:val="22"/>
        </w:rPr>
      </w:pPr>
      <w:r w:rsidRPr="00BE0C0C">
        <w:rPr>
          <w:sz w:val="22"/>
          <w:szCs w:val="22"/>
        </w:rPr>
        <w:t>The certificate of quality issued by the registered manufacturer or a manufacturer recognized by the Exchange shall be provided.</w:t>
      </w:r>
    </w:p>
    <w:p w:rsidR="00F64F37" w:rsidRPr="00BE0C0C" w:rsidRDefault="00F64F37" w:rsidP="00F64F37">
      <w:pPr>
        <w:tabs>
          <w:tab w:val="left" w:pos="1276"/>
        </w:tabs>
        <w:adjustRightInd w:val="0"/>
        <w:snapToGrid w:val="0"/>
        <w:spacing w:afterLines="100" w:after="312" w:line="276" w:lineRule="auto"/>
        <w:jc w:val="left"/>
        <w:rPr>
          <w:sz w:val="22"/>
          <w:szCs w:val="22"/>
        </w:rPr>
      </w:pPr>
      <w:r w:rsidRPr="00BE0C0C">
        <w:rPr>
          <w:b/>
          <w:bCs/>
          <w:sz w:val="22"/>
          <w:szCs w:val="22"/>
        </w:rPr>
        <w:t>Article 95</w:t>
      </w:r>
      <w:r w:rsidRPr="00BE0C0C">
        <w:rPr>
          <w:sz w:val="22"/>
          <w:szCs w:val="22"/>
        </w:rPr>
        <w:tab/>
        <w:t>M</w:t>
      </w:r>
      <w:r w:rsidRPr="00BE0C0C">
        <w:rPr>
          <w:rFonts w:hint="eastAsia"/>
          <w:sz w:val="22"/>
          <w:szCs w:val="22"/>
        </w:rPr>
        <w:t>easuring and tolerance</w:t>
      </w:r>
      <w:r w:rsidRPr="00BE0C0C">
        <w:rPr>
          <w:sz w:val="22"/>
          <w:szCs w:val="22"/>
        </w:rPr>
        <w:t xml:space="preserve"> </w:t>
      </w:r>
    </w:p>
    <w:p w:rsidR="00F64F37" w:rsidRPr="00BE0C0C" w:rsidRDefault="00F64F37" w:rsidP="00F64F37">
      <w:pPr>
        <w:adjustRightInd w:val="0"/>
        <w:snapToGrid w:val="0"/>
        <w:spacing w:afterLines="100" w:after="312" w:line="276" w:lineRule="auto"/>
        <w:jc w:val="left"/>
        <w:rPr>
          <w:sz w:val="22"/>
          <w:szCs w:val="22"/>
        </w:rPr>
      </w:pPr>
      <w:r w:rsidRPr="00BE0C0C">
        <w:rPr>
          <w:sz w:val="22"/>
          <w:szCs w:val="22"/>
        </w:rPr>
        <w:t xml:space="preserve">The deliverable </w:t>
      </w:r>
      <w:r w:rsidRPr="00BE0C0C">
        <w:rPr>
          <w:rFonts w:hint="eastAsia"/>
          <w:sz w:val="22"/>
          <w:szCs w:val="22"/>
        </w:rPr>
        <w:t>stainless steel</w:t>
      </w:r>
      <w:r w:rsidRPr="00BE0C0C">
        <w:rPr>
          <w:sz w:val="22"/>
          <w:szCs w:val="22"/>
        </w:rPr>
        <w:t xml:space="preserve"> shall be measured by net weight. Difference between standard warrant weight and actual delivery weight shall not exceed </w:t>
      </w:r>
      <w:r w:rsidRPr="00BE0C0C">
        <w:rPr>
          <w:rFonts w:hint="eastAsia"/>
          <w:sz w:val="22"/>
          <w:szCs w:val="22"/>
        </w:rPr>
        <w:t xml:space="preserve">plus or minus </w:t>
      </w:r>
      <w:r w:rsidRPr="00BE0C0C">
        <w:rPr>
          <w:sz w:val="22"/>
          <w:szCs w:val="22"/>
        </w:rPr>
        <w:t xml:space="preserve">five percent (±5%). </w:t>
      </w:r>
      <w:r w:rsidRPr="00BE0C0C">
        <w:rPr>
          <w:rFonts w:hint="eastAsia"/>
          <w:sz w:val="22"/>
          <w:szCs w:val="22"/>
        </w:rPr>
        <w:t>Pound difference</w:t>
      </w:r>
      <w:r w:rsidRPr="00BE0C0C">
        <w:rPr>
          <w:sz w:val="22"/>
          <w:szCs w:val="22"/>
        </w:rPr>
        <w:t xml:space="preserve"> shall not exceed </w:t>
      </w:r>
      <w:r w:rsidRPr="00BE0C0C">
        <w:rPr>
          <w:rFonts w:hint="eastAsia"/>
          <w:sz w:val="22"/>
          <w:szCs w:val="22"/>
        </w:rPr>
        <w:t xml:space="preserve">plus or minus </w:t>
      </w:r>
      <w:r w:rsidRPr="00BE0C0C">
        <w:rPr>
          <w:sz w:val="22"/>
          <w:szCs w:val="22"/>
        </w:rPr>
        <w:t xml:space="preserve">three-tenths of one percent (±0.3%). </w:t>
      </w:r>
    </w:p>
    <w:p w:rsidR="00F64F37" w:rsidRPr="00BE0C0C" w:rsidRDefault="00F64F37" w:rsidP="00F64F37">
      <w:pPr>
        <w:tabs>
          <w:tab w:val="left" w:pos="1276"/>
        </w:tabs>
        <w:adjustRightInd w:val="0"/>
        <w:snapToGrid w:val="0"/>
        <w:spacing w:afterLines="100" w:after="312" w:line="276" w:lineRule="auto"/>
        <w:jc w:val="left"/>
        <w:rPr>
          <w:sz w:val="22"/>
          <w:szCs w:val="22"/>
        </w:rPr>
      </w:pPr>
      <w:r w:rsidRPr="00BE0C0C">
        <w:rPr>
          <w:b/>
          <w:bCs/>
          <w:sz w:val="22"/>
          <w:szCs w:val="22"/>
        </w:rPr>
        <w:t>Article 96</w:t>
      </w:r>
      <w:r w:rsidRPr="00BE0C0C">
        <w:rPr>
          <w:sz w:val="22"/>
          <w:szCs w:val="22"/>
        </w:rPr>
        <w:tab/>
        <w:t>The final settlement price of each stainless steel futures contact shall be the arithmetic average of the settlement prices of that contract over the last five (5) trading days on which it was traded</w:t>
      </w:r>
      <w:r w:rsidRPr="00BE0C0C">
        <w:rPr>
          <w:rFonts w:hint="eastAsia"/>
          <w:sz w:val="22"/>
          <w:szCs w:val="22"/>
        </w:rPr>
        <w:t>.</w:t>
      </w:r>
    </w:p>
    <w:p w:rsidR="00F64F37" w:rsidRPr="00BE0C0C" w:rsidRDefault="00F64F37" w:rsidP="00F64F37">
      <w:pPr>
        <w:tabs>
          <w:tab w:val="left" w:pos="1276"/>
        </w:tabs>
        <w:adjustRightInd w:val="0"/>
        <w:snapToGrid w:val="0"/>
        <w:spacing w:afterLines="100" w:after="312" w:line="276" w:lineRule="auto"/>
        <w:jc w:val="left"/>
        <w:rPr>
          <w:color w:val="000000"/>
          <w:sz w:val="22"/>
          <w:szCs w:val="22"/>
        </w:rPr>
      </w:pPr>
      <w:r w:rsidRPr="00BE0C0C">
        <w:rPr>
          <w:b/>
          <w:bCs/>
          <w:sz w:val="22"/>
          <w:szCs w:val="22"/>
        </w:rPr>
        <w:t>Article 97</w:t>
      </w:r>
      <w:r w:rsidRPr="00BE0C0C">
        <w:rPr>
          <w:sz w:val="22"/>
          <w:szCs w:val="22"/>
        </w:rPr>
        <w:tab/>
      </w:r>
      <w:r w:rsidRPr="00BE0C0C">
        <w:rPr>
          <w:color w:val="000000"/>
          <w:sz w:val="22"/>
          <w:szCs w:val="22"/>
        </w:rPr>
        <w:t>The seller shall submit the VAT special invoice within five (5) business days following the last trading day.</w:t>
      </w:r>
    </w:p>
    <w:p w:rsidR="00F64F37" w:rsidRPr="00BE0C0C" w:rsidRDefault="00F64F37" w:rsidP="00F64F37">
      <w:pPr>
        <w:tabs>
          <w:tab w:val="left" w:pos="1276"/>
        </w:tabs>
        <w:adjustRightInd w:val="0"/>
        <w:snapToGrid w:val="0"/>
        <w:spacing w:afterLines="100" w:after="312" w:line="276" w:lineRule="auto"/>
        <w:jc w:val="left"/>
        <w:rPr>
          <w:sz w:val="22"/>
          <w:szCs w:val="22"/>
        </w:rPr>
      </w:pPr>
      <w:r w:rsidRPr="00BE0C0C">
        <w:rPr>
          <w:sz w:val="22"/>
          <w:szCs w:val="22"/>
        </w:rPr>
        <w:t xml:space="preserve">If the buyer and the seller complete the procedures with respect to the standard warrant, the VAT </w:t>
      </w:r>
      <w:r w:rsidRPr="00BE0C0C">
        <w:rPr>
          <w:color w:val="000000"/>
          <w:kern w:val="0"/>
          <w:sz w:val="22"/>
          <w:szCs w:val="22"/>
        </w:rPr>
        <w:t xml:space="preserve">special </w:t>
      </w:r>
      <w:r w:rsidRPr="00BE0C0C">
        <w:rPr>
          <w:sz w:val="22"/>
          <w:szCs w:val="22"/>
        </w:rPr>
        <w:t>invoice, and payment by 14:00 on that day, the Exchange shall refund the margin corresponding to the delivered positions on the same day; if the procedures are completed after 14:00, the Exchange shall refund the margin at the clearing on the following trading day.</w:t>
      </w:r>
    </w:p>
    <w:p w:rsidR="00F64F37" w:rsidRPr="00BE0C0C" w:rsidRDefault="00F64F37" w:rsidP="00F64F37">
      <w:pPr>
        <w:tabs>
          <w:tab w:val="left" w:pos="1276"/>
        </w:tabs>
        <w:adjustRightInd w:val="0"/>
        <w:snapToGrid w:val="0"/>
        <w:spacing w:afterLines="100" w:after="312" w:line="276" w:lineRule="auto"/>
        <w:jc w:val="left"/>
        <w:rPr>
          <w:sz w:val="22"/>
          <w:szCs w:val="22"/>
        </w:rPr>
      </w:pPr>
      <w:r w:rsidRPr="00BE0C0C">
        <w:rPr>
          <w:b/>
          <w:bCs/>
          <w:sz w:val="22"/>
          <w:szCs w:val="22"/>
        </w:rPr>
        <w:t>Article 98</w:t>
      </w:r>
      <w:r w:rsidRPr="00BE0C0C">
        <w:rPr>
          <w:sz w:val="22"/>
          <w:szCs w:val="22"/>
        </w:rPr>
        <w:tab/>
        <w:t>Delivery venue: the designated delivery warehouse and factory warehouse (to be designated and separately announced by the Exchange).</w:t>
      </w:r>
    </w:p>
    <w:p w:rsidR="00F64F37" w:rsidRPr="00BE0C0C" w:rsidRDefault="00F64F37" w:rsidP="00F64F37">
      <w:pPr>
        <w:tabs>
          <w:tab w:val="left" w:pos="1276"/>
        </w:tabs>
        <w:adjustRightInd w:val="0"/>
        <w:snapToGrid w:val="0"/>
        <w:spacing w:afterLines="100" w:after="312" w:line="276" w:lineRule="auto"/>
        <w:jc w:val="left"/>
        <w:rPr>
          <w:sz w:val="22"/>
          <w:szCs w:val="22"/>
        </w:rPr>
      </w:pPr>
      <w:r w:rsidRPr="00BE0C0C">
        <w:rPr>
          <w:b/>
          <w:bCs/>
          <w:sz w:val="22"/>
          <w:szCs w:val="22"/>
        </w:rPr>
        <w:t>Article 99</w:t>
      </w:r>
      <w:r w:rsidRPr="00BE0C0C">
        <w:rPr>
          <w:sz w:val="22"/>
          <w:szCs w:val="22"/>
        </w:rPr>
        <w:tab/>
        <w:t>Resolution of dispute arising from packaging and surface quality</w:t>
      </w:r>
    </w:p>
    <w:p w:rsidR="00F64F37" w:rsidRPr="00BE0C0C" w:rsidRDefault="00F64F37" w:rsidP="00F64F37">
      <w:pPr>
        <w:tabs>
          <w:tab w:val="left" w:pos="709"/>
        </w:tabs>
        <w:adjustRightInd w:val="0"/>
        <w:snapToGrid w:val="0"/>
        <w:spacing w:afterLines="100" w:after="312" w:line="276" w:lineRule="auto"/>
        <w:jc w:val="left"/>
        <w:rPr>
          <w:sz w:val="22"/>
          <w:szCs w:val="22"/>
        </w:rPr>
      </w:pPr>
      <w:r w:rsidRPr="00BE0C0C">
        <w:rPr>
          <w:sz w:val="22"/>
          <w:szCs w:val="22"/>
        </w:rPr>
        <w:t>(</w:t>
      </w:r>
      <w:r w:rsidRPr="00BE0C0C">
        <w:rPr>
          <w:rFonts w:hint="eastAsia"/>
          <w:sz w:val="22"/>
          <w:szCs w:val="22"/>
        </w:rPr>
        <w:t>i</w:t>
      </w:r>
      <w:r w:rsidRPr="00BE0C0C">
        <w:rPr>
          <w:sz w:val="22"/>
          <w:szCs w:val="22"/>
        </w:rPr>
        <w:t>)</w:t>
      </w:r>
      <w:r w:rsidRPr="00BE0C0C">
        <w:rPr>
          <w:sz w:val="22"/>
          <w:szCs w:val="22"/>
        </w:rPr>
        <w:tab/>
        <w:t xml:space="preserve">Dispute over packaging and surface quality shall not constitute a delivery default; </w:t>
      </w:r>
    </w:p>
    <w:p w:rsidR="00F64F37" w:rsidRPr="00BE0C0C" w:rsidRDefault="00F64F37" w:rsidP="00F64F37">
      <w:pPr>
        <w:tabs>
          <w:tab w:val="left" w:pos="709"/>
        </w:tabs>
        <w:adjustRightInd w:val="0"/>
        <w:snapToGrid w:val="0"/>
        <w:spacing w:afterLines="100" w:after="312" w:line="276" w:lineRule="auto"/>
        <w:jc w:val="left"/>
        <w:rPr>
          <w:sz w:val="22"/>
          <w:szCs w:val="22"/>
        </w:rPr>
      </w:pPr>
      <w:r w:rsidRPr="00BE0C0C">
        <w:rPr>
          <w:sz w:val="22"/>
          <w:szCs w:val="22"/>
        </w:rPr>
        <w:t>(</w:t>
      </w:r>
      <w:r w:rsidRPr="00BE0C0C">
        <w:rPr>
          <w:rFonts w:hint="eastAsia"/>
          <w:sz w:val="22"/>
          <w:szCs w:val="22"/>
        </w:rPr>
        <w:t>ii</w:t>
      </w:r>
      <w:r w:rsidRPr="00BE0C0C">
        <w:rPr>
          <w:sz w:val="22"/>
          <w:szCs w:val="22"/>
        </w:rPr>
        <w:t>)</w:t>
      </w:r>
      <w:r w:rsidRPr="00BE0C0C">
        <w:rPr>
          <w:sz w:val="22"/>
          <w:szCs w:val="22"/>
        </w:rPr>
        <w:tab/>
        <w:t xml:space="preserve">If the owner </w:t>
      </w:r>
      <w:r w:rsidRPr="00BE0C0C">
        <w:rPr>
          <w:rFonts w:hint="eastAsia"/>
          <w:sz w:val="22"/>
          <w:szCs w:val="22"/>
        </w:rPr>
        <w:t xml:space="preserve">has any </w:t>
      </w:r>
      <w:r w:rsidRPr="00BE0C0C">
        <w:rPr>
          <w:sz w:val="22"/>
          <w:szCs w:val="22"/>
        </w:rPr>
        <w:t>dispute</w:t>
      </w:r>
      <w:r w:rsidRPr="00BE0C0C">
        <w:rPr>
          <w:rFonts w:hint="eastAsia"/>
          <w:sz w:val="22"/>
          <w:szCs w:val="22"/>
        </w:rPr>
        <w:t xml:space="preserve"> about</w:t>
      </w:r>
      <w:r w:rsidRPr="00BE0C0C">
        <w:rPr>
          <w:sz w:val="22"/>
          <w:szCs w:val="22"/>
        </w:rPr>
        <w:t xml:space="preserve"> the packaging or surface quality of the commodity</w:t>
      </w:r>
      <w:r w:rsidRPr="00BE0C0C">
        <w:rPr>
          <w:rFonts w:hint="eastAsia"/>
          <w:sz w:val="22"/>
          <w:szCs w:val="22"/>
        </w:rPr>
        <w:t xml:space="preserve">, such as </w:t>
      </w:r>
      <w:r w:rsidRPr="00BE0C0C">
        <w:rPr>
          <w:sz w:val="22"/>
          <w:szCs w:val="22"/>
        </w:rPr>
        <w:t>pits, scrapes</w:t>
      </w:r>
      <w:r w:rsidRPr="00BE0C0C">
        <w:rPr>
          <w:rFonts w:hint="eastAsia"/>
          <w:sz w:val="22"/>
          <w:szCs w:val="22"/>
        </w:rPr>
        <w:t>,</w:t>
      </w:r>
      <w:r w:rsidRPr="00BE0C0C">
        <w:rPr>
          <w:sz w:val="22"/>
          <w:szCs w:val="22"/>
        </w:rPr>
        <w:t xml:space="preserve"> or seawater stains, the manufacturer, designated delivery warehouse, seller</w:t>
      </w:r>
      <w:r w:rsidRPr="00BE0C0C">
        <w:rPr>
          <w:rFonts w:hint="eastAsia"/>
          <w:sz w:val="22"/>
          <w:szCs w:val="22"/>
        </w:rPr>
        <w:t>,</w:t>
      </w:r>
      <w:r w:rsidRPr="00BE0C0C">
        <w:rPr>
          <w:sz w:val="22"/>
          <w:szCs w:val="22"/>
        </w:rPr>
        <w:t xml:space="preserve"> or initial creator of the standard warrant shall cooperate with the owner in resolving such dispute.</w:t>
      </w:r>
    </w:p>
    <w:p w:rsidR="00F64F37" w:rsidRPr="00BE0C0C" w:rsidRDefault="00F64F37" w:rsidP="00F64F37">
      <w:pPr>
        <w:adjustRightInd w:val="0"/>
        <w:snapToGrid w:val="0"/>
        <w:spacing w:afterLines="100" w:after="312" w:line="276" w:lineRule="auto"/>
        <w:jc w:val="left"/>
        <w:rPr>
          <w:sz w:val="22"/>
          <w:szCs w:val="22"/>
        </w:rPr>
      </w:pPr>
      <w:r w:rsidRPr="00BE0C0C">
        <w:rPr>
          <w:sz w:val="22"/>
          <w:szCs w:val="22"/>
        </w:rPr>
        <w:t xml:space="preserve">At the request of the owner and other parties to the dispute, a Designated Inspection Agency may issue a quality assay report in accordance with </w:t>
      </w:r>
      <w:r w:rsidRPr="00BE0C0C">
        <w:rPr>
          <w:i/>
          <w:sz w:val="22"/>
          <w:szCs w:val="22"/>
        </w:rPr>
        <w:t>Steel Deliverable Registration Rules of the Shanghai Futures Exchange</w:t>
      </w:r>
      <w:r w:rsidRPr="00BE0C0C">
        <w:rPr>
          <w:sz w:val="22"/>
          <w:szCs w:val="22"/>
        </w:rPr>
        <w:t>. The findings of the report shall be applicable to the commodity in question only</w:t>
      </w:r>
      <w:r w:rsidRPr="00BE0C0C">
        <w:rPr>
          <w:rFonts w:hint="eastAsia"/>
          <w:sz w:val="22"/>
          <w:szCs w:val="22"/>
        </w:rPr>
        <w:t>.</w:t>
      </w:r>
    </w:p>
    <w:p w:rsidR="00F64F37" w:rsidRPr="00BE0C0C" w:rsidRDefault="00F64F37" w:rsidP="00F64F37">
      <w:pPr>
        <w:adjustRightInd w:val="0"/>
        <w:snapToGrid w:val="0"/>
        <w:spacing w:afterLines="100" w:after="312" w:line="276" w:lineRule="auto"/>
        <w:jc w:val="center"/>
        <w:rPr>
          <w:b/>
          <w:bCs/>
          <w:sz w:val="22"/>
          <w:szCs w:val="22"/>
        </w:rPr>
      </w:pPr>
      <w:r w:rsidRPr="00BE0C0C">
        <w:rPr>
          <w:b/>
          <w:bCs/>
          <w:sz w:val="22"/>
          <w:szCs w:val="22"/>
        </w:rPr>
        <w:t>CHAPTER 14</w:t>
      </w:r>
      <w:r w:rsidRPr="00BE0C0C">
        <w:rPr>
          <w:b/>
          <w:bCs/>
          <w:sz w:val="22"/>
          <w:szCs w:val="22"/>
        </w:rPr>
        <w:tab/>
        <w:t>NATURAL RUBBER</w:t>
      </w:r>
    </w:p>
    <w:p w:rsidR="00F64F37" w:rsidRPr="00BE0C0C" w:rsidRDefault="00F64F37" w:rsidP="00F64F37">
      <w:pPr>
        <w:tabs>
          <w:tab w:val="left" w:pos="1276"/>
        </w:tabs>
        <w:adjustRightInd w:val="0"/>
        <w:snapToGrid w:val="0"/>
        <w:spacing w:afterLines="100" w:after="312" w:line="276" w:lineRule="auto"/>
        <w:jc w:val="left"/>
        <w:rPr>
          <w:sz w:val="22"/>
          <w:szCs w:val="22"/>
        </w:rPr>
      </w:pPr>
      <w:r w:rsidRPr="00BE0C0C">
        <w:rPr>
          <w:b/>
          <w:bCs/>
          <w:sz w:val="22"/>
          <w:szCs w:val="22"/>
        </w:rPr>
        <w:lastRenderedPageBreak/>
        <w:t>Article 100</w:t>
      </w:r>
      <w:r w:rsidRPr="00BE0C0C">
        <w:rPr>
          <w:sz w:val="22"/>
          <w:szCs w:val="22"/>
        </w:rPr>
        <w:tab/>
        <w:t>Delivery unit: physically delivered in whole lots.</w:t>
      </w:r>
    </w:p>
    <w:p w:rsidR="00F64F37" w:rsidRPr="00BE0C0C" w:rsidRDefault="00F64F37" w:rsidP="00F64F37">
      <w:pPr>
        <w:tabs>
          <w:tab w:val="left" w:pos="1276"/>
        </w:tabs>
        <w:adjustRightInd w:val="0"/>
        <w:snapToGrid w:val="0"/>
        <w:spacing w:afterLines="100" w:after="312" w:line="276" w:lineRule="auto"/>
        <w:jc w:val="left"/>
        <w:rPr>
          <w:sz w:val="22"/>
          <w:szCs w:val="22"/>
        </w:rPr>
      </w:pPr>
      <w:r w:rsidRPr="00BE0C0C">
        <w:rPr>
          <w:b/>
          <w:bCs/>
          <w:sz w:val="22"/>
          <w:szCs w:val="22"/>
        </w:rPr>
        <w:t>Article 101</w:t>
      </w:r>
      <w:r w:rsidRPr="00BE0C0C">
        <w:rPr>
          <w:sz w:val="22"/>
          <w:szCs w:val="22"/>
        </w:rPr>
        <w:tab/>
        <w:t xml:space="preserve">Grade and quality specifications are provided in the </w:t>
      </w:r>
      <w:r w:rsidRPr="00BE0C0C">
        <w:rPr>
          <w:i/>
          <w:sz w:val="22"/>
          <w:szCs w:val="22"/>
        </w:rPr>
        <w:t>Natural Rubber Futures Contract Specifications of the Shanghai Futures Exchange</w:t>
      </w:r>
      <w:r w:rsidRPr="00BE0C0C">
        <w:rPr>
          <w:sz w:val="22"/>
          <w:szCs w:val="22"/>
        </w:rPr>
        <w:t xml:space="preserve">. </w:t>
      </w:r>
    </w:p>
    <w:p w:rsidR="00F64F37" w:rsidRPr="00BE0C0C" w:rsidRDefault="00F64F37" w:rsidP="00F64F37">
      <w:pPr>
        <w:tabs>
          <w:tab w:val="left" w:pos="1276"/>
        </w:tabs>
        <w:adjustRightInd w:val="0"/>
        <w:snapToGrid w:val="0"/>
        <w:spacing w:afterLines="100" w:after="312" w:line="276" w:lineRule="auto"/>
        <w:jc w:val="left"/>
        <w:rPr>
          <w:sz w:val="22"/>
          <w:szCs w:val="22"/>
        </w:rPr>
      </w:pPr>
      <w:r w:rsidRPr="00BE0C0C">
        <w:rPr>
          <w:b/>
          <w:bCs/>
          <w:sz w:val="22"/>
          <w:szCs w:val="22"/>
        </w:rPr>
        <w:t>Article 102</w:t>
      </w:r>
      <w:r w:rsidRPr="00BE0C0C">
        <w:rPr>
          <w:sz w:val="22"/>
          <w:szCs w:val="22"/>
        </w:rPr>
        <w:tab/>
        <w:t xml:space="preserve">The registered </w:t>
      </w:r>
      <w:r w:rsidRPr="00BE0C0C">
        <w:rPr>
          <w:rFonts w:hint="eastAsia"/>
          <w:sz w:val="22"/>
          <w:szCs w:val="22"/>
        </w:rPr>
        <w:t>brands</w:t>
      </w:r>
      <w:r w:rsidRPr="00BE0C0C">
        <w:rPr>
          <w:sz w:val="22"/>
          <w:szCs w:val="22"/>
        </w:rPr>
        <w:t xml:space="preserve"> of domestic natural rubber will be separately announced by the Exchange. </w:t>
      </w:r>
    </w:p>
    <w:p w:rsidR="00F64F37" w:rsidRPr="00BE0C0C" w:rsidRDefault="00F64F37" w:rsidP="00F64F37">
      <w:pPr>
        <w:tabs>
          <w:tab w:val="left" w:pos="1276"/>
        </w:tabs>
        <w:adjustRightInd w:val="0"/>
        <w:snapToGrid w:val="0"/>
        <w:spacing w:afterLines="100" w:after="312" w:line="276" w:lineRule="auto"/>
        <w:jc w:val="left"/>
        <w:rPr>
          <w:sz w:val="22"/>
          <w:szCs w:val="22"/>
        </w:rPr>
      </w:pPr>
      <w:r w:rsidRPr="00BE0C0C">
        <w:rPr>
          <w:b/>
          <w:bCs/>
          <w:sz w:val="22"/>
          <w:szCs w:val="22"/>
        </w:rPr>
        <w:t>Article 103</w:t>
      </w:r>
      <w:r w:rsidRPr="00BE0C0C">
        <w:rPr>
          <w:sz w:val="22"/>
          <w:szCs w:val="22"/>
        </w:rPr>
        <w:tab/>
        <w:t>Packaging</w:t>
      </w:r>
      <w:r w:rsidRPr="00BE0C0C">
        <w:rPr>
          <w:rFonts w:hint="eastAsia"/>
          <w:sz w:val="22"/>
          <w:szCs w:val="22"/>
        </w:rPr>
        <w:t>:</w:t>
      </w:r>
    </w:p>
    <w:p w:rsidR="00F64F37" w:rsidRPr="00BE0C0C" w:rsidRDefault="00F64F37" w:rsidP="00F64F37">
      <w:pPr>
        <w:tabs>
          <w:tab w:val="left" w:pos="709"/>
        </w:tabs>
        <w:adjustRightInd w:val="0"/>
        <w:snapToGrid w:val="0"/>
        <w:spacing w:afterLines="100" w:after="312" w:line="276" w:lineRule="auto"/>
        <w:jc w:val="left"/>
        <w:rPr>
          <w:sz w:val="22"/>
          <w:szCs w:val="22"/>
        </w:rPr>
      </w:pPr>
      <w:r w:rsidRPr="00BE0C0C">
        <w:rPr>
          <w:sz w:val="22"/>
          <w:szCs w:val="22"/>
        </w:rPr>
        <w:t>(i)</w:t>
      </w:r>
      <w:r w:rsidRPr="00BE0C0C">
        <w:rPr>
          <w:sz w:val="22"/>
          <w:szCs w:val="22"/>
        </w:rPr>
        <w:tab/>
        <w:t xml:space="preserve">Domestic </w:t>
      </w:r>
      <w:r w:rsidRPr="00BE0C0C">
        <w:rPr>
          <w:rFonts w:hint="eastAsia"/>
          <w:sz w:val="22"/>
          <w:szCs w:val="22"/>
        </w:rPr>
        <w:t>natural rubber</w:t>
      </w:r>
      <w:r w:rsidRPr="00BE0C0C">
        <w:rPr>
          <w:sz w:val="22"/>
          <w:szCs w:val="22"/>
        </w:rPr>
        <w:t xml:space="preserve"> (SCR WF) shall be wrapped in polyethylene film and placed in a polypropylene bag. Each pack shall have a net weight of thirty-three and three-tenths (33.3) kilograms, with thirty (30) packs forming a metric ton. No  tolerance shall be applied to weight. </w:t>
      </w:r>
      <w:r w:rsidRPr="00BE0C0C">
        <w:rPr>
          <w:rFonts w:hint="eastAsia"/>
          <w:sz w:val="22"/>
          <w:szCs w:val="22"/>
        </w:rPr>
        <w:t>Each</w:t>
      </w:r>
      <w:r w:rsidRPr="00BE0C0C">
        <w:rPr>
          <w:sz w:val="22"/>
          <w:szCs w:val="22"/>
        </w:rPr>
        <w:t xml:space="preserve"> pack shall </w:t>
      </w:r>
      <w:r w:rsidRPr="00BE0C0C">
        <w:rPr>
          <w:rFonts w:hint="eastAsia"/>
          <w:sz w:val="22"/>
          <w:szCs w:val="22"/>
        </w:rPr>
        <w:t xml:space="preserve">measure </w:t>
      </w:r>
      <w:r w:rsidRPr="00BE0C0C">
        <w:rPr>
          <w:sz w:val="22"/>
          <w:szCs w:val="22"/>
        </w:rPr>
        <w:t xml:space="preserve">six hundred and seventy (670) by three hundred and thirty (330) by two hundred (200) </w:t>
      </w:r>
      <w:bookmarkStart w:id="8" w:name="OLE_LINK12"/>
      <w:bookmarkStart w:id="9" w:name="OLE_LINK13"/>
      <w:r w:rsidRPr="00BE0C0C">
        <w:rPr>
          <w:sz w:val="22"/>
          <w:szCs w:val="22"/>
        </w:rPr>
        <w:t>millimeters</w:t>
      </w:r>
      <w:bookmarkEnd w:id="8"/>
      <w:bookmarkEnd w:id="9"/>
      <w:r w:rsidRPr="00BE0C0C">
        <w:rPr>
          <w:sz w:val="22"/>
          <w:szCs w:val="22"/>
        </w:rPr>
        <w:t xml:space="preserve">. The pack shall </w:t>
      </w:r>
      <w:r w:rsidRPr="00BE0C0C">
        <w:rPr>
          <w:rFonts w:hint="eastAsia"/>
          <w:sz w:val="22"/>
          <w:szCs w:val="22"/>
        </w:rPr>
        <w:t xml:space="preserve">also </w:t>
      </w:r>
      <w:r w:rsidRPr="00BE0C0C">
        <w:rPr>
          <w:sz w:val="22"/>
          <w:szCs w:val="22"/>
        </w:rPr>
        <w:t xml:space="preserve">carry </w:t>
      </w:r>
      <w:r w:rsidRPr="00BE0C0C">
        <w:rPr>
          <w:rFonts w:hint="eastAsia"/>
          <w:sz w:val="22"/>
          <w:szCs w:val="22"/>
        </w:rPr>
        <w:t>a label specifying information such as</w:t>
      </w:r>
      <w:r w:rsidRPr="00BE0C0C">
        <w:rPr>
          <w:sz w:val="22"/>
          <w:szCs w:val="22"/>
        </w:rPr>
        <w:t xml:space="preserve"> the grade</w:t>
      </w:r>
      <w:r w:rsidRPr="00BE0C0C">
        <w:rPr>
          <w:rFonts w:hint="eastAsia"/>
          <w:sz w:val="22"/>
          <w:szCs w:val="22"/>
        </w:rPr>
        <w:t xml:space="preserve"> code</w:t>
      </w:r>
      <w:r w:rsidRPr="00BE0C0C">
        <w:rPr>
          <w:sz w:val="22"/>
          <w:szCs w:val="22"/>
        </w:rPr>
        <w:t xml:space="preserve">, net weight, name or code of the manufacturer, and date of production. </w:t>
      </w:r>
    </w:p>
    <w:p w:rsidR="00F64F37" w:rsidRPr="00BE0C0C" w:rsidRDefault="00F64F37" w:rsidP="00F64F37">
      <w:pPr>
        <w:tabs>
          <w:tab w:val="left" w:pos="709"/>
        </w:tabs>
        <w:adjustRightInd w:val="0"/>
        <w:snapToGrid w:val="0"/>
        <w:spacing w:afterLines="100" w:after="312" w:line="276" w:lineRule="auto"/>
        <w:jc w:val="left"/>
        <w:rPr>
          <w:sz w:val="22"/>
          <w:szCs w:val="22"/>
        </w:rPr>
      </w:pPr>
      <w:r w:rsidRPr="00BE0C0C">
        <w:rPr>
          <w:sz w:val="22"/>
          <w:szCs w:val="22"/>
        </w:rPr>
        <w:t>(ii)</w:t>
      </w:r>
      <w:r w:rsidRPr="00BE0C0C">
        <w:rPr>
          <w:sz w:val="22"/>
          <w:szCs w:val="22"/>
        </w:rPr>
        <w:tab/>
        <w:t xml:space="preserve">The imported </w:t>
      </w:r>
      <w:bookmarkStart w:id="10" w:name="OLE_LINK17"/>
      <w:bookmarkStart w:id="11" w:name="OLE_LINK18"/>
      <w:r w:rsidRPr="00BE0C0C">
        <w:rPr>
          <w:sz w:val="22"/>
          <w:szCs w:val="22"/>
        </w:rPr>
        <w:t>RSS 3 rubber</w:t>
      </w:r>
      <w:bookmarkEnd w:id="10"/>
      <w:bookmarkEnd w:id="11"/>
      <w:r w:rsidRPr="00BE0C0C">
        <w:rPr>
          <w:sz w:val="22"/>
          <w:szCs w:val="22"/>
        </w:rPr>
        <w:t xml:space="preserve"> shall be in packs covered with rubber sheets. Packs of each delivery shall be of the same weight. The weight of a standard pack shall be one hundred and eleven and eleven-hundredths (111.11) kilograms, with nine (9) packs forming a metric ton. No tolerance shall be applied to </w:t>
      </w:r>
      <w:r w:rsidRPr="00BE0C0C">
        <w:rPr>
          <w:rFonts w:hint="eastAsia"/>
          <w:sz w:val="22"/>
          <w:szCs w:val="22"/>
        </w:rPr>
        <w:t>standard packs</w:t>
      </w:r>
      <w:r w:rsidRPr="00BE0C0C">
        <w:rPr>
          <w:sz w:val="22"/>
          <w:szCs w:val="22"/>
        </w:rPr>
        <w:t xml:space="preserve">. Non-standard packs shall be measured by their weights, with pound difference not exceeding </w:t>
      </w:r>
      <w:r w:rsidRPr="00BE0C0C">
        <w:rPr>
          <w:rFonts w:hint="eastAsia"/>
          <w:sz w:val="22"/>
          <w:szCs w:val="22"/>
        </w:rPr>
        <w:t xml:space="preserve">plus or minus two-tenths of one </w:t>
      </w:r>
      <w:r w:rsidRPr="00BE0C0C">
        <w:rPr>
          <w:sz w:val="22"/>
          <w:szCs w:val="22"/>
        </w:rPr>
        <w:t>percent (±0.2%) and difference between standard warrant weight and actual delivery weight not exceeding</w:t>
      </w:r>
      <w:r w:rsidRPr="00BE0C0C">
        <w:rPr>
          <w:rFonts w:hint="eastAsia"/>
          <w:sz w:val="22"/>
          <w:szCs w:val="22"/>
        </w:rPr>
        <w:t xml:space="preserve"> plus or minus</w:t>
      </w:r>
      <w:r w:rsidRPr="00BE0C0C">
        <w:rPr>
          <w:sz w:val="22"/>
          <w:szCs w:val="22"/>
        </w:rPr>
        <w:t xml:space="preserve"> three percent (±3%).</w:t>
      </w:r>
    </w:p>
    <w:p w:rsidR="00F64F37" w:rsidRPr="00BE0C0C" w:rsidRDefault="00F64F37" w:rsidP="00F64F37">
      <w:pPr>
        <w:framePr w:hSpace="180" w:wrap="around" w:vAnchor="text" w:hAnchor="text" w:xAlign="center" w:y="1"/>
        <w:suppressOverlap/>
        <w:rPr>
          <w:sz w:val="30"/>
          <w:szCs w:val="30"/>
        </w:rPr>
      </w:pPr>
      <w:r w:rsidRPr="00BE0C0C">
        <w:rPr>
          <w:b/>
          <w:bCs/>
          <w:sz w:val="22"/>
          <w:szCs w:val="22"/>
        </w:rPr>
        <w:t>Article 104</w:t>
      </w:r>
      <w:r w:rsidRPr="00BE0C0C">
        <w:rPr>
          <w:sz w:val="22"/>
          <w:szCs w:val="22"/>
        </w:rPr>
        <w:tab/>
        <w:t>Necessary certificates for the deliverable commodity</w:t>
      </w:r>
    </w:p>
    <w:p w:rsidR="00F64F37" w:rsidRPr="00BE0C0C" w:rsidRDefault="00F64F37" w:rsidP="00F64F37">
      <w:pPr>
        <w:framePr w:hSpace="180" w:wrap="around" w:vAnchor="text" w:hAnchor="text" w:xAlign="center" w:y="1"/>
        <w:suppressOverlap/>
        <w:rPr>
          <w:sz w:val="22"/>
          <w:szCs w:val="22"/>
        </w:rPr>
      </w:pPr>
      <w:r w:rsidRPr="00BE0C0C">
        <w:rPr>
          <w:rFonts w:hint="eastAsia"/>
          <w:sz w:val="22"/>
          <w:szCs w:val="22"/>
        </w:rPr>
        <w:t xml:space="preserve">(i)    Domestic product (SCR WF): an original copy of the quality </w:t>
      </w:r>
      <w:r w:rsidRPr="00BE0C0C">
        <w:rPr>
          <w:sz w:val="22"/>
          <w:szCs w:val="22"/>
        </w:rPr>
        <w:t>inspection</w:t>
      </w:r>
      <w:r w:rsidRPr="00BE0C0C">
        <w:rPr>
          <w:rFonts w:hint="eastAsia"/>
          <w:sz w:val="22"/>
          <w:szCs w:val="22"/>
        </w:rPr>
        <w:t xml:space="preserve"> </w:t>
      </w:r>
      <w:r w:rsidRPr="00BE0C0C">
        <w:rPr>
          <w:sz w:val="22"/>
          <w:szCs w:val="22"/>
        </w:rPr>
        <w:t>certificate (or the testing/appraisal report) on the actual delivered goods issued by a testing organization certified by the Exchange, as specified in Appendix 1 to these Delivery Rules, shall be provided at the time of delivery.</w:t>
      </w:r>
    </w:p>
    <w:p w:rsidR="00F64F37" w:rsidRPr="00BE0C0C" w:rsidRDefault="00F64F37" w:rsidP="00F64F37">
      <w:pPr>
        <w:framePr w:hSpace="180" w:wrap="around" w:vAnchor="text" w:hAnchor="text" w:xAlign="center" w:y="1"/>
        <w:suppressOverlap/>
        <w:rPr>
          <w:sz w:val="22"/>
          <w:szCs w:val="22"/>
        </w:rPr>
      </w:pPr>
      <w:r w:rsidRPr="00BE0C0C">
        <w:rPr>
          <w:sz w:val="22"/>
          <w:szCs w:val="22"/>
        </w:rPr>
        <w:t xml:space="preserve">(ii) </w:t>
      </w:r>
      <w:r w:rsidRPr="00BE0C0C">
        <w:rPr>
          <w:rFonts w:hint="eastAsia"/>
          <w:sz w:val="22"/>
          <w:szCs w:val="22"/>
        </w:rPr>
        <w:t xml:space="preserve">   </w:t>
      </w:r>
      <w:r w:rsidRPr="00BE0C0C">
        <w:rPr>
          <w:sz w:val="22"/>
          <w:szCs w:val="22"/>
        </w:rPr>
        <w:t>The imported RSS 3: a photocopy of the declaration to the customs on import goods, contract, the customs import tariff payment certificate and the customs VAT levy certificate; an original copy of the quality inspection certificate (or the testing/appraisal report) on the actual delivered goods issued by a designated testing institution (specified in Appendix 1).</w:t>
      </w:r>
    </w:p>
    <w:p w:rsidR="00F64F37" w:rsidRPr="00BE0C0C" w:rsidRDefault="00F64F37" w:rsidP="00F64F37">
      <w:pPr>
        <w:framePr w:hSpace="180" w:wrap="around" w:vAnchor="text" w:hAnchor="text" w:xAlign="center" w:y="1"/>
        <w:suppressOverlap/>
        <w:rPr>
          <w:sz w:val="22"/>
          <w:szCs w:val="22"/>
        </w:rPr>
      </w:pPr>
      <w:r w:rsidRPr="00BE0C0C">
        <w:rPr>
          <w:sz w:val="22"/>
          <w:szCs w:val="22"/>
        </w:rPr>
        <w:t xml:space="preserve">(iii) </w:t>
      </w:r>
      <w:r w:rsidRPr="00BE0C0C">
        <w:rPr>
          <w:rFonts w:hint="eastAsia"/>
          <w:sz w:val="22"/>
          <w:szCs w:val="22"/>
        </w:rPr>
        <w:t xml:space="preserve">  </w:t>
      </w:r>
      <w:r w:rsidRPr="00BE0C0C">
        <w:rPr>
          <w:sz w:val="22"/>
          <w:szCs w:val="22"/>
        </w:rPr>
        <w:t>The goods shall be inspected using a sample test. Sample shall be taken only on the premises of the certified delivery warehouse after the load-in and shall not be taken during the process of transportation to the warehouse. A set for a sample test may not exceed one hundred (100) tons. Any excess over this amount shall be subject to an additional sample test.</w:t>
      </w:r>
    </w:p>
    <w:p w:rsidR="00F64F37" w:rsidRPr="00BE0C0C" w:rsidRDefault="00F64F37" w:rsidP="00F64F37">
      <w:pPr>
        <w:tabs>
          <w:tab w:val="left" w:pos="1276"/>
        </w:tabs>
        <w:adjustRightInd w:val="0"/>
        <w:snapToGrid w:val="0"/>
        <w:spacing w:afterLines="100" w:after="312" w:line="276" w:lineRule="auto"/>
        <w:jc w:val="left"/>
        <w:rPr>
          <w:sz w:val="22"/>
          <w:szCs w:val="22"/>
        </w:rPr>
      </w:pPr>
      <w:r w:rsidRPr="00BE0C0C">
        <w:rPr>
          <w:sz w:val="22"/>
          <w:szCs w:val="22"/>
        </w:rPr>
        <w:t>If national policies on taxation, quality inspection or other aspects change, the revised policies shall prevail. Under these circumstances, the Exchange shall announce the revised requirements for certificates with regard to the imported product in due course.</w:t>
      </w:r>
    </w:p>
    <w:p w:rsidR="00F64F37" w:rsidRPr="00BE0C0C" w:rsidRDefault="00F64F37" w:rsidP="00F64F37">
      <w:pPr>
        <w:rPr>
          <w:sz w:val="22"/>
          <w:szCs w:val="22"/>
        </w:rPr>
      </w:pPr>
      <w:r w:rsidRPr="00BE0C0C">
        <w:rPr>
          <w:b/>
          <w:bCs/>
          <w:sz w:val="22"/>
          <w:szCs w:val="22"/>
        </w:rPr>
        <w:t>Article 105</w:t>
      </w:r>
      <w:r w:rsidRPr="00BE0C0C">
        <w:rPr>
          <w:sz w:val="22"/>
          <w:szCs w:val="22"/>
        </w:rPr>
        <w:tab/>
        <w:t xml:space="preserve">Validity </w:t>
      </w:r>
      <w:r w:rsidRPr="00BE0C0C">
        <w:rPr>
          <w:rFonts w:hint="eastAsia"/>
          <w:sz w:val="22"/>
          <w:szCs w:val="22"/>
        </w:rPr>
        <w:t>period</w:t>
      </w:r>
    </w:p>
    <w:p w:rsidR="00F64F37" w:rsidRPr="00BE0C0C" w:rsidRDefault="00F64F37" w:rsidP="00F64F37">
      <w:pPr>
        <w:rPr>
          <w:sz w:val="22"/>
          <w:szCs w:val="22"/>
        </w:rPr>
      </w:pPr>
      <w:r w:rsidRPr="00BE0C0C">
        <w:rPr>
          <w:sz w:val="22"/>
          <w:szCs w:val="22"/>
        </w:rPr>
        <w:t>(i)</w:t>
      </w:r>
      <w:r w:rsidRPr="00BE0C0C">
        <w:rPr>
          <w:sz w:val="22"/>
          <w:szCs w:val="22"/>
        </w:rPr>
        <w:tab/>
      </w:r>
      <w:r w:rsidRPr="00BE0C0C">
        <w:rPr>
          <w:rFonts w:hint="eastAsia"/>
          <w:sz w:val="22"/>
          <w:szCs w:val="22"/>
        </w:rPr>
        <w:t xml:space="preserve"> </w:t>
      </w:r>
      <w:r w:rsidRPr="00BE0C0C">
        <w:rPr>
          <w:sz w:val="22"/>
          <w:szCs w:val="22"/>
        </w:rPr>
        <w:t>Domestic natural</w:t>
      </w:r>
      <w:r w:rsidRPr="00BE0C0C">
        <w:rPr>
          <w:rFonts w:hint="eastAsia"/>
          <w:sz w:val="22"/>
          <w:szCs w:val="22"/>
        </w:rPr>
        <w:t xml:space="preserve"> rubber</w:t>
      </w:r>
      <w:r w:rsidRPr="00BE0C0C">
        <w:rPr>
          <w:sz w:val="22"/>
          <w:szCs w:val="22"/>
        </w:rPr>
        <w:t xml:space="preserve"> (SCR WF) </w:t>
      </w:r>
      <w:r w:rsidRPr="00BE0C0C">
        <w:rPr>
          <w:rFonts w:hint="eastAsia"/>
          <w:sz w:val="22"/>
          <w:szCs w:val="22"/>
        </w:rPr>
        <w:t>may be delivered</w:t>
      </w:r>
      <w:r w:rsidRPr="00BE0C0C">
        <w:rPr>
          <w:sz w:val="22"/>
          <w:szCs w:val="22"/>
        </w:rPr>
        <w:t xml:space="preserve"> at the designated delivery warehouse up to the last delivery month of the second year after the year of its production. </w:t>
      </w:r>
      <w:r w:rsidRPr="00BE0C0C">
        <w:rPr>
          <w:sz w:val="22"/>
          <w:szCs w:val="22"/>
        </w:rPr>
        <w:lastRenderedPageBreak/>
        <w:t xml:space="preserve">Beyond that, the rubber shall be converted to </w:t>
      </w:r>
      <w:r w:rsidRPr="00BE0C0C">
        <w:rPr>
          <w:rFonts w:hint="eastAsia"/>
          <w:sz w:val="22"/>
          <w:szCs w:val="22"/>
        </w:rPr>
        <w:t>physicals</w:t>
      </w:r>
      <w:r w:rsidRPr="00BE0C0C">
        <w:rPr>
          <w:sz w:val="22"/>
          <w:szCs w:val="22"/>
        </w:rPr>
        <w:t xml:space="preserve">. If the </w:t>
      </w:r>
      <w:r w:rsidRPr="00BE0C0C">
        <w:rPr>
          <w:rFonts w:hint="eastAsia"/>
          <w:sz w:val="22"/>
          <w:szCs w:val="22"/>
        </w:rPr>
        <w:t xml:space="preserve">natural </w:t>
      </w:r>
      <w:r w:rsidRPr="00BE0C0C">
        <w:rPr>
          <w:sz w:val="22"/>
          <w:szCs w:val="22"/>
        </w:rPr>
        <w:t>rubber produced</w:t>
      </w:r>
      <w:r w:rsidRPr="00BE0C0C">
        <w:rPr>
          <w:rFonts w:hint="eastAsia"/>
          <w:sz w:val="22"/>
          <w:szCs w:val="22"/>
        </w:rPr>
        <w:t xml:space="preserve"> domestically</w:t>
      </w:r>
      <w:r w:rsidRPr="00BE0C0C">
        <w:rPr>
          <w:sz w:val="22"/>
          <w:szCs w:val="22"/>
        </w:rPr>
        <w:t xml:space="preserve"> in </w:t>
      </w:r>
      <w:r w:rsidRPr="00BE0C0C">
        <w:rPr>
          <w:rFonts w:hint="eastAsia"/>
          <w:sz w:val="22"/>
          <w:szCs w:val="22"/>
        </w:rPr>
        <w:t>a given</w:t>
      </w:r>
      <w:r w:rsidRPr="00BE0C0C">
        <w:rPr>
          <w:sz w:val="22"/>
          <w:szCs w:val="22"/>
        </w:rPr>
        <w:t xml:space="preserve"> year is </w:t>
      </w:r>
      <w:r w:rsidRPr="00BE0C0C">
        <w:rPr>
          <w:rFonts w:hint="eastAsia"/>
          <w:sz w:val="22"/>
          <w:szCs w:val="22"/>
        </w:rPr>
        <w:t>intended for</w:t>
      </w:r>
      <w:r w:rsidRPr="00BE0C0C">
        <w:rPr>
          <w:sz w:val="22"/>
          <w:szCs w:val="22"/>
        </w:rPr>
        <w:t xml:space="preserve"> physical delivery, it shall be </w:t>
      </w:r>
      <w:r w:rsidRPr="00BE0C0C">
        <w:rPr>
          <w:rFonts w:hint="eastAsia"/>
          <w:sz w:val="22"/>
          <w:szCs w:val="22"/>
        </w:rPr>
        <w:t>loaded</w:t>
      </w:r>
      <w:r w:rsidRPr="00BE0C0C">
        <w:rPr>
          <w:sz w:val="22"/>
          <w:szCs w:val="22"/>
        </w:rPr>
        <w:t xml:space="preserve"> in</w:t>
      </w:r>
      <w:r w:rsidRPr="00BE0C0C">
        <w:rPr>
          <w:rFonts w:hint="eastAsia"/>
          <w:sz w:val="22"/>
          <w:szCs w:val="22"/>
        </w:rPr>
        <w:t>to</w:t>
      </w:r>
      <w:r w:rsidRPr="00BE0C0C">
        <w:rPr>
          <w:sz w:val="22"/>
          <w:szCs w:val="22"/>
        </w:rPr>
        <w:t xml:space="preserve"> the designated delivery warehouse </w:t>
      </w:r>
      <w:r w:rsidRPr="00BE0C0C">
        <w:rPr>
          <w:rFonts w:hint="eastAsia"/>
          <w:sz w:val="22"/>
          <w:szCs w:val="22"/>
        </w:rPr>
        <w:t>before</w:t>
      </w:r>
      <w:r w:rsidRPr="00BE0C0C">
        <w:rPr>
          <w:sz w:val="22"/>
          <w:szCs w:val="22"/>
        </w:rPr>
        <w:t xml:space="preserve"> the </w:t>
      </w:r>
      <w:r w:rsidRPr="00BE0C0C">
        <w:rPr>
          <w:rFonts w:hint="eastAsia"/>
          <w:sz w:val="22"/>
          <w:szCs w:val="22"/>
        </w:rPr>
        <w:t>next June</w:t>
      </w:r>
      <w:r w:rsidRPr="00BE0C0C">
        <w:rPr>
          <w:sz w:val="22"/>
          <w:szCs w:val="22"/>
        </w:rPr>
        <w:t xml:space="preserve">; otherwise, it shall be ineligible for delivery. </w:t>
      </w:r>
    </w:p>
    <w:p w:rsidR="00F64F37" w:rsidRPr="00BE0C0C" w:rsidRDefault="00F64F37" w:rsidP="00F64F37">
      <w:pPr>
        <w:framePr w:hSpace="180" w:wrap="around" w:vAnchor="text" w:hAnchor="text" w:xAlign="center" w:y="1"/>
        <w:suppressOverlap/>
        <w:rPr>
          <w:sz w:val="22"/>
          <w:szCs w:val="22"/>
        </w:rPr>
      </w:pPr>
      <w:r w:rsidRPr="00BE0C0C">
        <w:rPr>
          <w:sz w:val="22"/>
          <w:szCs w:val="22"/>
        </w:rPr>
        <w:t xml:space="preserve">(ii) </w:t>
      </w:r>
      <w:r w:rsidRPr="00BE0C0C">
        <w:rPr>
          <w:rFonts w:hint="eastAsia"/>
          <w:sz w:val="22"/>
          <w:szCs w:val="22"/>
        </w:rPr>
        <w:t xml:space="preserve">  </w:t>
      </w:r>
      <w:r w:rsidRPr="00BE0C0C">
        <w:rPr>
          <w:sz w:val="22"/>
          <w:szCs w:val="22"/>
        </w:rPr>
        <w:t>The imported RSS 3 shall be valid for delivery at a certified delivery warehouse up to the eighteenth (18th) month following the application date on the customs import declaration form. Beyond that time, the rubber shall be converted to be actuals. The RSS 3 shall be stored in a certified delivery warehouse within six (6) months following the application date on the customs import declaration form; otherwise, it shall be ineligible for delivery.</w:t>
      </w:r>
    </w:p>
    <w:p w:rsidR="00F64F37" w:rsidRPr="00BE0C0C" w:rsidRDefault="00F64F37" w:rsidP="00F64F37">
      <w:pPr>
        <w:tabs>
          <w:tab w:val="left" w:pos="1276"/>
        </w:tabs>
        <w:adjustRightInd w:val="0"/>
        <w:snapToGrid w:val="0"/>
        <w:spacing w:afterLines="100" w:after="312" w:line="276" w:lineRule="auto"/>
        <w:jc w:val="left"/>
        <w:rPr>
          <w:sz w:val="22"/>
          <w:szCs w:val="22"/>
        </w:rPr>
      </w:pPr>
      <w:r w:rsidRPr="00BE0C0C">
        <w:rPr>
          <w:sz w:val="22"/>
          <w:szCs w:val="22"/>
        </w:rPr>
        <w:t>(iii)</w:t>
      </w:r>
      <w:r w:rsidRPr="00BE0C0C">
        <w:rPr>
          <w:rFonts w:hint="eastAsia"/>
          <w:sz w:val="22"/>
          <w:szCs w:val="22"/>
        </w:rPr>
        <w:t xml:space="preserve">  </w:t>
      </w:r>
      <w:r w:rsidRPr="00BE0C0C">
        <w:rPr>
          <w:sz w:val="22"/>
          <w:szCs w:val="22"/>
        </w:rPr>
        <w:t xml:space="preserve"> The quality inspection certificate (or the testing /appraisal report) on the natural rubber at the certified delivery warehouse are valid up to the ninetieth (90th) day following their issuance. After these reports expire, the underlying commodity shall not be eligible for delivery until it is inspected and verified anew.</w:t>
      </w:r>
    </w:p>
    <w:p w:rsidR="00F64F37" w:rsidRPr="00BE0C0C" w:rsidRDefault="00F64F37" w:rsidP="00F64F37">
      <w:pPr>
        <w:tabs>
          <w:tab w:val="left" w:pos="1276"/>
        </w:tabs>
        <w:adjustRightInd w:val="0"/>
        <w:snapToGrid w:val="0"/>
        <w:spacing w:afterLines="100" w:after="312" w:line="276" w:lineRule="auto"/>
        <w:jc w:val="left"/>
        <w:rPr>
          <w:sz w:val="22"/>
          <w:szCs w:val="22"/>
        </w:rPr>
      </w:pPr>
      <w:r w:rsidRPr="00BE0C0C">
        <w:rPr>
          <w:b/>
          <w:bCs/>
          <w:sz w:val="22"/>
          <w:szCs w:val="22"/>
        </w:rPr>
        <w:t>Article 106</w:t>
      </w:r>
      <w:r w:rsidRPr="00BE0C0C">
        <w:rPr>
          <w:sz w:val="22"/>
          <w:szCs w:val="22"/>
        </w:rPr>
        <w:tab/>
        <w:t xml:space="preserve">The natural rubber </w:t>
      </w:r>
      <w:r w:rsidRPr="00BE0C0C">
        <w:rPr>
          <w:rFonts w:hint="eastAsia"/>
          <w:sz w:val="22"/>
          <w:szCs w:val="22"/>
        </w:rPr>
        <w:t>arriving at</w:t>
      </w:r>
      <w:r w:rsidRPr="00BE0C0C">
        <w:rPr>
          <w:sz w:val="22"/>
          <w:szCs w:val="22"/>
        </w:rPr>
        <w:t xml:space="preserve"> the designated delivery warehouse shall be dry and clean. The designated delivery warehouse shall open and inspect ten percent (10%) of the </w:t>
      </w:r>
      <w:r w:rsidRPr="00BE0C0C">
        <w:rPr>
          <w:rFonts w:hint="eastAsia"/>
          <w:sz w:val="22"/>
          <w:szCs w:val="22"/>
        </w:rPr>
        <w:t>packs</w:t>
      </w:r>
      <w:r w:rsidRPr="00BE0C0C">
        <w:rPr>
          <w:sz w:val="22"/>
          <w:szCs w:val="22"/>
        </w:rPr>
        <w:t xml:space="preserve"> and sew </w:t>
      </w:r>
      <w:r w:rsidRPr="00BE0C0C">
        <w:rPr>
          <w:rFonts w:hint="eastAsia"/>
          <w:sz w:val="22"/>
          <w:szCs w:val="22"/>
        </w:rPr>
        <w:t xml:space="preserve">them </w:t>
      </w:r>
      <w:r w:rsidRPr="00BE0C0C">
        <w:rPr>
          <w:sz w:val="22"/>
          <w:szCs w:val="22"/>
        </w:rPr>
        <w:t xml:space="preserve">up </w:t>
      </w:r>
      <w:r w:rsidRPr="00BE0C0C">
        <w:rPr>
          <w:rFonts w:hint="eastAsia"/>
          <w:sz w:val="22"/>
          <w:szCs w:val="22"/>
        </w:rPr>
        <w:t>after inspection</w:t>
      </w:r>
      <w:r w:rsidRPr="00BE0C0C">
        <w:rPr>
          <w:sz w:val="22"/>
          <w:szCs w:val="22"/>
        </w:rPr>
        <w:t xml:space="preserve">. </w:t>
      </w:r>
      <w:r w:rsidRPr="00BE0C0C">
        <w:rPr>
          <w:rFonts w:hint="eastAsia"/>
          <w:sz w:val="22"/>
          <w:szCs w:val="22"/>
        </w:rPr>
        <w:t>Any commodity that is not fit for purpose due to nuisance</w:t>
      </w:r>
      <w:r w:rsidRPr="00BE0C0C">
        <w:rPr>
          <w:sz w:val="22"/>
          <w:szCs w:val="22"/>
        </w:rPr>
        <w:t xml:space="preserve"> such as cracking, drenching, </w:t>
      </w:r>
      <w:r w:rsidRPr="00BE0C0C">
        <w:rPr>
          <w:rFonts w:hint="eastAsia"/>
          <w:sz w:val="22"/>
          <w:szCs w:val="22"/>
        </w:rPr>
        <w:t>moisture</w:t>
      </w:r>
      <w:r w:rsidRPr="00BE0C0C">
        <w:rPr>
          <w:sz w:val="22"/>
          <w:szCs w:val="22"/>
        </w:rPr>
        <w:t>, mildew, blackening</w:t>
      </w:r>
      <w:r w:rsidRPr="00BE0C0C">
        <w:rPr>
          <w:rFonts w:hint="eastAsia"/>
          <w:sz w:val="22"/>
          <w:szCs w:val="22"/>
        </w:rPr>
        <w:t>,</w:t>
      </w:r>
      <w:r w:rsidRPr="00BE0C0C">
        <w:rPr>
          <w:sz w:val="22"/>
          <w:szCs w:val="22"/>
        </w:rPr>
        <w:t xml:space="preserve"> or severe contamination</w:t>
      </w:r>
      <w:r w:rsidRPr="00BE0C0C">
        <w:rPr>
          <w:rFonts w:hint="eastAsia"/>
          <w:sz w:val="22"/>
          <w:szCs w:val="22"/>
        </w:rPr>
        <w:t xml:space="preserve"> shall be rejected and not enter the </w:t>
      </w:r>
      <w:r w:rsidRPr="00BE0C0C">
        <w:rPr>
          <w:sz w:val="22"/>
          <w:szCs w:val="22"/>
        </w:rPr>
        <w:t>delivery</w:t>
      </w:r>
      <w:r w:rsidRPr="00BE0C0C">
        <w:rPr>
          <w:rFonts w:hint="eastAsia"/>
          <w:sz w:val="22"/>
          <w:szCs w:val="22"/>
        </w:rPr>
        <w:t xml:space="preserve"> process</w:t>
      </w:r>
      <w:r w:rsidRPr="00BE0C0C">
        <w:rPr>
          <w:sz w:val="22"/>
          <w:szCs w:val="22"/>
        </w:rPr>
        <w:t xml:space="preserve">. </w:t>
      </w:r>
    </w:p>
    <w:p w:rsidR="00F64F37" w:rsidRPr="00BE0C0C" w:rsidRDefault="00F64F37" w:rsidP="00F64F37">
      <w:pPr>
        <w:tabs>
          <w:tab w:val="left" w:pos="1276"/>
        </w:tabs>
        <w:adjustRightInd w:val="0"/>
        <w:snapToGrid w:val="0"/>
        <w:spacing w:afterLines="100" w:after="312" w:line="276" w:lineRule="auto"/>
        <w:jc w:val="left"/>
        <w:rPr>
          <w:sz w:val="22"/>
          <w:szCs w:val="22"/>
        </w:rPr>
      </w:pPr>
      <w:r w:rsidRPr="00BE0C0C">
        <w:rPr>
          <w:b/>
          <w:bCs/>
          <w:sz w:val="22"/>
          <w:szCs w:val="22"/>
        </w:rPr>
        <w:t>Article 107</w:t>
      </w:r>
      <w:r w:rsidRPr="00BE0C0C">
        <w:rPr>
          <w:sz w:val="22"/>
          <w:szCs w:val="22"/>
        </w:rPr>
        <w:tab/>
        <w:t xml:space="preserve">Natural rubber </w:t>
      </w:r>
      <w:r w:rsidRPr="00BE0C0C">
        <w:rPr>
          <w:rFonts w:hint="eastAsia"/>
          <w:sz w:val="22"/>
          <w:szCs w:val="22"/>
        </w:rPr>
        <w:t>underlying each</w:t>
      </w:r>
      <w:r w:rsidRPr="00BE0C0C">
        <w:rPr>
          <w:sz w:val="22"/>
          <w:szCs w:val="22"/>
        </w:rPr>
        <w:t xml:space="preserve"> standard warrant shall </w:t>
      </w:r>
      <w:r w:rsidRPr="00BE0C0C">
        <w:rPr>
          <w:rFonts w:hint="eastAsia"/>
          <w:sz w:val="22"/>
          <w:szCs w:val="22"/>
        </w:rPr>
        <w:t>consist</w:t>
      </w:r>
      <w:r w:rsidRPr="00BE0C0C">
        <w:rPr>
          <w:sz w:val="22"/>
          <w:szCs w:val="22"/>
        </w:rPr>
        <w:t xml:space="preserve"> of </w:t>
      </w:r>
      <w:r w:rsidRPr="00BE0C0C">
        <w:rPr>
          <w:rFonts w:hint="eastAsia"/>
          <w:sz w:val="22"/>
          <w:szCs w:val="22"/>
        </w:rPr>
        <w:t xml:space="preserve">commodity of </w:t>
      </w:r>
      <w:r w:rsidRPr="00BE0C0C">
        <w:rPr>
          <w:sz w:val="22"/>
          <w:szCs w:val="22"/>
        </w:rPr>
        <w:t>the same delivery set and packaging specification</w:t>
      </w:r>
      <w:r w:rsidRPr="00BE0C0C">
        <w:rPr>
          <w:rFonts w:hint="eastAsia"/>
          <w:sz w:val="22"/>
          <w:szCs w:val="22"/>
        </w:rPr>
        <w:t>s</w:t>
      </w:r>
      <w:r w:rsidRPr="00BE0C0C">
        <w:rPr>
          <w:sz w:val="22"/>
          <w:szCs w:val="22"/>
        </w:rPr>
        <w:t xml:space="preserve">. </w:t>
      </w:r>
    </w:p>
    <w:p w:rsidR="00F64F37" w:rsidRPr="00BE0C0C" w:rsidRDefault="00F64F37" w:rsidP="00F64F37">
      <w:pPr>
        <w:tabs>
          <w:tab w:val="left" w:pos="1276"/>
        </w:tabs>
        <w:adjustRightInd w:val="0"/>
        <w:snapToGrid w:val="0"/>
        <w:spacing w:afterLines="100" w:after="312" w:line="276" w:lineRule="auto"/>
        <w:jc w:val="left"/>
        <w:rPr>
          <w:sz w:val="22"/>
          <w:szCs w:val="22"/>
        </w:rPr>
      </w:pPr>
      <w:r w:rsidRPr="00BE0C0C">
        <w:rPr>
          <w:b/>
          <w:bCs/>
          <w:sz w:val="22"/>
          <w:szCs w:val="22"/>
        </w:rPr>
        <w:t>Article 108</w:t>
      </w:r>
      <w:r w:rsidRPr="00BE0C0C">
        <w:rPr>
          <w:sz w:val="22"/>
          <w:szCs w:val="22"/>
        </w:rPr>
        <w:tab/>
        <w:t>The final settlement price of each natural rubber futures contact shall be the volume-weighted average of the</w:t>
      </w:r>
      <w:r w:rsidRPr="00BE0C0C">
        <w:rPr>
          <w:rFonts w:hint="eastAsia"/>
          <w:sz w:val="22"/>
          <w:szCs w:val="22"/>
        </w:rPr>
        <w:t xml:space="preserve"> execution</w:t>
      </w:r>
      <w:r w:rsidRPr="00BE0C0C">
        <w:rPr>
          <w:sz w:val="22"/>
          <w:szCs w:val="22"/>
        </w:rPr>
        <w:t xml:space="preserve"> prices of that contract </w:t>
      </w:r>
      <w:r w:rsidRPr="00BE0C0C">
        <w:rPr>
          <w:rFonts w:hint="eastAsia"/>
          <w:sz w:val="22"/>
          <w:szCs w:val="22"/>
        </w:rPr>
        <w:t>over</w:t>
      </w:r>
      <w:r w:rsidRPr="00BE0C0C">
        <w:rPr>
          <w:sz w:val="22"/>
          <w:szCs w:val="22"/>
        </w:rPr>
        <w:t xml:space="preserve"> the last five (5) trading days on which it is traded </w:t>
      </w:r>
    </w:p>
    <w:p w:rsidR="00F64F37" w:rsidRPr="00BE0C0C" w:rsidRDefault="00F64F37" w:rsidP="00F64F37">
      <w:pPr>
        <w:tabs>
          <w:tab w:val="left" w:pos="1276"/>
        </w:tabs>
        <w:adjustRightInd w:val="0"/>
        <w:snapToGrid w:val="0"/>
        <w:spacing w:afterLines="100" w:after="312" w:line="276" w:lineRule="auto"/>
        <w:jc w:val="left"/>
        <w:rPr>
          <w:color w:val="000000"/>
          <w:sz w:val="22"/>
          <w:szCs w:val="22"/>
        </w:rPr>
      </w:pPr>
      <w:r w:rsidRPr="00BE0C0C">
        <w:rPr>
          <w:b/>
          <w:bCs/>
          <w:sz w:val="22"/>
          <w:szCs w:val="22"/>
        </w:rPr>
        <w:t>Article 109</w:t>
      </w:r>
      <w:r w:rsidRPr="00BE0C0C">
        <w:rPr>
          <w:sz w:val="22"/>
          <w:szCs w:val="22"/>
        </w:rPr>
        <w:tab/>
      </w:r>
      <w:r w:rsidRPr="00BE0C0C">
        <w:rPr>
          <w:color w:val="000000"/>
          <w:sz w:val="22"/>
          <w:szCs w:val="22"/>
        </w:rPr>
        <w:t>The seller shall submit the VAT special invoice within five (5) business days following the last trading day.</w:t>
      </w:r>
    </w:p>
    <w:p w:rsidR="00F64F37" w:rsidRPr="00BE0C0C" w:rsidRDefault="00F64F37" w:rsidP="00F64F37">
      <w:pPr>
        <w:adjustRightInd w:val="0"/>
        <w:snapToGrid w:val="0"/>
        <w:spacing w:afterLines="100" w:after="312" w:line="276" w:lineRule="auto"/>
        <w:jc w:val="left"/>
        <w:rPr>
          <w:sz w:val="22"/>
          <w:szCs w:val="22"/>
        </w:rPr>
      </w:pPr>
      <w:r w:rsidRPr="00BE0C0C">
        <w:rPr>
          <w:sz w:val="22"/>
          <w:szCs w:val="22"/>
        </w:rPr>
        <w:t>If the buyer and the seller complete the procedures with respect to the standard warrant, payment, and Exchange-specified tax invoice by 14:00 on that day, the Exchange shall refund the margin corresponding to the delivered positions on the same day; if the procedures are completed after 14:00, the Exchange shall refund the margin at the clearing on the following trading day. If</w:t>
      </w:r>
      <w:r w:rsidRPr="00BE0C0C">
        <w:rPr>
          <w:rFonts w:hint="eastAsia"/>
          <w:sz w:val="22"/>
          <w:szCs w:val="22"/>
        </w:rPr>
        <w:t xml:space="preserve"> any quality dispute is likely to occur,</w:t>
      </w:r>
      <w:r w:rsidRPr="00BE0C0C">
        <w:rPr>
          <w:sz w:val="22"/>
          <w:szCs w:val="22"/>
        </w:rPr>
        <w:t xml:space="preserve"> the Exchange </w:t>
      </w:r>
      <w:r w:rsidRPr="00BE0C0C">
        <w:rPr>
          <w:rFonts w:hint="eastAsia"/>
          <w:sz w:val="22"/>
          <w:szCs w:val="22"/>
        </w:rPr>
        <w:t>may</w:t>
      </w:r>
      <w:r w:rsidRPr="00BE0C0C">
        <w:rPr>
          <w:sz w:val="22"/>
          <w:szCs w:val="22"/>
        </w:rPr>
        <w:t xml:space="preserve">, in its sole discretion, refund the margin </w:t>
      </w:r>
      <w:r w:rsidRPr="00BE0C0C">
        <w:rPr>
          <w:rFonts w:hint="eastAsia"/>
          <w:sz w:val="22"/>
          <w:szCs w:val="22"/>
        </w:rPr>
        <w:t xml:space="preserve">on any undisputed positions </w:t>
      </w:r>
      <w:r w:rsidRPr="00BE0C0C">
        <w:rPr>
          <w:sz w:val="22"/>
          <w:szCs w:val="22"/>
        </w:rPr>
        <w:t xml:space="preserve">to the </w:t>
      </w:r>
      <w:r w:rsidRPr="00BE0C0C">
        <w:rPr>
          <w:rFonts w:hint="eastAsia"/>
          <w:sz w:val="22"/>
          <w:szCs w:val="22"/>
        </w:rPr>
        <w:t>seller</w:t>
      </w:r>
      <w:r w:rsidRPr="00BE0C0C">
        <w:rPr>
          <w:sz w:val="22"/>
          <w:szCs w:val="22"/>
        </w:rPr>
        <w:t>’</w:t>
      </w:r>
      <w:r w:rsidRPr="00BE0C0C">
        <w:rPr>
          <w:rFonts w:hint="eastAsia"/>
          <w:sz w:val="22"/>
          <w:szCs w:val="22"/>
        </w:rPr>
        <w:t xml:space="preserve">s carrying </w:t>
      </w:r>
      <w:r w:rsidRPr="00BE0C0C">
        <w:rPr>
          <w:sz w:val="22"/>
          <w:szCs w:val="22"/>
        </w:rPr>
        <w:t>member on the first business day after the fifteenth da</w:t>
      </w:r>
      <w:r w:rsidRPr="00BE0C0C">
        <w:rPr>
          <w:rFonts w:hint="eastAsia"/>
          <w:sz w:val="22"/>
          <w:szCs w:val="22"/>
        </w:rPr>
        <w:t>y</w:t>
      </w:r>
      <w:r w:rsidRPr="00BE0C0C">
        <w:rPr>
          <w:sz w:val="22"/>
          <w:szCs w:val="22"/>
        </w:rPr>
        <w:t xml:space="preserve"> of the month following the delivery month. </w:t>
      </w:r>
    </w:p>
    <w:p w:rsidR="00F64F37" w:rsidRPr="00BE0C0C" w:rsidRDefault="00F64F37" w:rsidP="00F64F37">
      <w:pPr>
        <w:tabs>
          <w:tab w:val="left" w:pos="1276"/>
        </w:tabs>
        <w:adjustRightInd w:val="0"/>
        <w:snapToGrid w:val="0"/>
        <w:spacing w:afterLines="100" w:after="312" w:line="276" w:lineRule="auto"/>
        <w:jc w:val="left"/>
        <w:rPr>
          <w:sz w:val="22"/>
          <w:szCs w:val="22"/>
        </w:rPr>
      </w:pPr>
      <w:r w:rsidRPr="00BE0C0C">
        <w:rPr>
          <w:b/>
          <w:bCs/>
          <w:sz w:val="22"/>
          <w:szCs w:val="22"/>
        </w:rPr>
        <w:t>Article 110</w:t>
      </w:r>
      <w:r w:rsidRPr="00BE0C0C">
        <w:rPr>
          <w:sz w:val="22"/>
          <w:szCs w:val="22"/>
        </w:rPr>
        <w:tab/>
        <w:t>Delivery venue: the delivery warehouse designated by the Exchange</w:t>
      </w:r>
      <w:r w:rsidRPr="00BE0C0C">
        <w:rPr>
          <w:rFonts w:hint="eastAsia"/>
          <w:sz w:val="22"/>
          <w:szCs w:val="22"/>
        </w:rPr>
        <w:t>, as set forth</w:t>
      </w:r>
      <w:r w:rsidRPr="00BE0C0C">
        <w:rPr>
          <w:sz w:val="22"/>
          <w:szCs w:val="22"/>
        </w:rPr>
        <w:t xml:space="preserve"> in Appendix </w:t>
      </w:r>
      <w:r w:rsidRPr="00BE0C0C">
        <w:rPr>
          <w:rFonts w:hint="eastAsia"/>
          <w:sz w:val="22"/>
          <w:szCs w:val="22"/>
        </w:rPr>
        <w:t>2</w:t>
      </w:r>
      <w:r w:rsidRPr="00BE0C0C">
        <w:rPr>
          <w:sz w:val="22"/>
          <w:szCs w:val="22"/>
        </w:rPr>
        <w:t xml:space="preserve">. </w:t>
      </w:r>
    </w:p>
    <w:p w:rsidR="00F64F37" w:rsidRPr="00BE0C0C" w:rsidRDefault="00F64F37" w:rsidP="00F64F37">
      <w:pPr>
        <w:tabs>
          <w:tab w:val="left" w:pos="1276"/>
        </w:tabs>
        <w:adjustRightInd w:val="0"/>
        <w:snapToGrid w:val="0"/>
        <w:spacing w:afterLines="100" w:after="312" w:line="276" w:lineRule="auto"/>
        <w:jc w:val="center"/>
        <w:rPr>
          <w:b/>
          <w:bCs/>
          <w:sz w:val="22"/>
          <w:szCs w:val="22"/>
        </w:rPr>
      </w:pPr>
      <w:r w:rsidRPr="00BE0C0C">
        <w:rPr>
          <w:b/>
          <w:bCs/>
          <w:sz w:val="22"/>
          <w:szCs w:val="22"/>
        </w:rPr>
        <w:t>CHAPTER 15</w:t>
      </w:r>
      <w:r w:rsidRPr="00BE0C0C">
        <w:rPr>
          <w:b/>
          <w:bCs/>
          <w:sz w:val="22"/>
          <w:szCs w:val="22"/>
        </w:rPr>
        <w:tab/>
        <w:t>SILVER</w:t>
      </w:r>
    </w:p>
    <w:p w:rsidR="00F64F37" w:rsidRPr="00BE0C0C" w:rsidRDefault="00F64F37" w:rsidP="00F64F37">
      <w:pPr>
        <w:tabs>
          <w:tab w:val="left" w:pos="1276"/>
        </w:tabs>
        <w:adjustRightInd w:val="0"/>
        <w:snapToGrid w:val="0"/>
        <w:spacing w:afterLines="100" w:after="312" w:line="276" w:lineRule="auto"/>
        <w:jc w:val="left"/>
        <w:rPr>
          <w:sz w:val="22"/>
          <w:szCs w:val="22"/>
        </w:rPr>
      </w:pPr>
      <w:r w:rsidRPr="00BE0C0C">
        <w:rPr>
          <w:b/>
          <w:bCs/>
          <w:sz w:val="22"/>
          <w:szCs w:val="22"/>
        </w:rPr>
        <w:t>Article 111</w:t>
      </w:r>
      <w:r w:rsidRPr="00BE0C0C">
        <w:rPr>
          <w:sz w:val="22"/>
          <w:szCs w:val="22"/>
        </w:rPr>
        <w:tab/>
        <w:t xml:space="preserve">Delivery unit: thirty (30) kilograms. </w:t>
      </w:r>
    </w:p>
    <w:p w:rsidR="00F64F37" w:rsidRPr="00BE0C0C" w:rsidRDefault="00F64F37" w:rsidP="00F64F37">
      <w:pPr>
        <w:tabs>
          <w:tab w:val="left" w:pos="1276"/>
        </w:tabs>
        <w:adjustRightInd w:val="0"/>
        <w:snapToGrid w:val="0"/>
        <w:spacing w:afterLines="100" w:after="312" w:line="276" w:lineRule="auto"/>
        <w:jc w:val="left"/>
        <w:rPr>
          <w:sz w:val="22"/>
          <w:szCs w:val="22"/>
        </w:rPr>
      </w:pPr>
      <w:r w:rsidRPr="00BE0C0C">
        <w:rPr>
          <w:b/>
          <w:bCs/>
          <w:sz w:val="22"/>
          <w:szCs w:val="22"/>
        </w:rPr>
        <w:t>Article 112</w:t>
      </w:r>
      <w:r w:rsidRPr="00BE0C0C">
        <w:rPr>
          <w:sz w:val="22"/>
          <w:szCs w:val="22"/>
        </w:rPr>
        <w:tab/>
        <w:t xml:space="preserve">Grade and quality specifications are provided in the </w:t>
      </w:r>
      <w:r w:rsidRPr="00BE0C0C">
        <w:rPr>
          <w:i/>
          <w:sz w:val="22"/>
          <w:szCs w:val="22"/>
        </w:rPr>
        <w:t>Silver Futures Contract Specifications of the Shanghai Futures Exchange</w:t>
      </w:r>
      <w:r w:rsidRPr="00BE0C0C">
        <w:rPr>
          <w:sz w:val="22"/>
          <w:szCs w:val="22"/>
        </w:rPr>
        <w:t xml:space="preserve">. </w:t>
      </w:r>
    </w:p>
    <w:p w:rsidR="00F64F37" w:rsidRPr="00BE0C0C" w:rsidRDefault="00F64F37" w:rsidP="00F64F37">
      <w:pPr>
        <w:tabs>
          <w:tab w:val="left" w:pos="1276"/>
        </w:tabs>
        <w:adjustRightInd w:val="0"/>
        <w:snapToGrid w:val="0"/>
        <w:spacing w:afterLines="100" w:after="312" w:line="276" w:lineRule="auto"/>
        <w:jc w:val="left"/>
        <w:rPr>
          <w:sz w:val="22"/>
          <w:szCs w:val="22"/>
        </w:rPr>
      </w:pPr>
      <w:r w:rsidRPr="00BE0C0C">
        <w:rPr>
          <w:b/>
          <w:bCs/>
          <w:sz w:val="22"/>
          <w:szCs w:val="22"/>
        </w:rPr>
        <w:lastRenderedPageBreak/>
        <w:t>Article 113</w:t>
      </w:r>
      <w:r w:rsidRPr="00BE0C0C">
        <w:rPr>
          <w:sz w:val="22"/>
          <w:szCs w:val="22"/>
        </w:rPr>
        <w:tab/>
        <w:t>Deliverable commodity</w:t>
      </w:r>
    </w:p>
    <w:p w:rsidR="00F64F37" w:rsidRPr="00BE0C0C" w:rsidRDefault="00F64F37" w:rsidP="00F64F37">
      <w:pPr>
        <w:tabs>
          <w:tab w:val="left" w:pos="1276"/>
        </w:tabs>
        <w:adjustRightInd w:val="0"/>
        <w:snapToGrid w:val="0"/>
        <w:spacing w:afterLines="100" w:after="312" w:line="276" w:lineRule="auto"/>
        <w:jc w:val="left"/>
        <w:rPr>
          <w:sz w:val="22"/>
          <w:szCs w:val="22"/>
        </w:rPr>
      </w:pPr>
      <w:r w:rsidRPr="00BE0C0C">
        <w:rPr>
          <w:sz w:val="22"/>
          <w:szCs w:val="22"/>
        </w:rPr>
        <w:t xml:space="preserve">The deliverable commodity shall be of a registered </w:t>
      </w:r>
      <w:r w:rsidRPr="00BE0C0C">
        <w:rPr>
          <w:rFonts w:hint="eastAsia"/>
          <w:sz w:val="22"/>
          <w:szCs w:val="22"/>
        </w:rPr>
        <w:t>trademark</w:t>
      </w:r>
      <w:r w:rsidRPr="00BE0C0C">
        <w:rPr>
          <w:sz w:val="22"/>
          <w:szCs w:val="22"/>
        </w:rPr>
        <w:t xml:space="preserve"> from a manufacturer registered with </w:t>
      </w:r>
      <w:r w:rsidRPr="00BE0C0C">
        <w:rPr>
          <w:rFonts w:hint="eastAsia"/>
          <w:sz w:val="22"/>
          <w:szCs w:val="22"/>
        </w:rPr>
        <w:t xml:space="preserve">the </w:t>
      </w:r>
      <w:r w:rsidRPr="00BE0C0C">
        <w:rPr>
          <w:sz w:val="22"/>
          <w:szCs w:val="22"/>
        </w:rPr>
        <w:t xml:space="preserve">Exchange. </w:t>
      </w:r>
    </w:p>
    <w:p w:rsidR="00F64F37" w:rsidRPr="00BE0C0C" w:rsidRDefault="00F64F37" w:rsidP="00F64F37">
      <w:pPr>
        <w:tabs>
          <w:tab w:val="left" w:pos="1276"/>
        </w:tabs>
        <w:adjustRightInd w:val="0"/>
        <w:snapToGrid w:val="0"/>
        <w:spacing w:afterLines="100" w:after="312" w:line="276" w:lineRule="auto"/>
        <w:jc w:val="left"/>
        <w:rPr>
          <w:sz w:val="22"/>
          <w:szCs w:val="22"/>
        </w:rPr>
      </w:pPr>
      <w:r w:rsidRPr="00BE0C0C">
        <w:rPr>
          <w:b/>
          <w:bCs/>
          <w:sz w:val="22"/>
          <w:szCs w:val="22"/>
        </w:rPr>
        <w:t>Article 114</w:t>
      </w:r>
      <w:r w:rsidRPr="00BE0C0C">
        <w:rPr>
          <w:sz w:val="22"/>
          <w:szCs w:val="22"/>
        </w:rPr>
        <w:tab/>
        <w:t xml:space="preserve">Specifications </w:t>
      </w:r>
    </w:p>
    <w:p w:rsidR="00F64F37" w:rsidRPr="00BE0C0C" w:rsidRDefault="00F64F37" w:rsidP="00F64F37">
      <w:pPr>
        <w:adjustRightInd w:val="0"/>
        <w:snapToGrid w:val="0"/>
        <w:spacing w:afterLines="100" w:after="312" w:line="276" w:lineRule="auto"/>
        <w:jc w:val="left"/>
        <w:rPr>
          <w:sz w:val="22"/>
          <w:szCs w:val="22"/>
        </w:rPr>
      </w:pPr>
      <w:r w:rsidRPr="00BE0C0C">
        <w:rPr>
          <w:sz w:val="22"/>
          <w:szCs w:val="22"/>
        </w:rPr>
        <w:t xml:space="preserve">Each deliverable silver ingot shall weigh fifteen (15) kilograms plus or minus one (±1) kilogram or thirty (30) kilograms plus or minus two (±2) kilograms. </w:t>
      </w:r>
    </w:p>
    <w:p w:rsidR="00F64F37" w:rsidRPr="00BE0C0C" w:rsidRDefault="00F64F37" w:rsidP="00F64F37">
      <w:pPr>
        <w:adjustRightInd w:val="0"/>
        <w:snapToGrid w:val="0"/>
        <w:spacing w:afterLines="100" w:after="312" w:line="276" w:lineRule="auto"/>
        <w:jc w:val="left"/>
        <w:rPr>
          <w:sz w:val="22"/>
          <w:szCs w:val="22"/>
        </w:rPr>
      </w:pPr>
      <w:r w:rsidRPr="00BE0C0C">
        <w:rPr>
          <w:sz w:val="22"/>
          <w:szCs w:val="22"/>
        </w:rPr>
        <w:t xml:space="preserve">Silver ingots </w:t>
      </w:r>
      <w:r w:rsidRPr="00BE0C0C">
        <w:rPr>
          <w:rFonts w:hint="eastAsia"/>
          <w:sz w:val="22"/>
          <w:szCs w:val="22"/>
        </w:rPr>
        <w:t>underlying</w:t>
      </w:r>
      <w:r w:rsidRPr="00BE0C0C">
        <w:rPr>
          <w:sz w:val="22"/>
          <w:szCs w:val="22"/>
        </w:rPr>
        <w:t xml:space="preserve"> each warrant shall </w:t>
      </w:r>
      <w:r w:rsidRPr="00BE0C0C">
        <w:rPr>
          <w:rFonts w:hint="eastAsia"/>
          <w:sz w:val="22"/>
          <w:szCs w:val="22"/>
        </w:rPr>
        <w:t>consist of commodity of</w:t>
      </w:r>
      <w:r w:rsidRPr="00BE0C0C">
        <w:rPr>
          <w:sz w:val="22"/>
          <w:szCs w:val="22"/>
        </w:rPr>
        <w:t xml:space="preserve"> the same manufacturer</w:t>
      </w:r>
      <w:r w:rsidRPr="00BE0C0C">
        <w:rPr>
          <w:rFonts w:hint="eastAsia"/>
          <w:sz w:val="22"/>
          <w:szCs w:val="22"/>
        </w:rPr>
        <w:t>, designation, registered</w:t>
      </w:r>
      <w:r w:rsidRPr="00BE0C0C">
        <w:rPr>
          <w:sz w:val="22"/>
          <w:szCs w:val="22"/>
        </w:rPr>
        <w:t xml:space="preserve"> trademark, and shape. </w:t>
      </w:r>
    </w:p>
    <w:p w:rsidR="00F64F37" w:rsidRPr="00BE0C0C" w:rsidRDefault="00F64F37" w:rsidP="00F64F37">
      <w:pPr>
        <w:tabs>
          <w:tab w:val="left" w:pos="1276"/>
        </w:tabs>
        <w:adjustRightInd w:val="0"/>
        <w:snapToGrid w:val="0"/>
        <w:spacing w:afterLines="100" w:after="312" w:line="276" w:lineRule="auto"/>
        <w:jc w:val="left"/>
        <w:rPr>
          <w:sz w:val="22"/>
          <w:szCs w:val="22"/>
        </w:rPr>
      </w:pPr>
      <w:r w:rsidRPr="00BE0C0C">
        <w:rPr>
          <w:b/>
          <w:bCs/>
          <w:sz w:val="22"/>
          <w:szCs w:val="22"/>
        </w:rPr>
        <w:t>Article 115</w:t>
      </w:r>
      <w:r w:rsidRPr="00BE0C0C">
        <w:rPr>
          <w:sz w:val="22"/>
          <w:szCs w:val="22"/>
        </w:rPr>
        <w:tab/>
        <w:t xml:space="preserve">Packaging </w:t>
      </w:r>
      <w:r w:rsidRPr="00BE0C0C">
        <w:rPr>
          <w:rFonts w:hint="eastAsia"/>
          <w:sz w:val="22"/>
          <w:szCs w:val="22"/>
        </w:rPr>
        <w:t xml:space="preserve">for </w:t>
      </w:r>
      <w:r w:rsidRPr="00BE0C0C">
        <w:rPr>
          <w:sz w:val="22"/>
          <w:szCs w:val="22"/>
        </w:rPr>
        <w:t>deliverable</w:t>
      </w:r>
      <w:r w:rsidRPr="00BE0C0C">
        <w:rPr>
          <w:rFonts w:hint="eastAsia"/>
          <w:sz w:val="22"/>
          <w:szCs w:val="22"/>
        </w:rPr>
        <w:t xml:space="preserve"> commodity</w:t>
      </w:r>
    </w:p>
    <w:p w:rsidR="00F64F37" w:rsidRPr="00BE0C0C" w:rsidRDefault="00F64F37" w:rsidP="00F64F37">
      <w:pPr>
        <w:adjustRightInd w:val="0"/>
        <w:snapToGrid w:val="0"/>
        <w:spacing w:afterLines="100" w:after="312" w:line="276" w:lineRule="auto"/>
        <w:jc w:val="left"/>
        <w:rPr>
          <w:sz w:val="22"/>
          <w:szCs w:val="22"/>
        </w:rPr>
      </w:pPr>
      <w:r w:rsidRPr="00BE0C0C">
        <w:rPr>
          <w:sz w:val="22"/>
          <w:szCs w:val="22"/>
        </w:rPr>
        <w:t xml:space="preserve">There is no specific packaging requirement for load-in or load-out of silver ingots. </w:t>
      </w:r>
    </w:p>
    <w:p w:rsidR="00F64F37" w:rsidRPr="00BE0C0C" w:rsidRDefault="00F64F37" w:rsidP="00F64F37">
      <w:pPr>
        <w:tabs>
          <w:tab w:val="left" w:pos="1276"/>
        </w:tabs>
        <w:adjustRightInd w:val="0"/>
        <w:snapToGrid w:val="0"/>
        <w:spacing w:afterLines="100" w:after="312" w:line="276" w:lineRule="auto"/>
        <w:jc w:val="left"/>
        <w:rPr>
          <w:sz w:val="22"/>
          <w:szCs w:val="22"/>
        </w:rPr>
      </w:pPr>
      <w:r w:rsidRPr="00BE0C0C">
        <w:rPr>
          <w:b/>
          <w:bCs/>
          <w:sz w:val="22"/>
          <w:szCs w:val="22"/>
        </w:rPr>
        <w:t>Article 116</w:t>
      </w:r>
      <w:r w:rsidRPr="00BE0C0C">
        <w:rPr>
          <w:sz w:val="22"/>
          <w:szCs w:val="22"/>
        </w:rPr>
        <w:tab/>
        <w:t xml:space="preserve">Required documentations for deliverable commodity </w:t>
      </w:r>
    </w:p>
    <w:p w:rsidR="00F64F37" w:rsidRPr="00BE0C0C" w:rsidRDefault="00F64F37" w:rsidP="00F64F37">
      <w:pPr>
        <w:tabs>
          <w:tab w:val="left" w:pos="709"/>
        </w:tabs>
        <w:adjustRightInd w:val="0"/>
        <w:snapToGrid w:val="0"/>
        <w:spacing w:afterLines="100" w:after="312" w:line="276" w:lineRule="auto"/>
        <w:jc w:val="left"/>
        <w:rPr>
          <w:sz w:val="22"/>
          <w:szCs w:val="22"/>
        </w:rPr>
      </w:pPr>
      <w:r w:rsidRPr="00BE0C0C">
        <w:rPr>
          <w:sz w:val="22"/>
          <w:szCs w:val="22"/>
        </w:rPr>
        <w:t>(i)</w:t>
      </w:r>
      <w:r w:rsidRPr="00BE0C0C">
        <w:rPr>
          <w:sz w:val="22"/>
          <w:szCs w:val="22"/>
        </w:rPr>
        <w:tab/>
        <w:t xml:space="preserve">Domestic commodity: the certificate of quality issued by the registered manufacturer. </w:t>
      </w:r>
    </w:p>
    <w:p w:rsidR="00F64F37" w:rsidRPr="00BE0C0C" w:rsidRDefault="00F64F37" w:rsidP="00F64F37">
      <w:pPr>
        <w:tabs>
          <w:tab w:val="left" w:pos="709"/>
        </w:tabs>
        <w:adjustRightInd w:val="0"/>
        <w:snapToGrid w:val="0"/>
        <w:spacing w:afterLines="100" w:after="312" w:line="276" w:lineRule="auto"/>
        <w:jc w:val="left"/>
        <w:rPr>
          <w:sz w:val="22"/>
          <w:szCs w:val="22"/>
        </w:rPr>
      </w:pPr>
      <w:r w:rsidRPr="00BE0C0C">
        <w:rPr>
          <w:sz w:val="22"/>
          <w:szCs w:val="22"/>
        </w:rPr>
        <w:t>(ii)</w:t>
      </w:r>
      <w:r w:rsidRPr="00BE0C0C">
        <w:rPr>
          <w:sz w:val="22"/>
          <w:szCs w:val="22"/>
        </w:rPr>
        <w:tab/>
        <w:t xml:space="preserve">Imported commodity: </w:t>
      </w:r>
      <w:r w:rsidRPr="00BE0C0C">
        <w:rPr>
          <w:rFonts w:hint="eastAsia"/>
          <w:sz w:val="22"/>
          <w:szCs w:val="22"/>
        </w:rPr>
        <w:t xml:space="preserve">to be </w:t>
      </w:r>
      <w:r w:rsidRPr="00BE0C0C">
        <w:rPr>
          <w:sz w:val="22"/>
          <w:szCs w:val="22"/>
        </w:rPr>
        <w:t xml:space="preserve">separately announced by the Exchange. </w:t>
      </w:r>
    </w:p>
    <w:p w:rsidR="00F64F37" w:rsidRPr="00BE0C0C" w:rsidRDefault="00F64F37" w:rsidP="00F64F37">
      <w:pPr>
        <w:tabs>
          <w:tab w:val="left" w:pos="1276"/>
        </w:tabs>
        <w:adjustRightInd w:val="0"/>
        <w:snapToGrid w:val="0"/>
        <w:spacing w:afterLines="100" w:after="312" w:line="276" w:lineRule="auto"/>
        <w:jc w:val="left"/>
        <w:rPr>
          <w:sz w:val="22"/>
          <w:szCs w:val="22"/>
        </w:rPr>
      </w:pPr>
      <w:r w:rsidRPr="00BE0C0C">
        <w:rPr>
          <w:b/>
          <w:bCs/>
          <w:sz w:val="22"/>
          <w:szCs w:val="22"/>
        </w:rPr>
        <w:t>Article 117</w:t>
      </w:r>
      <w:r w:rsidRPr="00BE0C0C">
        <w:rPr>
          <w:sz w:val="22"/>
          <w:szCs w:val="22"/>
        </w:rPr>
        <w:tab/>
        <w:t xml:space="preserve">Weight tolerance </w:t>
      </w:r>
      <w:r w:rsidRPr="00BE0C0C">
        <w:rPr>
          <w:rFonts w:hint="eastAsia"/>
          <w:sz w:val="22"/>
          <w:szCs w:val="22"/>
        </w:rPr>
        <w:t>and</w:t>
      </w:r>
      <w:r w:rsidRPr="00BE0C0C">
        <w:rPr>
          <w:sz w:val="22"/>
          <w:szCs w:val="22"/>
        </w:rPr>
        <w:t xml:space="preserve"> pound difference: Difference between standard warrant weight and actual delivery weight shall not exceed plus or minus two (±2)</w:t>
      </w:r>
      <w:r w:rsidRPr="00BE0C0C">
        <w:rPr>
          <w:rFonts w:hint="eastAsia"/>
          <w:sz w:val="22"/>
          <w:szCs w:val="22"/>
        </w:rPr>
        <w:t xml:space="preserve"> kilograms</w:t>
      </w:r>
      <w:r w:rsidRPr="00BE0C0C">
        <w:rPr>
          <w:sz w:val="22"/>
          <w:szCs w:val="22"/>
        </w:rPr>
        <w:t xml:space="preserve">. Pound difference shall not exceed </w:t>
      </w:r>
      <w:r w:rsidRPr="00BE0C0C">
        <w:rPr>
          <w:rFonts w:hint="eastAsia"/>
          <w:sz w:val="22"/>
          <w:szCs w:val="22"/>
        </w:rPr>
        <w:t xml:space="preserve">plus or minus </w:t>
      </w:r>
      <w:r w:rsidRPr="00BE0C0C">
        <w:rPr>
          <w:sz w:val="22"/>
          <w:szCs w:val="22"/>
        </w:rPr>
        <w:t>one (±1)</w:t>
      </w:r>
      <w:r w:rsidRPr="00BE0C0C">
        <w:rPr>
          <w:rFonts w:hint="eastAsia"/>
          <w:sz w:val="22"/>
          <w:szCs w:val="22"/>
        </w:rPr>
        <w:t xml:space="preserve"> kilogram</w:t>
      </w:r>
      <w:r w:rsidRPr="00BE0C0C">
        <w:rPr>
          <w:sz w:val="22"/>
          <w:szCs w:val="22"/>
        </w:rPr>
        <w:t xml:space="preserve"> </w:t>
      </w:r>
    </w:p>
    <w:p w:rsidR="00F64F37" w:rsidRPr="00BE0C0C" w:rsidRDefault="00F64F37" w:rsidP="00F64F37">
      <w:pPr>
        <w:tabs>
          <w:tab w:val="left" w:pos="1276"/>
        </w:tabs>
        <w:adjustRightInd w:val="0"/>
        <w:snapToGrid w:val="0"/>
        <w:spacing w:afterLines="100" w:after="312" w:line="276" w:lineRule="auto"/>
        <w:jc w:val="left"/>
        <w:rPr>
          <w:sz w:val="22"/>
          <w:szCs w:val="22"/>
        </w:rPr>
      </w:pPr>
      <w:r w:rsidRPr="00BE0C0C">
        <w:rPr>
          <w:b/>
          <w:bCs/>
          <w:sz w:val="22"/>
          <w:szCs w:val="22"/>
        </w:rPr>
        <w:t>Article 118</w:t>
      </w:r>
      <w:r w:rsidRPr="00BE0C0C">
        <w:rPr>
          <w:sz w:val="22"/>
          <w:szCs w:val="22"/>
        </w:rPr>
        <w:tab/>
        <w:t>Inspection on the quantity and weight of the</w:t>
      </w:r>
      <w:bookmarkStart w:id="12" w:name="OLE_LINK20"/>
      <w:bookmarkStart w:id="13" w:name="OLE_LINK21"/>
      <w:r w:rsidRPr="00BE0C0C">
        <w:rPr>
          <w:sz w:val="22"/>
          <w:szCs w:val="22"/>
        </w:rPr>
        <w:t xml:space="preserve"> load-in silver </w:t>
      </w:r>
      <w:bookmarkEnd w:id="12"/>
      <w:bookmarkEnd w:id="13"/>
      <w:r w:rsidRPr="00BE0C0C">
        <w:rPr>
          <w:sz w:val="22"/>
          <w:szCs w:val="22"/>
        </w:rPr>
        <w:t xml:space="preserve">ingots </w:t>
      </w:r>
    </w:p>
    <w:p w:rsidR="00F64F37" w:rsidRPr="00BE0C0C" w:rsidRDefault="00F64F37" w:rsidP="00F64F37">
      <w:pPr>
        <w:adjustRightInd w:val="0"/>
        <w:snapToGrid w:val="0"/>
        <w:spacing w:afterLines="100" w:after="312" w:line="276" w:lineRule="auto"/>
        <w:jc w:val="left"/>
        <w:rPr>
          <w:sz w:val="22"/>
          <w:szCs w:val="22"/>
        </w:rPr>
      </w:pPr>
      <w:r w:rsidRPr="00BE0C0C">
        <w:rPr>
          <w:sz w:val="22"/>
          <w:szCs w:val="22"/>
        </w:rPr>
        <w:t xml:space="preserve">The designated delivery warehouse will count load-in silver ingots and double-check the weight for each ingot. The weight of each ingot shall be </w:t>
      </w:r>
      <w:r w:rsidRPr="00BE0C0C">
        <w:rPr>
          <w:rFonts w:hint="eastAsia"/>
          <w:sz w:val="22"/>
          <w:szCs w:val="22"/>
        </w:rPr>
        <w:t>that shown on</w:t>
      </w:r>
      <w:r w:rsidRPr="00BE0C0C">
        <w:rPr>
          <w:sz w:val="22"/>
          <w:szCs w:val="22"/>
        </w:rPr>
        <w:t xml:space="preserve"> the </w:t>
      </w:r>
      <w:r w:rsidRPr="00BE0C0C">
        <w:rPr>
          <w:rFonts w:hint="eastAsia"/>
          <w:sz w:val="22"/>
          <w:szCs w:val="22"/>
        </w:rPr>
        <w:t>certificate of</w:t>
      </w:r>
      <w:r w:rsidRPr="00BE0C0C">
        <w:rPr>
          <w:sz w:val="22"/>
          <w:szCs w:val="22"/>
        </w:rPr>
        <w:t xml:space="preserve"> quality issued by the manufacturer if the pound difference is within the </w:t>
      </w:r>
      <w:r w:rsidRPr="00BE0C0C">
        <w:rPr>
          <w:rFonts w:hint="eastAsia"/>
          <w:sz w:val="22"/>
          <w:szCs w:val="22"/>
        </w:rPr>
        <w:t xml:space="preserve">prescribed </w:t>
      </w:r>
      <w:r w:rsidRPr="00BE0C0C">
        <w:rPr>
          <w:sz w:val="22"/>
          <w:szCs w:val="22"/>
        </w:rPr>
        <w:t>ra</w:t>
      </w:r>
      <w:r w:rsidRPr="00BE0C0C">
        <w:rPr>
          <w:rFonts w:hint="eastAsia"/>
          <w:sz w:val="22"/>
          <w:szCs w:val="22"/>
        </w:rPr>
        <w:t>n</w:t>
      </w:r>
      <w:r w:rsidRPr="00BE0C0C">
        <w:rPr>
          <w:sz w:val="22"/>
          <w:szCs w:val="22"/>
        </w:rPr>
        <w:t>ge.</w:t>
      </w:r>
    </w:p>
    <w:p w:rsidR="00F64F37" w:rsidRPr="00BE0C0C" w:rsidRDefault="00F64F37" w:rsidP="00F64F37">
      <w:pPr>
        <w:tabs>
          <w:tab w:val="left" w:pos="1276"/>
        </w:tabs>
        <w:adjustRightInd w:val="0"/>
        <w:snapToGrid w:val="0"/>
        <w:spacing w:afterLines="100" w:after="312" w:line="276" w:lineRule="auto"/>
        <w:jc w:val="left"/>
        <w:rPr>
          <w:color w:val="000000"/>
          <w:kern w:val="0"/>
          <w:sz w:val="22"/>
          <w:szCs w:val="22"/>
        </w:rPr>
      </w:pPr>
      <w:r w:rsidRPr="00BE0C0C">
        <w:rPr>
          <w:b/>
          <w:bCs/>
          <w:sz w:val="22"/>
          <w:szCs w:val="22"/>
        </w:rPr>
        <w:t>Article 119</w:t>
      </w:r>
      <w:r w:rsidRPr="00BE0C0C">
        <w:rPr>
          <w:b/>
          <w:bCs/>
          <w:sz w:val="22"/>
          <w:szCs w:val="22"/>
        </w:rPr>
        <w:tab/>
      </w:r>
      <w:r w:rsidRPr="00BE0C0C">
        <w:rPr>
          <w:color w:val="000000"/>
          <w:kern w:val="0"/>
          <w:sz w:val="22"/>
          <w:szCs w:val="22"/>
        </w:rPr>
        <w:t>The seller shall submit the VAT special invoice within five (5) business days following the last trading day.</w:t>
      </w:r>
    </w:p>
    <w:p w:rsidR="00F64F37" w:rsidRPr="00BE0C0C" w:rsidRDefault="00F64F37" w:rsidP="00F64F37">
      <w:pPr>
        <w:tabs>
          <w:tab w:val="left" w:pos="1276"/>
        </w:tabs>
        <w:adjustRightInd w:val="0"/>
        <w:snapToGrid w:val="0"/>
        <w:spacing w:afterLines="100" w:after="312" w:line="276" w:lineRule="auto"/>
        <w:jc w:val="left"/>
        <w:rPr>
          <w:b/>
          <w:bCs/>
          <w:sz w:val="22"/>
          <w:szCs w:val="22"/>
        </w:rPr>
      </w:pPr>
      <w:r w:rsidRPr="00BE0C0C">
        <w:rPr>
          <w:sz w:val="22"/>
          <w:szCs w:val="22"/>
        </w:rPr>
        <w:t xml:space="preserve">If the buyer and the seller complete the procedures with respect to the standard warrant, the VAT </w:t>
      </w:r>
      <w:r w:rsidRPr="00BE0C0C">
        <w:rPr>
          <w:color w:val="000000"/>
          <w:kern w:val="0"/>
          <w:sz w:val="22"/>
          <w:szCs w:val="22"/>
        </w:rPr>
        <w:t xml:space="preserve">special </w:t>
      </w:r>
      <w:r w:rsidRPr="00BE0C0C">
        <w:rPr>
          <w:sz w:val="22"/>
          <w:szCs w:val="22"/>
        </w:rPr>
        <w:t>invoice, and payment by 14:00 on that day, the Exchange shall refund the margin corresponding to the delivered positions on the same day; if the procedures are completed after 14:00, the Exchange shall refund the margin at the clearing on the following trading day.</w:t>
      </w:r>
    </w:p>
    <w:p w:rsidR="00F64F37" w:rsidRPr="00BE0C0C" w:rsidRDefault="00F64F37" w:rsidP="00F64F37">
      <w:pPr>
        <w:tabs>
          <w:tab w:val="left" w:pos="1276"/>
        </w:tabs>
        <w:adjustRightInd w:val="0"/>
        <w:snapToGrid w:val="0"/>
        <w:spacing w:afterLines="100" w:after="312" w:line="276" w:lineRule="auto"/>
        <w:jc w:val="left"/>
        <w:rPr>
          <w:b/>
          <w:bCs/>
          <w:sz w:val="22"/>
          <w:szCs w:val="22"/>
        </w:rPr>
      </w:pPr>
      <w:r w:rsidRPr="00BE0C0C">
        <w:rPr>
          <w:b/>
          <w:bCs/>
          <w:sz w:val="22"/>
          <w:szCs w:val="22"/>
        </w:rPr>
        <w:t>Article 120</w:t>
      </w:r>
      <w:r w:rsidRPr="00BE0C0C">
        <w:rPr>
          <w:b/>
          <w:bCs/>
          <w:sz w:val="22"/>
          <w:szCs w:val="22"/>
        </w:rPr>
        <w:tab/>
      </w:r>
      <w:r w:rsidRPr="00BE0C0C">
        <w:rPr>
          <w:sz w:val="22"/>
          <w:szCs w:val="22"/>
        </w:rPr>
        <w:t xml:space="preserve">Delivery venue: the designated delivery warehouse (to be designated and separately announced by the Exchange). </w:t>
      </w:r>
    </w:p>
    <w:p w:rsidR="00F64F37" w:rsidRPr="00BE0C0C" w:rsidRDefault="00F64F37" w:rsidP="00F64F37">
      <w:pPr>
        <w:adjustRightInd w:val="0"/>
        <w:snapToGrid w:val="0"/>
        <w:spacing w:afterLines="100" w:after="312" w:line="276" w:lineRule="auto"/>
        <w:jc w:val="center"/>
        <w:rPr>
          <w:b/>
          <w:bCs/>
          <w:sz w:val="22"/>
          <w:szCs w:val="22"/>
        </w:rPr>
      </w:pPr>
      <w:r w:rsidRPr="00BE0C0C">
        <w:rPr>
          <w:b/>
          <w:bCs/>
          <w:sz w:val="22"/>
          <w:szCs w:val="22"/>
        </w:rPr>
        <w:t>CHAPTER 16</w:t>
      </w:r>
      <w:r w:rsidRPr="00BE0C0C">
        <w:rPr>
          <w:b/>
          <w:bCs/>
          <w:sz w:val="22"/>
          <w:szCs w:val="22"/>
        </w:rPr>
        <w:tab/>
        <w:t>BLEACHED SOFTWOOD KRAFT PULP</w:t>
      </w:r>
    </w:p>
    <w:p w:rsidR="00F64F37" w:rsidRPr="00BE0C0C" w:rsidRDefault="00F64F37" w:rsidP="00F64F37">
      <w:pPr>
        <w:tabs>
          <w:tab w:val="left" w:pos="1276"/>
        </w:tabs>
        <w:adjustRightInd w:val="0"/>
        <w:snapToGrid w:val="0"/>
        <w:spacing w:afterLines="100" w:after="312" w:line="276" w:lineRule="auto"/>
        <w:jc w:val="left"/>
        <w:rPr>
          <w:sz w:val="22"/>
          <w:szCs w:val="22"/>
        </w:rPr>
      </w:pPr>
      <w:r w:rsidRPr="00BE0C0C">
        <w:rPr>
          <w:b/>
          <w:bCs/>
          <w:sz w:val="22"/>
          <w:szCs w:val="22"/>
        </w:rPr>
        <w:lastRenderedPageBreak/>
        <w:t>Article 121</w:t>
      </w:r>
      <w:r w:rsidRPr="00BE0C0C">
        <w:rPr>
          <w:sz w:val="22"/>
          <w:szCs w:val="22"/>
        </w:rPr>
        <w:tab/>
        <w:t>Delivery unit</w:t>
      </w:r>
    </w:p>
    <w:p w:rsidR="00F64F37" w:rsidRPr="00BE0C0C" w:rsidRDefault="00F64F37" w:rsidP="00F64F37">
      <w:pPr>
        <w:adjustRightInd w:val="0"/>
        <w:snapToGrid w:val="0"/>
        <w:spacing w:afterLines="100" w:after="312" w:line="276" w:lineRule="auto"/>
        <w:jc w:val="left"/>
        <w:rPr>
          <w:sz w:val="22"/>
          <w:szCs w:val="22"/>
        </w:rPr>
      </w:pPr>
      <w:r w:rsidRPr="00BE0C0C">
        <w:rPr>
          <w:sz w:val="22"/>
          <w:szCs w:val="22"/>
        </w:rPr>
        <w:t xml:space="preserve">The delivery unit for </w:t>
      </w:r>
      <w:r w:rsidRPr="00BE0C0C">
        <w:rPr>
          <w:rFonts w:hint="eastAsia"/>
          <w:sz w:val="22"/>
          <w:szCs w:val="22"/>
        </w:rPr>
        <w:t xml:space="preserve">a </w:t>
      </w:r>
      <w:r w:rsidRPr="00BE0C0C">
        <w:rPr>
          <w:sz w:val="22"/>
          <w:szCs w:val="22"/>
        </w:rPr>
        <w:t xml:space="preserve">BSKP futures </w:t>
      </w:r>
      <w:r w:rsidRPr="00BE0C0C">
        <w:rPr>
          <w:rFonts w:hint="eastAsia"/>
          <w:sz w:val="22"/>
          <w:szCs w:val="22"/>
        </w:rPr>
        <w:t xml:space="preserve">contract </w:t>
      </w:r>
      <w:r w:rsidRPr="00BE0C0C">
        <w:rPr>
          <w:sz w:val="22"/>
          <w:szCs w:val="22"/>
        </w:rPr>
        <w:t xml:space="preserve">is </w:t>
      </w:r>
      <w:r w:rsidRPr="00BE0C0C">
        <w:rPr>
          <w:rFonts w:hint="eastAsia"/>
          <w:sz w:val="22"/>
          <w:szCs w:val="22"/>
        </w:rPr>
        <w:t>twenty (</w:t>
      </w:r>
      <w:r w:rsidRPr="00BE0C0C">
        <w:rPr>
          <w:sz w:val="22"/>
          <w:szCs w:val="22"/>
        </w:rPr>
        <w:t>20</w:t>
      </w:r>
      <w:r w:rsidRPr="00BE0C0C">
        <w:rPr>
          <w:rFonts w:hint="eastAsia"/>
          <w:sz w:val="22"/>
          <w:szCs w:val="22"/>
        </w:rPr>
        <w:t>)</w:t>
      </w:r>
      <w:r w:rsidRPr="00BE0C0C">
        <w:rPr>
          <w:sz w:val="22"/>
          <w:szCs w:val="22"/>
        </w:rPr>
        <w:t xml:space="preserve"> </w:t>
      </w:r>
      <w:r w:rsidRPr="00BE0C0C">
        <w:rPr>
          <w:rFonts w:hint="eastAsia"/>
          <w:sz w:val="22"/>
          <w:szCs w:val="22"/>
        </w:rPr>
        <w:t>air dry metric tons, i.e., the weight repre</w:t>
      </w:r>
      <w:r w:rsidRPr="00BE0C0C">
        <w:rPr>
          <w:sz w:val="22"/>
          <w:szCs w:val="22"/>
        </w:rPr>
        <w:t>sented by</w:t>
      </w:r>
      <w:r w:rsidRPr="00BE0C0C">
        <w:rPr>
          <w:rFonts w:hint="eastAsia"/>
          <w:sz w:val="22"/>
          <w:szCs w:val="22"/>
        </w:rPr>
        <w:t xml:space="preserve"> </w:t>
      </w:r>
      <w:r w:rsidRPr="00BE0C0C">
        <w:rPr>
          <w:sz w:val="22"/>
          <w:szCs w:val="22"/>
        </w:rPr>
        <w:t xml:space="preserve">one standard warrant. Deliveries shall be made in </w:t>
      </w:r>
      <w:r w:rsidRPr="00BE0C0C">
        <w:rPr>
          <w:rFonts w:hint="eastAsia"/>
          <w:sz w:val="22"/>
          <w:szCs w:val="22"/>
        </w:rPr>
        <w:t>whole standard warrants</w:t>
      </w:r>
      <w:r w:rsidRPr="00BE0C0C">
        <w:rPr>
          <w:sz w:val="22"/>
          <w:szCs w:val="22"/>
        </w:rPr>
        <w:t>.</w:t>
      </w:r>
    </w:p>
    <w:p w:rsidR="00F64F37" w:rsidRPr="00BE0C0C" w:rsidRDefault="00F64F37" w:rsidP="00F64F37">
      <w:pPr>
        <w:tabs>
          <w:tab w:val="left" w:pos="1276"/>
        </w:tabs>
        <w:adjustRightInd w:val="0"/>
        <w:snapToGrid w:val="0"/>
        <w:spacing w:afterLines="100" w:after="312" w:line="276" w:lineRule="auto"/>
        <w:jc w:val="left"/>
        <w:rPr>
          <w:sz w:val="22"/>
          <w:szCs w:val="22"/>
        </w:rPr>
      </w:pPr>
      <w:r w:rsidRPr="00BE0C0C">
        <w:rPr>
          <w:b/>
          <w:bCs/>
          <w:sz w:val="22"/>
          <w:szCs w:val="22"/>
        </w:rPr>
        <w:t>Article 122</w:t>
      </w:r>
      <w:r w:rsidRPr="00BE0C0C">
        <w:rPr>
          <w:sz w:val="22"/>
          <w:szCs w:val="22"/>
        </w:rPr>
        <w:tab/>
        <w:t>The grade and quality specifications are provided in the Bleached Softwood Kraft Pulp Futures Contract of the Shanghai Futures Exchange.</w:t>
      </w:r>
    </w:p>
    <w:p w:rsidR="00F64F37" w:rsidRPr="00BE0C0C" w:rsidRDefault="00F64F37" w:rsidP="00F64F37">
      <w:pPr>
        <w:tabs>
          <w:tab w:val="left" w:pos="1276"/>
        </w:tabs>
        <w:adjustRightInd w:val="0"/>
        <w:snapToGrid w:val="0"/>
        <w:spacing w:afterLines="100" w:after="312" w:line="276" w:lineRule="auto"/>
        <w:jc w:val="left"/>
        <w:rPr>
          <w:sz w:val="22"/>
          <w:szCs w:val="22"/>
        </w:rPr>
      </w:pPr>
      <w:r w:rsidRPr="00BE0C0C">
        <w:rPr>
          <w:b/>
          <w:bCs/>
          <w:sz w:val="22"/>
          <w:szCs w:val="22"/>
        </w:rPr>
        <w:t>Article 123</w:t>
      </w:r>
      <w:r w:rsidRPr="00BE0C0C">
        <w:rPr>
          <w:sz w:val="22"/>
          <w:szCs w:val="22"/>
        </w:rPr>
        <w:tab/>
        <w:t>Quality specifications</w:t>
      </w:r>
    </w:p>
    <w:p w:rsidR="00F64F37" w:rsidRPr="00BE0C0C" w:rsidRDefault="00F64F37" w:rsidP="00F64F37">
      <w:pPr>
        <w:adjustRightInd w:val="0"/>
        <w:snapToGrid w:val="0"/>
        <w:spacing w:afterLines="100" w:after="312" w:line="276" w:lineRule="auto"/>
        <w:jc w:val="left"/>
        <w:rPr>
          <w:sz w:val="22"/>
          <w:szCs w:val="22"/>
        </w:rPr>
      </w:pPr>
      <w:r w:rsidRPr="00BE0C0C">
        <w:rPr>
          <w:sz w:val="22"/>
          <w:szCs w:val="22"/>
        </w:rPr>
        <w:t>T</w:t>
      </w:r>
      <w:r w:rsidRPr="00BE0C0C">
        <w:rPr>
          <w:rFonts w:hint="eastAsia"/>
          <w:sz w:val="22"/>
          <w:szCs w:val="22"/>
        </w:rPr>
        <w:t xml:space="preserve">he </w:t>
      </w:r>
      <w:r w:rsidRPr="00BE0C0C">
        <w:rPr>
          <w:sz w:val="22"/>
          <w:szCs w:val="22"/>
        </w:rPr>
        <w:t>deliverable BSKP shall be genuine pulp of a designated brand from a manufacturer</w:t>
      </w:r>
      <w:r w:rsidRPr="00BE0C0C">
        <w:rPr>
          <w:rFonts w:hint="eastAsia"/>
          <w:sz w:val="22"/>
          <w:szCs w:val="22"/>
        </w:rPr>
        <w:t xml:space="preserve"> recognized by the Exchange</w:t>
      </w:r>
      <w:r w:rsidRPr="00BE0C0C">
        <w:rPr>
          <w:sz w:val="22"/>
          <w:szCs w:val="22"/>
        </w:rPr>
        <w:t>. The lists of certified brands and manufacturer</w:t>
      </w:r>
      <w:r w:rsidRPr="00BE0C0C">
        <w:rPr>
          <w:rFonts w:hint="eastAsia"/>
          <w:sz w:val="22"/>
          <w:szCs w:val="22"/>
        </w:rPr>
        <w:t>s</w:t>
      </w:r>
      <w:r w:rsidRPr="00BE0C0C">
        <w:rPr>
          <w:sz w:val="22"/>
          <w:szCs w:val="22"/>
        </w:rPr>
        <w:t xml:space="preserve"> will be separately announced by the Exchange.</w:t>
      </w:r>
    </w:p>
    <w:p w:rsidR="00F64F37" w:rsidRPr="00BE0C0C" w:rsidRDefault="00F64F37" w:rsidP="00F64F37">
      <w:pPr>
        <w:tabs>
          <w:tab w:val="left" w:pos="1276"/>
        </w:tabs>
        <w:adjustRightInd w:val="0"/>
        <w:snapToGrid w:val="0"/>
        <w:spacing w:afterLines="100" w:after="312" w:line="276" w:lineRule="auto"/>
        <w:jc w:val="left"/>
        <w:rPr>
          <w:sz w:val="22"/>
          <w:szCs w:val="22"/>
        </w:rPr>
      </w:pPr>
      <w:r w:rsidRPr="00BE0C0C">
        <w:rPr>
          <w:b/>
          <w:bCs/>
          <w:sz w:val="22"/>
          <w:szCs w:val="22"/>
        </w:rPr>
        <w:t>Article 124</w:t>
      </w:r>
      <w:r w:rsidRPr="00BE0C0C">
        <w:rPr>
          <w:sz w:val="22"/>
          <w:szCs w:val="22"/>
        </w:rPr>
        <w:tab/>
        <w:t>Packaging and stacking</w:t>
      </w:r>
    </w:p>
    <w:p w:rsidR="00F64F37" w:rsidRPr="00BE0C0C" w:rsidRDefault="00F64F37" w:rsidP="00F64F37">
      <w:pPr>
        <w:tabs>
          <w:tab w:val="left" w:pos="709"/>
        </w:tabs>
        <w:adjustRightInd w:val="0"/>
        <w:snapToGrid w:val="0"/>
        <w:spacing w:afterLines="100" w:after="312" w:line="276" w:lineRule="auto"/>
        <w:jc w:val="left"/>
        <w:rPr>
          <w:sz w:val="22"/>
          <w:szCs w:val="22"/>
        </w:rPr>
      </w:pPr>
      <w:r w:rsidRPr="00BE0C0C">
        <w:rPr>
          <w:sz w:val="22"/>
          <w:szCs w:val="22"/>
        </w:rPr>
        <w:t>(i)</w:t>
      </w:r>
      <w:r w:rsidRPr="00BE0C0C">
        <w:rPr>
          <w:sz w:val="22"/>
          <w:szCs w:val="22"/>
        </w:rPr>
        <w:tab/>
        <w:t xml:space="preserve">BSKP underlying each standard warrant shall </w:t>
      </w:r>
      <w:r w:rsidRPr="00BE0C0C">
        <w:rPr>
          <w:rFonts w:hint="eastAsia"/>
          <w:sz w:val="22"/>
          <w:szCs w:val="22"/>
        </w:rPr>
        <w:t>consist of</w:t>
      </w:r>
      <w:r w:rsidRPr="00BE0C0C">
        <w:rPr>
          <w:sz w:val="22"/>
          <w:szCs w:val="22"/>
        </w:rPr>
        <w:t xml:space="preserve"> genuine pulp of the same manufacturer and brand.</w:t>
      </w:r>
    </w:p>
    <w:p w:rsidR="00F64F37" w:rsidRPr="00BE0C0C" w:rsidRDefault="00F64F37" w:rsidP="00F64F37">
      <w:pPr>
        <w:tabs>
          <w:tab w:val="left" w:pos="709"/>
        </w:tabs>
        <w:adjustRightInd w:val="0"/>
        <w:snapToGrid w:val="0"/>
        <w:spacing w:afterLines="100" w:after="312" w:line="276" w:lineRule="auto"/>
        <w:jc w:val="left"/>
        <w:rPr>
          <w:sz w:val="22"/>
          <w:szCs w:val="22"/>
        </w:rPr>
      </w:pPr>
      <w:r w:rsidRPr="00BE0C0C">
        <w:rPr>
          <w:sz w:val="22"/>
          <w:szCs w:val="22"/>
        </w:rPr>
        <w:t>(ii)</w:t>
      </w:r>
      <w:r w:rsidRPr="00BE0C0C">
        <w:rPr>
          <w:sz w:val="22"/>
          <w:szCs w:val="22"/>
        </w:rPr>
        <w:tab/>
        <w:t xml:space="preserve">Deliverable BSKP shall meet the packaging requirements for commodities of certified brands from </w:t>
      </w:r>
      <w:r w:rsidRPr="00BE0C0C">
        <w:rPr>
          <w:rFonts w:hint="eastAsia"/>
          <w:sz w:val="22"/>
          <w:szCs w:val="22"/>
        </w:rPr>
        <w:t>a</w:t>
      </w:r>
      <w:r w:rsidRPr="00BE0C0C">
        <w:rPr>
          <w:sz w:val="22"/>
          <w:szCs w:val="22"/>
        </w:rPr>
        <w:t xml:space="preserve"> manufacturer</w:t>
      </w:r>
      <w:r w:rsidRPr="00BE0C0C">
        <w:rPr>
          <w:rFonts w:hint="eastAsia"/>
          <w:sz w:val="22"/>
          <w:szCs w:val="22"/>
        </w:rPr>
        <w:t xml:space="preserve"> recognized by the Exchange</w:t>
      </w:r>
      <w:r w:rsidRPr="00BE0C0C">
        <w:rPr>
          <w:sz w:val="22"/>
          <w:szCs w:val="22"/>
        </w:rPr>
        <w:t xml:space="preserve">. The outer packaging of each </w:t>
      </w:r>
      <w:r w:rsidRPr="00BE0C0C">
        <w:rPr>
          <w:rFonts w:hint="eastAsia"/>
          <w:sz w:val="22"/>
          <w:szCs w:val="22"/>
        </w:rPr>
        <w:t>pack</w:t>
      </w:r>
      <w:r w:rsidRPr="00BE0C0C">
        <w:rPr>
          <w:sz w:val="22"/>
          <w:szCs w:val="22"/>
        </w:rPr>
        <w:t xml:space="preserve"> shall </w:t>
      </w:r>
      <w:r w:rsidRPr="00BE0C0C">
        <w:rPr>
          <w:rFonts w:hint="eastAsia"/>
          <w:sz w:val="22"/>
          <w:szCs w:val="22"/>
        </w:rPr>
        <w:t>have a</w:t>
      </w:r>
      <w:r w:rsidRPr="00BE0C0C">
        <w:rPr>
          <w:sz w:val="22"/>
          <w:szCs w:val="22"/>
        </w:rPr>
        <w:t xml:space="preserve"> clearly recognizable</w:t>
      </w:r>
      <w:r w:rsidRPr="00BE0C0C">
        <w:rPr>
          <w:rFonts w:hint="eastAsia"/>
          <w:sz w:val="22"/>
          <w:szCs w:val="22"/>
        </w:rPr>
        <w:t xml:space="preserve"> label</w:t>
      </w:r>
      <w:r w:rsidRPr="00BE0C0C">
        <w:rPr>
          <w:sz w:val="22"/>
          <w:szCs w:val="22"/>
        </w:rPr>
        <w:t xml:space="preserve"> indicat</w:t>
      </w:r>
      <w:r w:rsidRPr="00BE0C0C">
        <w:rPr>
          <w:rFonts w:hint="eastAsia"/>
          <w:sz w:val="22"/>
          <w:szCs w:val="22"/>
        </w:rPr>
        <w:t>ing</w:t>
      </w:r>
      <w:r w:rsidRPr="00BE0C0C">
        <w:rPr>
          <w:sz w:val="22"/>
          <w:szCs w:val="22"/>
        </w:rPr>
        <w:t xml:space="preserve"> the product name and other identifying information.</w:t>
      </w:r>
    </w:p>
    <w:p w:rsidR="00F64F37" w:rsidRPr="00BE0C0C" w:rsidRDefault="00F64F37" w:rsidP="00F64F37">
      <w:pPr>
        <w:tabs>
          <w:tab w:val="left" w:pos="709"/>
        </w:tabs>
        <w:adjustRightInd w:val="0"/>
        <w:snapToGrid w:val="0"/>
        <w:spacing w:afterLines="100" w:after="312" w:line="276" w:lineRule="auto"/>
        <w:jc w:val="left"/>
        <w:rPr>
          <w:sz w:val="22"/>
          <w:szCs w:val="22"/>
        </w:rPr>
      </w:pPr>
      <w:r w:rsidRPr="00BE0C0C">
        <w:rPr>
          <w:sz w:val="22"/>
          <w:szCs w:val="22"/>
        </w:rPr>
        <w:t>(iii)</w:t>
      </w:r>
      <w:r w:rsidRPr="00BE0C0C">
        <w:rPr>
          <w:sz w:val="22"/>
          <w:szCs w:val="22"/>
        </w:rPr>
        <w:tab/>
      </w:r>
      <w:r w:rsidRPr="00BE0C0C">
        <w:rPr>
          <w:rFonts w:hint="eastAsia"/>
          <w:sz w:val="22"/>
          <w:szCs w:val="22"/>
        </w:rPr>
        <w:t xml:space="preserve">The </w:t>
      </w:r>
      <w:r w:rsidRPr="00BE0C0C">
        <w:rPr>
          <w:sz w:val="22"/>
          <w:szCs w:val="22"/>
        </w:rPr>
        <w:t>BSKP arriv</w:t>
      </w:r>
      <w:r w:rsidRPr="00BE0C0C">
        <w:rPr>
          <w:rFonts w:hint="eastAsia"/>
          <w:sz w:val="22"/>
          <w:szCs w:val="22"/>
        </w:rPr>
        <w:t>ing</w:t>
      </w:r>
      <w:r w:rsidRPr="00BE0C0C">
        <w:rPr>
          <w:sz w:val="22"/>
          <w:szCs w:val="22"/>
        </w:rPr>
        <w:t xml:space="preserve"> at a designated delivery warehouse </w:t>
      </w:r>
      <w:r w:rsidRPr="00BE0C0C">
        <w:rPr>
          <w:rFonts w:hint="eastAsia"/>
          <w:sz w:val="22"/>
          <w:szCs w:val="22"/>
        </w:rPr>
        <w:t>shall have</w:t>
      </w:r>
      <w:r w:rsidRPr="00BE0C0C">
        <w:rPr>
          <w:sz w:val="22"/>
          <w:szCs w:val="22"/>
        </w:rPr>
        <w:t xml:space="preserve"> complete and clean packaging. The designated delivery warehouse shall check the whole shipment at acceptance</w:t>
      </w:r>
      <w:r w:rsidRPr="00BE0C0C">
        <w:rPr>
          <w:rFonts w:hint="eastAsia"/>
          <w:sz w:val="22"/>
          <w:szCs w:val="22"/>
        </w:rPr>
        <w:t>.</w:t>
      </w:r>
      <w:r w:rsidRPr="00BE0C0C">
        <w:rPr>
          <w:sz w:val="22"/>
          <w:szCs w:val="22"/>
        </w:rPr>
        <w:t xml:space="preserve"> Any commodity that is not fit for purpose due to </w:t>
      </w:r>
      <w:r w:rsidRPr="00BE0C0C">
        <w:rPr>
          <w:rFonts w:hint="eastAsia"/>
          <w:sz w:val="22"/>
          <w:szCs w:val="22"/>
        </w:rPr>
        <w:t xml:space="preserve">nuisance such as </w:t>
      </w:r>
      <w:r w:rsidRPr="00BE0C0C">
        <w:rPr>
          <w:sz w:val="22"/>
          <w:szCs w:val="22"/>
        </w:rPr>
        <w:t xml:space="preserve">obvious moisture, </w:t>
      </w:r>
      <w:r w:rsidRPr="00BE0C0C">
        <w:rPr>
          <w:rFonts w:hint="eastAsia"/>
          <w:sz w:val="22"/>
          <w:szCs w:val="22"/>
        </w:rPr>
        <w:t>mildew</w:t>
      </w:r>
      <w:r w:rsidRPr="00BE0C0C">
        <w:rPr>
          <w:sz w:val="22"/>
          <w:szCs w:val="22"/>
        </w:rPr>
        <w:t xml:space="preserve">, contamination, </w:t>
      </w:r>
      <w:r w:rsidRPr="00BE0C0C">
        <w:rPr>
          <w:rFonts w:hint="eastAsia"/>
          <w:sz w:val="22"/>
          <w:szCs w:val="22"/>
        </w:rPr>
        <w:t>or severe</w:t>
      </w:r>
      <w:r w:rsidRPr="00BE0C0C">
        <w:rPr>
          <w:sz w:val="22"/>
          <w:szCs w:val="22"/>
        </w:rPr>
        <w:t xml:space="preserve"> damage shall</w:t>
      </w:r>
      <w:r w:rsidRPr="00BE0C0C">
        <w:rPr>
          <w:rFonts w:hint="eastAsia"/>
          <w:sz w:val="22"/>
          <w:szCs w:val="22"/>
        </w:rPr>
        <w:t xml:space="preserve"> be rejected and</w:t>
      </w:r>
      <w:r w:rsidRPr="00BE0C0C">
        <w:rPr>
          <w:sz w:val="22"/>
          <w:szCs w:val="22"/>
        </w:rPr>
        <w:t xml:space="preserve"> not enter the delivery process.</w:t>
      </w:r>
    </w:p>
    <w:p w:rsidR="00F64F37" w:rsidRPr="00BE0C0C" w:rsidRDefault="00F64F37" w:rsidP="00F64F37">
      <w:pPr>
        <w:tabs>
          <w:tab w:val="left" w:pos="709"/>
        </w:tabs>
        <w:adjustRightInd w:val="0"/>
        <w:snapToGrid w:val="0"/>
        <w:spacing w:afterLines="100" w:after="312" w:line="276" w:lineRule="auto"/>
        <w:jc w:val="left"/>
        <w:rPr>
          <w:sz w:val="22"/>
          <w:szCs w:val="22"/>
        </w:rPr>
      </w:pPr>
      <w:r w:rsidRPr="00BE0C0C">
        <w:rPr>
          <w:sz w:val="22"/>
          <w:szCs w:val="22"/>
        </w:rPr>
        <w:t>(iv)</w:t>
      </w:r>
      <w:r w:rsidRPr="00BE0C0C">
        <w:rPr>
          <w:sz w:val="22"/>
          <w:szCs w:val="22"/>
        </w:rPr>
        <w:tab/>
      </w:r>
      <w:r w:rsidRPr="00BE0C0C">
        <w:rPr>
          <w:rFonts w:hint="eastAsia"/>
          <w:sz w:val="22"/>
          <w:szCs w:val="22"/>
        </w:rPr>
        <w:t>If the commodities arrive at the designated delivery warehouse with</w:t>
      </w:r>
      <w:r w:rsidRPr="00BE0C0C">
        <w:rPr>
          <w:sz w:val="22"/>
          <w:szCs w:val="22"/>
        </w:rPr>
        <w:t xml:space="preserve"> broken iron packaging wires or </w:t>
      </w:r>
      <w:r w:rsidRPr="00BE0C0C">
        <w:rPr>
          <w:rFonts w:hint="eastAsia"/>
          <w:sz w:val="22"/>
          <w:szCs w:val="22"/>
        </w:rPr>
        <w:t>loose packs, the commodities</w:t>
      </w:r>
      <w:r w:rsidRPr="00BE0C0C">
        <w:rPr>
          <w:sz w:val="22"/>
          <w:szCs w:val="22"/>
        </w:rPr>
        <w:t xml:space="preserve"> shall be </w:t>
      </w:r>
      <w:r w:rsidRPr="00BE0C0C">
        <w:rPr>
          <w:rFonts w:hint="eastAsia"/>
          <w:sz w:val="22"/>
          <w:szCs w:val="22"/>
        </w:rPr>
        <w:t>repackaged and securely tightened</w:t>
      </w:r>
      <w:r w:rsidRPr="00BE0C0C">
        <w:rPr>
          <w:sz w:val="22"/>
          <w:szCs w:val="22"/>
        </w:rPr>
        <w:t xml:space="preserve"> with specified iron wires before </w:t>
      </w:r>
      <w:r w:rsidRPr="00BE0C0C">
        <w:rPr>
          <w:rFonts w:hint="eastAsia"/>
          <w:sz w:val="22"/>
          <w:szCs w:val="22"/>
        </w:rPr>
        <w:t>they are delivered</w:t>
      </w:r>
      <w:r w:rsidRPr="00BE0C0C">
        <w:rPr>
          <w:sz w:val="22"/>
          <w:szCs w:val="22"/>
        </w:rPr>
        <w:t>. Any costs incurred in the reassembly shall be borne by the owner.</w:t>
      </w:r>
    </w:p>
    <w:p w:rsidR="00F64F37" w:rsidRPr="00BE0C0C" w:rsidRDefault="00F64F37" w:rsidP="00F64F37">
      <w:pPr>
        <w:tabs>
          <w:tab w:val="left" w:pos="709"/>
        </w:tabs>
        <w:adjustRightInd w:val="0"/>
        <w:snapToGrid w:val="0"/>
        <w:spacing w:afterLines="100" w:after="312" w:line="276" w:lineRule="auto"/>
        <w:jc w:val="left"/>
        <w:rPr>
          <w:sz w:val="22"/>
          <w:szCs w:val="22"/>
        </w:rPr>
      </w:pPr>
      <w:r w:rsidRPr="00BE0C0C">
        <w:rPr>
          <w:sz w:val="22"/>
          <w:szCs w:val="22"/>
        </w:rPr>
        <w:t>(v)</w:t>
      </w:r>
      <w:r w:rsidRPr="00BE0C0C">
        <w:rPr>
          <w:sz w:val="22"/>
          <w:szCs w:val="22"/>
        </w:rPr>
        <w:tab/>
        <w:t xml:space="preserve">Deliverable BSKP underlying each standard warrant shall be stacked in storage areas which hold </w:t>
      </w:r>
      <w:r w:rsidRPr="00BE0C0C">
        <w:rPr>
          <w:rFonts w:hint="eastAsia"/>
          <w:sz w:val="22"/>
          <w:szCs w:val="22"/>
        </w:rPr>
        <w:t>five-hundred (</w:t>
      </w:r>
      <w:r w:rsidRPr="00BE0C0C">
        <w:rPr>
          <w:sz w:val="22"/>
          <w:szCs w:val="22"/>
        </w:rPr>
        <w:t>500</w:t>
      </w:r>
      <w:r w:rsidRPr="00BE0C0C">
        <w:rPr>
          <w:rFonts w:hint="eastAsia"/>
          <w:sz w:val="22"/>
          <w:szCs w:val="22"/>
        </w:rPr>
        <w:t>)</w:t>
      </w:r>
      <w:r w:rsidRPr="00BE0C0C">
        <w:rPr>
          <w:sz w:val="22"/>
          <w:szCs w:val="22"/>
        </w:rPr>
        <w:t xml:space="preserve"> metric tons each.</w:t>
      </w:r>
    </w:p>
    <w:p w:rsidR="00F64F37" w:rsidRPr="00BE0C0C" w:rsidRDefault="00F64F37" w:rsidP="00F64F37">
      <w:pPr>
        <w:tabs>
          <w:tab w:val="left" w:pos="709"/>
        </w:tabs>
        <w:adjustRightInd w:val="0"/>
        <w:snapToGrid w:val="0"/>
        <w:spacing w:afterLines="100" w:after="312" w:line="276" w:lineRule="auto"/>
        <w:jc w:val="left"/>
        <w:rPr>
          <w:sz w:val="22"/>
          <w:szCs w:val="22"/>
        </w:rPr>
      </w:pPr>
      <w:r w:rsidRPr="00BE0C0C">
        <w:rPr>
          <w:b/>
          <w:bCs/>
          <w:sz w:val="22"/>
          <w:szCs w:val="22"/>
        </w:rPr>
        <w:t>Art</w:t>
      </w:r>
      <w:r w:rsidRPr="00BE0C0C">
        <w:rPr>
          <w:b/>
          <w:sz w:val="22"/>
          <w:szCs w:val="22"/>
        </w:rPr>
        <w:t>icle 125</w:t>
      </w:r>
      <w:r w:rsidRPr="00BE0C0C">
        <w:rPr>
          <w:sz w:val="22"/>
          <w:szCs w:val="22"/>
        </w:rPr>
        <w:tab/>
        <w:t>Required documentations for deliverable commodity</w:t>
      </w:r>
    </w:p>
    <w:p w:rsidR="00F64F37" w:rsidRPr="00BE0C0C" w:rsidRDefault="00F64F37" w:rsidP="00F64F37">
      <w:pPr>
        <w:tabs>
          <w:tab w:val="left" w:pos="709"/>
        </w:tabs>
        <w:adjustRightInd w:val="0"/>
        <w:snapToGrid w:val="0"/>
        <w:spacing w:afterLines="100" w:after="312" w:line="276" w:lineRule="auto"/>
        <w:jc w:val="left"/>
        <w:rPr>
          <w:sz w:val="22"/>
          <w:szCs w:val="22"/>
        </w:rPr>
      </w:pPr>
      <w:r w:rsidRPr="00BE0C0C">
        <w:rPr>
          <w:sz w:val="22"/>
          <w:szCs w:val="22"/>
        </w:rPr>
        <w:t>(i)</w:t>
      </w:r>
      <w:r w:rsidRPr="00BE0C0C">
        <w:rPr>
          <w:sz w:val="22"/>
          <w:szCs w:val="22"/>
        </w:rPr>
        <w:tab/>
        <w:t xml:space="preserve">Domestic commodity: the certificate of inspection issued by a Designated Inspection Agency, the certificate of quality issued by the manufacturer, and other relevant materials. These documentations are </w:t>
      </w:r>
      <w:r w:rsidRPr="00BE0C0C">
        <w:rPr>
          <w:rFonts w:hint="eastAsia"/>
          <w:sz w:val="22"/>
          <w:szCs w:val="22"/>
        </w:rPr>
        <w:t xml:space="preserve">deemed </w:t>
      </w:r>
      <w:r w:rsidRPr="00BE0C0C">
        <w:rPr>
          <w:sz w:val="22"/>
          <w:szCs w:val="22"/>
        </w:rPr>
        <w:t xml:space="preserve">valid only </w:t>
      </w:r>
      <w:r w:rsidRPr="00BE0C0C">
        <w:rPr>
          <w:rFonts w:hint="eastAsia"/>
          <w:sz w:val="22"/>
          <w:szCs w:val="22"/>
        </w:rPr>
        <w:t>after</w:t>
      </w:r>
      <w:r w:rsidRPr="00BE0C0C">
        <w:rPr>
          <w:sz w:val="22"/>
          <w:szCs w:val="22"/>
        </w:rPr>
        <w:t xml:space="preserve"> being verified by the Exchange.</w:t>
      </w:r>
    </w:p>
    <w:p w:rsidR="00F64F37" w:rsidRPr="00BE0C0C" w:rsidRDefault="00F64F37" w:rsidP="00F64F37">
      <w:pPr>
        <w:tabs>
          <w:tab w:val="left" w:pos="709"/>
        </w:tabs>
        <w:adjustRightInd w:val="0"/>
        <w:snapToGrid w:val="0"/>
        <w:spacing w:afterLines="100" w:after="312" w:line="276" w:lineRule="auto"/>
        <w:jc w:val="left"/>
        <w:rPr>
          <w:sz w:val="22"/>
          <w:szCs w:val="22"/>
        </w:rPr>
      </w:pPr>
      <w:r w:rsidRPr="00BE0C0C">
        <w:rPr>
          <w:sz w:val="22"/>
          <w:szCs w:val="22"/>
        </w:rPr>
        <w:t>(ii)</w:t>
      </w:r>
      <w:r w:rsidRPr="00BE0C0C">
        <w:rPr>
          <w:sz w:val="22"/>
          <w:szCs w:val="22"/>
        </w:rPr>
        <w:tab/>
        <w:t xml:space="preserve">Imported commodity: the certificate of inspection issued by a Designated Inspection Agency; the customs declaration form, </w:t>
      </w:r>
      <w:r w:rsidRPr="00BE0C0C">
        <w:rPr>
          <w:rFonts w:hint="eastAsia"/>
          <w:sz w:val="22"/>
          <w:szCs w:val="22"/>
        </w:rPr>
        <w:t xml:space="preserve">certificate of VAT withholding by the </w:t>
      </w:r>
      <w:r w:rsidRPr="00BE0C0C">
        <w:rPr>
          <w:sz w:val="22"/>
          <w:szCs w:val="22"/>
        </w:rPr>
        <w:t xml:space="preserve">customs, certificate of origin, and certificate of quality of the physical commodity in question; and </w:t>
      </w:r>
      <w:r w:rsidRPr="00BE0C0C">
        <w:rPr>
          <w:sz w:val="22"/>
          <w:szCs w:val="22"/>
        </w:rPr>
        <w:lastRenderedPageBreak/>
        <w:t xml:space="preserve">other relevant materials. These documentations are </w:t>
      </w:r>
      <w:r w:rsidRPr="00BE0C0C">
        <w:rPr>
          <w:rFonts w:hint="eastAsia"/>
          <w:sz w:val="22"/>
          <w:szCs w:val="22"/>
        </w:rPr>
        <w:t xml:space="preserve">deemed </w:t>
      </w:r>
      <w:r w:rsidRPr="00BE0C0C">
        <w:rPr>
          <w:sz w:val="22"/>
          <w:szCs w:val="22"/>
        </w:rPr>
        <w:t>valid only after being verified by the Exchange.</w:t>
      </w:r>
    </w:p>
    <w:p w:rsidR="00F64F37" w:rsidRPr="00BE0C0C" w:rsidRDefault="00F64F37" w:rsidP="00F64F37">
      <w:pPr>
        <w:adjustRightInd w:val="0"/>
        <w:snapToGrid w:val="0"/>
        <w:spacing w:afterLines="100" w:after="312" w:line="276" w:lineRule="auto"/>
        <w:jc w:val="left"/>
        <w:rPr>
          <w:sz w:val="22"/>
          <w:szCs w:val="22"/>
        </w:rPr>
      </w:pPr>
      <w:r w:rsidRPr="00BE0C0C">
        <w:rPr>
          <w:sz w:val="22"/>
          <w:szCs w:val="22"/>
        </w:rPr>
        <w:t>If there has been any change to national policies on taxation, commodity inspection</w:t>
      </w:r>
      <w:r w:rsidRPr="00BE0C0C">
        <w:rPr>
          <w:rFonts w:hint="eastAsia"/>
          <w:sz w:val="22"/>
          <w:szCs w:val="22"/>
        </w:rPr>
        <w:t>,</w:t>
      </w:r>
      <w:r w:rsidRPr="00BE0C0C">
        <w:rPr>
          <w:sz w:val="22"/>
          <w:szCs w:val="22"/>
        </w:rPr>
        <w:t xml:space="preserve"> or other relevant matters, the revised policies shall prevail. In such circumstance, the Exchange will separately announce the revised requirements for the documentations for imported products.</w:t>
      </w:r>
    </w:p>
    <w:p w:rsidR="00F64F37" w:rsidRPr="00BE0C0C" w:rsidRDefault="00F64F37" w:rsidP="00F64F37">
      <w:pPr>
        <w:tabs>
          <w:tab w:val="left" w:pos="1276"/>
        </w:tabs>
        <w:adjustRightInd w:val="0"/>
        <w:snapToGrid w:val="0"/>
        <w:spacing w:afterLines="100" w:after="312" w:line="276" w:lineRule="auto"/>
        <w:jc w:val="left"/>
        <w:rPr>
          <w:sz w:val="22"/>
          <w:szCs w:val="22"/>
        </w:rPr>
      </w:pPr>
      <w:r w:rsidRPr="00BE0C0C">
        <w:rPr>
          <w:b/>
          <w:bCs/>
          <w:sz w:val="22"/>
          <w:szCs w:val="22"/>
        </w:rPr>
        <w:t>Article 126</w:t>
      </w:r>
      <w:r w:rsidRPr="00BE0C0C">
        <w:rPr>
          <w:sz w:val="22"/>
          <w:szCs w:val="22"/>
        </w:rPr>
        <w:tab/>
        <w:t>Load-in</w:t>
      </w:r>
      <w:r w:rsidRPr="00BE0C0C">
        <w:rPr>
          <w:rFonts w:hint="eastAsia"/>
          <w:sz w:val="22"/>
          <w:szCs w:val="22"/>
        </w:rPr>
        <w:t xml:space="preserve"> and l</w:t>
      </w:r>
      <w:r w:rsidRPr="00BE0C0C">
        <w:rPr>
          <w:sz w:val="22"/>
          <w:szCs w:val="22"/>
        </w:rPr>
        <w:t>oad-out inspection</w:t>
      </w:r>
    </w:p>
    <w:p w:rsidR="00F64F37" w:rsidRPr="00BE0C0C" w:rsidRDefault="00F64F37" w:rsidP="00F64F37">
      <w:pPr>
        <w:tabs>
          <w:tab w:val="left" w:pos="709"/>
        </w:tabs>
        <w:adjustRightInd w:val="0"/>
        <w:snapToGrid w:val="0"/>
        <w:spacing w:afterLines="100" w:after="312" w:line="276" w:lineRule="auto"/>
        <w:jc w:val="left"/>
        <w:rPr>
          <w:sz w:val="22"/>
          <w:szCs w:val="22"/>
        </w:rPr>
      </w:pPr>
      <w:r w:rsidRPr="00BE0C0C">
        <w:rPr>
          <w:sz w:val="22"/>
          <w:szCs w:val="22"/>
        </w:rPr>
        <w:t>(i)</w:t>
      </w:r>
      <w:r w:rsidRPr="00BE0C0C">
        <w:rPr>
          <w:sz w:val="22"/>
          <w:szCs w:val="22"/>
        </w:rPr>
        <w:tab/>
        <w:t xml:space="preserve">BSKP arriving at a </w:t>
      </w:r>
      <w:r w:rsidRPr="00BE0C0C">
        <w:rPr>
          <w:rFonts w:hint="eastAsia"/>
          <w:sz w:val="22"/>
          <w:szCs w:val="22"/>
        </w:rPr>
        <w:t xml:space="preserve">designated </w:t>
      </w:r>
      <w:r w:rsidRPr="00BE0C0C">
        <w:rPr>
          <w:sz w:val="22"/>
          <w:szCs w:val="22"/>
        </w:rPr>
        <w:t xml:space="preserve">delivery </w:t>
      </w:r>
      <w:r w:rsidRPr="00BE0C0C">
        <w:rPr>
          <w:rFonts w:hint="eastAsia"/>
          <w:sz w:val="22"/>
          <w:szCs w:val="22"/>
        </w:rPr>
        <w:t>warehouse</w:t>
      </w:r>
      <w:r w:rsidRPr="00BE0C0C">
        <w:rPr>
          <w:sz w:val="22"/>
          <w:szCs w:val="22"/>
        </w:rPr>
        <w:t xml:space="preserve"> shall be inspected by a Designated Inspection Agency</w:t>
      </w:r>
      <w:r w:rsidRPr="00BE0C0C">
        <w:rPr>
          <w:rFonts w:hint="eastAsia"/>
          <w:sz w:val="22"/>
          <w:szCs w:val="22"/>
        </w:rPr>
        <w:t xml:space="preserve"> in terms of</w:t>
      </w:r>
      <w:r w:rsidRPr="00BE0C0C">
        <w:rPr>
          <w:sz w:val="22"/>
          <w:szCs w:val="22"/>
        </w:rPr>
        <w:t xml:space="preserve"> quality and weight. The quality shall be </w:t>
      </w:r>
      <w:r w:rsidRPr="00BE0C0C">
        <w:rPr>
          <w:rFonts w:hint="eastAsia"/>
          <w:sz w:val="22"/>
          <w:szCs w:val="22"/>
        </w:rPr>
        <w:t xml:space="preserve">that shown on </w:t>
      </w:r>
      <w:r w:rsidRPr="00BE0C0C">
        <w:rPr>
          <w:sz w:val="22"/>
          <w:szCs w:val="22"/>
        </w:rPr>
        <w:t xml:space="preserve">the quality assay report issued by the Designated Inspection Agency; </w:t>
      </w:r>
      <w:r w:rsidRPr="00BE0C0C">
        <w:rPr>
          <w:rFonts w:hint="eastAsia"/>
          <w:sz w:val="22"/>
          <w:szCs w:val="22"/>
        </w:rPr>
        <w:t xml:space="preserve">and </w:t>
      </w:r>
      <w:r w:rsidRPr="00BE0C0C">
        <w:rPr>
          <w:sz w:val="22"/>
          <w:szCs w:val="22"/>
        </w:rPr>
        <w:t xml:space="preserve">a standard warrant may only be issued </w:t>
      </w:r>
      <w:r w:rsidRPr="00BE0C0C">
        <w:rPr>
          <w:rFonts w:hint="eastAsia"/>
          <w:sz w:val="22"/>
          <w:szCs w:val="22"/>
        </w:rPr>
        <w:t>if</w:t>
      </w:r>
      <w:r w:rsidRPr="00BE0C0C">
        <w:rPr>
          <w:sz w:val="22"/>
          <w:szCs w:val="22"/>
        </w:rPr>
        <w:t xml:space="preserve"> the report indicates that the commodity meets the quality specifications prescribed by the Exchange. The weight shall be </w:t>
      </w:r>
      <w:r w:rsidRPr="00BE0C0C">
        <w:rPr>
          <w:rFonts w:hint="eastAsia"/>
          <w:sz w:val="22"/>
          <w:szCs w:val="22"/>
        </w:rPr>
        <w:t>that shown on</w:t>
      </w:r>
      <w:r w:rsidRPr="00BE0C0C">
        <w:rPr>
          <w:sz w:val="22"/>
          <w:szCs w:val="22"/>
        </w:rPr>
        <w:t xml:space="preserve"> the weight inspection report issued by the Designated Inspection Agency. The owner shall ensure that the commodity loaded in </w:t>
      </w:r>
      <w:r w:rsidRPr="00BE0C0C">
        <w:rPr>
          <w:rFonts w:hint="eastAsia"/>
          <w:sz w:val="22"/>
          <w:szCs w:val="22"/>
        </w:rPr>
        <w:t>meet</w:t>
      </w:r>
      <w:r w:rsidRPr="00BE0C0C">
        <w:rPr>
          <w:sz w:val="22"/>
          <w:szCs w:val="22"/>
        </w:rPr>
        <w:t xml:space="preserve"> the quality specifications prescribed by the Exchange.</w:t>
      </w:r>
    </w:p>
    <w:p w:rsidR="00F64F37" w:rsidRPr="00BE0C0C" w:rsidRDefault="00F64F37" w:rsidP="00F64F37">
      <w:pPr>
        <w:tabs>
          <w:tab w:val="left" w:pos="709"/>
        </w:tabs>
        <w:adjustRightInd w:val="0"/>
        <w:snapToGrid w:val="0"/>
        <w:spacing w:afterLines="100" w:after="312" w:line="276" w:lineRule="auto"/>
        <w:jc w:val="left"/>
        <w:rPr>
          <w:sz w:val="22"/>
          <w:szCs w:val="22"/>
        </w:rPr>
      </w:pPr>
      <w:r w:rsidRPr="00BE0C0C">
        <w:rPr>
          <w:sz w:val="22"/>
          <w:szCs w:val="22"/>
        </w:rPr>
        <w:t>(ii)</w:t>
      </w:r>
      <w:r w:rsidRPr="00BE0C0C">
        <w:rPr>
          <w:sz w:val="22"/>
          <w:szCs w:val="22"/>
        </w:rPr>
        <w:tab/>
        <w:t xml:space="preserve">The </w:t>
      </w:r>
      <w:r w:rsidRPr="00BE0C0C">
        <w:rPr>
          <w:rFonts w:hint="eastAsia"/>
          <w:sz w:val="22"/>
          <w:szCs w:val="22"/>
        </w:rPr>
        <w:t>commodities</w:t>
      </w:r>
      <w:r w:rsidRPr="00BE0C0C">
        <w:rPr>
          <w:sz w:val="22"/>
          <w:szCs w:val="22"/>
        </w:rPr>
        <w:t xml:space="preserve"> shall be inspected </w:t>
      </w:r>
      <w:r w:rsidRPr="00BE0C0C">
        <w:rPr>
          <w:rFonts w:hint="eastAsia"/>
          <w:sz w:val="22"/>
          <w:szCs w:val="22"/>
        </w:rPr>
        <w:t>using a sample test</w:t>
      </w:r>
      <w:r w:rsidRPr="00BE0C0C">
        <w:rPr>
          <w:sz w:val="22"/>
          <w:szCs w:val="22"/>
        </w:rPr>
        <w:t xml:space="preserve">. Samples shall be taken </w:t>
      </w:r>
      <w:r w:rsidRPr="00BE0C0C">
        <w:rPr>
          <w:rFonts w:hint="eastAsia"/>
          <w:sz w:val="22"/>
          <w:szCs w:val="22"/>
        </w:rPr>
        <w:t>only on the premise of</w:t>
      </w:r>
      <w:r w:rsidRPr="00BE0C0C">
        <w:rPr>
          <w:sz w:val="22"/>
          <w:szCs w:val="22"/>
        </w:rPr>
        <w:t xml:space="preserve"> the designated delivery warehouse</w:t>
      </w:r>
      <w:r w:rsidRPr="00BE0C0C">
        <w:rPr>
          <w:rFonts w:hint="eastAsia"/>
          <w:sz w:val="22"/>
          <w:szCs w:val="22"/>
        </w:rPr>
        <w:t xml:space="preserve"> and shall not be taken</w:t>
      </w:r>
      <w:r w:rsidRPr="00BE0C0C">
        <w:rPr>
          <w:sz w:val="22"/>
          <w:szCs w:val="22"/>
        </w:rPr>
        <w:t xml:space="preserve"> at stations</w:t>
      </w:r>
      <w:r w:rsidRPr="00BE0C0C">
        <w:rPr>
          <w:rFonts w:hint="eastAsia"/>
          <w:sz w:val="22"/>
          <w:szCs w:val="22"/>
        </w:rPr>
        <w:t xml:space="preserve"> or</w:t>
      </w:r>
      <w:r w:rsidRPr="00BE0C0C">
        <w:rPr>
          <w:sz w:val="22"/>
          <w:szCs w:val="22"/>
        </w:rPr>
        <w:t xml:space="preserve"> docks during the process of transportation to the warehouse. The commodity covered by each bill of lading shall form one inspection lot. Each inspection lot shall consist of BSKP of the same certified brand and packaging specification</w:t>
      </w:r>
      <w:r w:rsidRPr="00BE0C0C">
        <w:rPr>
          <w:rFonts w:hint="eastAsia"/>
          <w:sz w:val="22"/>
          <w:szCs w:val="22"/>
        </w:rPr>
        <w:t>s</w:t>
      </w:r>
      <w:r w:rsidRPr="00BE0C0C">
        <w:rPr>
          <w:sz w:val="22"/>
          <w:szCs w:val="22"/>
        </w:rPr>
        <w:t>.</w:t>
      </w:r>
    </w:p>
    <w:p w:rsidR="00F64F37" w:rsidRPr="00BE0C0C" w:rsidRDefault="00F64F37" w:rsidP="00F64F37">
      <w:pPr>
        <w:tabs>
          <w:tab w:val="left" w:pos="1276"/>
        </w:tabs>
        <w:adjustRightInd w:val="0"/>
        <w:snapToGrid w:val="0"/>
        <w:spacing w:afterLines="100" w:after="312" w:line="276" w:lineRule="auto"/>
        <w:jc w:val="left"/>
        <w:rPr>
          <w:sz w:val="22"/>
          <w:szCs w:val="22"/>
        </w:rPr>
      </w:pPr>
      <w:r w:rsidRPr="00BE0C0C">
        <w:rPr>
          <w:b/>
          <w:bCs/>
          <w:sz w:val="22"/>
          <w:szCs w:val="22"/>
        </w:rPr>
        <w:t>Article 127</w:t>
      </w:r>
      <w:r w:rsidRPr="00BE0C0C">
        <w:rPr>
          <w:sz w:val="22"/>
          <w:szCs w:val="22"/>
        </w:rPr>
        <w:tab/>
        <w:t xml:space="preserve">Weight tolerance </w:t>
      </w:r>
      <w:r w:rsidRPr="00BE0C0C">
        <w:rPr>
          <w:rFonts w:hint="eastAsia"/>
          <w:sz w:val="22"/>
          <w:szCs w:val="22"/>
        </w:rPr>
        <w:t>and</w:t>
      </w:r>
      <w:r w:rsidRPr="00BE0C0C">
        <w:rPr>
          <w:sz w:val="22"/>
          <w:szCs w:val="22"/>
        </w:rPr>
        <w:t xml:space="preserve"> pound difference </w:t>
      </w:r>
    </w:p>
    <w:p w:rsidR="00F64F37" w:rsidRPr="00BE0C0C" w:rsidRDefault="00F64F37" w:rsidP="00F64F37">
      <w:pPr>
        <w:adjustRightInd w:val="0"/>
        <w:snapToGrid w:val="0"/>
        <w:spacing w:afterLines="100" w:after="312" w:line="276" w:lineRule="auto"/>
        <w:jc w:val="left"/>
        <w:rPr>
          <w:sz w:val="22"/>
          <w:szCs w:val="22"/>
        </w:rPr>
      </w:pPr>
      <w:r w:rsidRPr="00BE0C0C">
        <w:rPr>
          <w:sz w:val="22"/>
          <w:szCs w:val="22"/>
        </w:rPr>
        <w:t xml:space="preserve">BSKP shall be </w:t>
      </w:r>
      <w:r w:rsidRPr="00BE0C0C">
        <w:rPr>
          <w:rFonts w:hint="eastAsia"/>
          <w:sz w:val="22"/>
          <w:szCs w:val="22"/>
        </w:rPr>
        <w:t>weighed</w:t>
      </w:r>
      <w:r w:rsidRPr="00BE0C0C">
        <w:rPr>
          <w:sz w:val="22"/>
          <w:szCs w:val="22"/>
        </w:rPr>
        <w:t xml:space="preserve"> in air dry metric tons. Difference between standard warrant weight and actual delivery weight shall not exceed</w:t>
      </w:r>
      <w:r w:rsidRPr="00BE0C0C">
        <w:rPr>
          <w:rFonts w:hint="eastAsia"/>
          <w:sz w:val="22"/>
          <w:szCs w:val="22"/>
        </w:rPr>
        <w:t xml:space="preserve"> plus or minus</w:t>
      </w:r>
      <w:r w:rsidRPr="00BE0C0C">
        <w:rPr>
          <w:sz w:val="22"/>
          <w:szCs w:val="22"/>
        </w:rPr>
        <w:t xml:space="preserve"> five percent (±5%)</w:t>
      </w:r>
      <w:r w:rsidRPr="00BE0C0C">
        <w:rPr>
          <w:rFonts w:hint="eastAsia"/>
          <w:sz w:val="22"/>
          <w:szCs w:val="22"/>
        </w:rPr>
        <w:t>.</w:t>
      </w:r>
      <w:r w:rsidRPr="00BE0C0C">
        <w:rPr>
          <w:sz w:val="22"/>
          <w:szCs w:val="22"/>
        </w:rPr>
        <w:t xml:space="preserve"> Pound difference </w:t>
      </w:r>
      <w:r w:rsidRPr="00BE0C0C">
        <w:rPr>
          <w:rFonts w:hint="eastAsia"/>
          <w:sz w:val="22"/>
          <w:szCs w:val="22"/>
        </w:rPr>
        <w:t>shall not exceed plus or minus</w:t>
      </w:r>
      <w:r w:rsidRPr="00BE0C0C">
        <w:rPr>
          <w:sz w:val="22"/>
          <w:szCs w:val="22"/>
        </w:rPr>
        <w:t xml:space="preserve"> one percent (±1%).</w:t>
      </w:r>
    </w:p>
    <w:p w:rsidR="00F64F37" w:rsidRPr="00BE0C0C" w:rsidRDefault="00F64F37" w:rsidP="00F64F37">
      <w:pPr>
        <w:tabs>
          <w:tab w:val="left" w:pos="1276"/>
        </w:tabs>
        <w:adjustRightInd w:val="0"/>
        <w:snapToGrid w:val="0"/>
        <w:spacing w:afterLines="100" w:after="312" w:line="276" w:lineRule="auto"/>
        <w:jc w:val="left"/>
        <w:rPr>
          <w:sz w:val="22"/>
          <w:szCs w:val="22"/>
        </w:rPr>
      </w:pPr>
      <w:r w:rsidRPr="00BE0C0C">
        <w:rPr>
          <w:b/>
          <w:bCs/>
          <w:sz w:val="22"/>
          <w:szCs w:val="22"/>
        </w:rPr>
        <w:t>Article 128</w:t>
      </w:r>
      <w:r w:rsidRPr="00BE0C0C">
        <w:rPr>
          <w:sz w:val="22"/>
          <w:szCs w:val="22"/>
        </w:rPr>
        <w:tab/>
        <w:t>Validity period of standard warrant</w:t>
      </w:r>
    </w:p>
    <w:p w:rsidR="00F64F37" w:rsidRPr="00BE0C0C" w:rsidRDefault="00F64F37" w:rsidP="00F64F37">
      <w:pPr>
        <w:tabs>
          <w:tab w:val="left" w:pos="709"/>
        </w:tabs>
        <w:adjustRightInd w:val="0"/>
        <w:snapToGrid w:val="0"/>
        <w:spacing w:afterLines="100" w:after="312" w:line="276" w:lineRule="auto"/>
        <w:jc w:val="left"/>
        <w:rPr>
          <w:sz w:val="22"/>
          <w:szCs w:val="22"/>
        </w:rPr>
      </w:pPr>
      <w:r w:rsidRPr="00BE0C0C">
        <w:rPr>
          <w:sz w:val="22"/>
          <w:szCs w:val="22"/>
        </w:rPr>
        <w:t>(i)</w:t>
      </w:r>
      <w:r w:rsidRPr="00BE0C0C">
        <w:rPr>
          <w:sz w:val="22"/>
          <w:szCs w:val="22"/>
        </w:rPr>
        <w:tab/>
        <w:t xml:space="preserve">Domestic BSKP </w:t>
      </w:r>
      <w:r w:rsidRPr="00BE0C0C">
        <w:rPr>
          <w:rFonts w:hint="eastAsia"/>
          <w:sz w:val="22"/>
          <w:szCs w:val="22"/>
        </w:rPr>
        <w:t>may be delivered up to</w:t>
      </w:r>
      <w:r w:rsidRPr="00BE0C0C">
        <w:rPr>
          <w:sz w:val="22"/>
          <w:szCs w:val="22"/>
        </w:rPr>
        <w:t xml:space="preserve"> the last delivery month of the second year after the year of </w:t>
      </w:r>
      <w:r w:rsidRPr="00BE0C0C">
        <w:rPr>
          <w:rFonts w:hint="eastAsia"/>
          <w:sz w:val="22"/>
          <w:szCs w:val="22"/>
        </w:rPr>
        <w:t xml:space="preserve">its production. </w:t>
      </w:r>
      <w:r w:rsidRPr="00BE0C0C">
        <w:rPr>
          <w:sz w:val="22"/>
          <w:szCs w:val="22"/>
        </w:rPr>
        <w:t>B</w:t>
      </w:r>
      <w:r w:rsidRPr="00BE0C0C">
        <w:rPr>
          <w:rFonts w:hint="eastAsia"/>
          <w:sz w:val="22"/>
          <w:szCs w:val="22"/>
        </w:rPr>
        <w:t>eyond that,</w:t>
      </w:r>
      <w:r w:rsidRPr="00BE0C0C">
        <w:rPr>
          <w:sz w:val="22"/>
          <w:szCs w:val="22"/>
        </w:rPr>
        <w:t xml:space="preserve"> the BSKP shall be </w:t>
      </w:r>
      <w:r w:rsidRPr="00BE0C0C">
        <w:rPr>
          <w:rFonts w:hint="eastAsia"/>
          <w:sz w:val="22"/>
          <w:szCs w:val="22"/>
        </w:rPr>
        <w:t xml:space="preserve">unwarranted and </w:t>
      </w:r>
      <w:r w:rsidRPr="00BE0C0C">
        <w:rPr>
          <w:sz w:val="22"/>
          <w:szCs w:val="22"/>
        </w:rPr>
        <w:t xml:space="preserve">converted to </w:t>
      </w:r>
      <w:r w:rsidRPr="00BE0C0C">
        <w:rPr>
          <w:rFonts w:hint="eastAsia"/>
          <w:sz w:val="22"/>
          <w:szCs w:val="22"/>
        </w:rPr>
        <w:t>physicals</w:t>
      </w:r>
      <w:r w:rsidRPr="00BE0C0C">
        <w:rPr>
          <w:sz w:val="22"/>
          <w:szCs w:val="22"/>
        </w:rPr>
        <w:t>.</w:t>
      </w:r>
    </w:p>
    <w:p w:rsidR="00F64F37" w:rsidRPr="00BE0C0C" w:rsidRDefault="00F64F37" w:rsidP="00F64F37">
      <w:pPr>
        <w:tabs>
          <w:tab w:val="left" w:pos="709"/>
        </w:tabs>
        <w:adjustRightInd w:val="0"/>
        <w:snapToGrid w:val="0"/>
        <w:spacing w:afterLines="100" w:after="312" w:line="276" w:lineRule="auto"/>
        <w:jc w:val="left"/>
        <w:rPr>
          <w:sz w:val="22"/>
          <w:szCs w:val="22"/>
        </w:rPr>
      </w:pPr>
      <w:r w:rsidRPr="00BE0C0C">
        <w:rPr>
          <w:sz w:val="22"/>
          <w:szCs w:val="22"/>
        </w:rPr>
        <w:t>(ii)</w:t>
      </w:r>
      <w:r w:rsidRPr="00BE0C0C">
        <w:rPr>
          <w:sz w:val="22"/>
          <w:szCs w:val="22"/>
        </w:rPr>
        <w:tab/>
        <w:t xml:space="preserve">Imported BSKP </w:t>
      </w:r>
      <w:r w:rsidRPr="00BE0C0C">
        <w:rPr>
          <w:rFonts w:hint="eastAsia"/>
          <w:sz w:val="22"/>
          <w:szCs w:val="22"/>
        </w:rPr>
        <w:t xml:space="preserve">intended for physical delivery </w:t>
      </w:r>
      <w:r w:rsidRPr="00BE0C0C">
        <w:rPr>
          <w:sz w:val="22"/>
          <w:szCs w:val="22"/>
        </w:rPr>
        <w:t xml:space="preserve">shall be loaded into a </w:t>
      </w:r>
      <w:r w:rsidRPr="00BE0C0C">
        <w:rPr>
          <w:rFonts w:hint="eastAsia"/>
          <w:sz w:val="22"/>
          <w:szCs w:val="22"/>
        </w:rPr>
        <w:t xml:space="preserve">designated delivery </w:t>
      </w:r>
      <w:r w:rsidRPr="00BE0C0C">
        <w:rPr>
          <w:sz w:val="22"/>
          <w:szCs w:val="22"/>
        </w:rPr>
        <w:t xml:space="preserve">warehouse within six (6) months </w:t>
      </w:r>
      <w:r w:rsidRPr="00BE0C0C">
        <w:rPr>
          <w:rFonts w:hint="eastAsia"/>
          <w:sz w:val="22"/>
          <w:szCs w:val="22"/>
        </w:rPr>
        <w:t>from the</w:t>
      </w:r>
      <w:r w:rsidRPr="00BE0C0C">
        <w:rPr>
          <w:sz w:val="22"/>
          <w:szCs w:val="22"/>
        </w:rPr>
        <w:t xml:space="preserve"> date</w:t>
      </w:r>
      <w:r w:rsidRPr="00BE0C0C">
        <w:rPr>
          <w:rFonts w:hint="eastAsia"/>
          <w:sz w:val="22"/>
          <w:szCs w:val="22"/>
        </w:rPr>
        <w:t xml:space="preserve"> it arrives at the port</w:t>
      </w:r>
      <w:r w:rsidRPr="00BE0C0C">
        <w:rPr>
          <w:sz w:val="22"/>
          <w:szCs w:val="22"/>
        </w:rPr>
        <w:t xml:space="preserve">, and </w:t>
      </w:r>
      <w:r w:rsidRPr="00BE0C0C">
        <w:rPr>
          <w:rFonts w:hint="eastAsia"/>
          <w:sz w:val="22"/>
          <w:szCs w:val="22"/>
        </w:rPr>
        <w:t>may be delivered up to</w:t>
      </w:r>
      <w:r w:rsidRPr="00BE0C0C">
        <w:rPr>
          <w:sz w:val="22"/>
          <w:szCs w:val="22"/>
        </w:rPr>
        <w:t xml:space="preserve"> the last delivery month of the second year after such date</w:t>
      </w:r>
      <w:r w:rsidRPr="00BE0C0C">
        <w:rPr>
          <w:rFonts w:hint="eastAsia"/>
          <w:sz w:val="22"/>
          <w:szCs w:val="22"/>
        </w:rPr>
        <w:t xml:space="preserve">. </w:t>
      </w:r>
      <w:r w:rsidRPr="00BE0C0C">
        <w:rPr>
          <w:sz w:val="22"/>
          <w:szCs w:val="22"/>
        </w:rPr>
        <w:t>B</w:t>
      </w:r>
      <w:r w:rsidRPr="00BE0C0C">
        <w:rPr>
          <w:rFonts w:hint="eastAsia"/>
          <w:sz w:val="22"/>
          <w:szCs w:val="22"/>
        </w:rPr>
        <w:t>eyond that,</w:t>
      </w:r>
      <w:r w:rsidRPr="00BE0C0C">
        <w:rPr>
          <w:sz w:val="22"/>
          <w:szCs w:val="22"/>
        </w:rPr>
        <w:t xml:space="preserve"> the BSKP shall be </w:t>
      </w:r>
      <w:r w:rsidRPr="00BE0C0C">
        <w:rPr>
          <w:rFonts w:hint="eastAsia"/>
          <w:sz w:val="22"/>
          <w:szCs w:val="22"/>
        </w:rPr>
        <w:t xml:space="preserve">unwarranted and </w:t>
      </w:r>
      <w:r w:rsidRPr="00BE0C0C">
        <w:rPr>
          <w:sz w:val="22"/>
          <w:szCs w:val="22"/>
        </w:rPr>
        <w:t xml:space="preserve">converted to </w:t>
      </w:r>
      <w:r w:rsidRPr="00BE0C0C">
        <w:rPr>
          <w:rFonts w:hint="eastAsia"/>
          <w:sz w:val="22"/>
          <w:szCs w:val="22"/>
        </w:rPr>
        <w:t>physicals</w:t>
      </w:r>
      <w:r w:rsidRPr="00BE0C0C">
        <w:rPr>
          <w:sz w:val="22"/>
          <w:szCs w:val="22"/>
        </w:rPr>
        <w:t>.</w:t>
      </w:r>
    </w:p>
    <w:p w:rsidR="00F64F37" w:rsidRPr="00BE0C0C" w:rsidRDefault="00F64F37" w:rsidP="00F64F37">
      <w:pPr>
        <w:tabs>
          <w:tab w:val="left" w:pos="1276"/>
        </w:tabs>
        <w:adjustRightInd w:val="0"/>
        <w:snapToGrid w:val="0"/>
        <w:spacing w:afterLines="100" w:after="312" w:line="276" w:lineRule="auto"/>
        <w:jc w:val="left"/>
        <w:rPr>
          <w:sz w:val="22"/>
          <w:szCs w:val="22"/>
        </w:rPr>
      </w:pPr>
      <w:r w:rsidRPr="00BE0C0C">
        <w:rPr>
          <w:b/>
          <w:bCs/>
          <w:sz w:val="22"/>
          <w:szCs w:val="22"/>
        </w:rPr>
        <w:t>Article 129</w:t>
      </w:r>
      <w:r w:rsidRPr="00BE0C0C">
        <w:rPr>
          <w:sz w:val="22"/>
          <w:szCs w:val="22"/>
        </w:rPr>
        <w:tab/>
        <w:t>The final settlement price of each BSKP futures contract shall be the volume-weighted average of the execution prices of th</w:t>
      </w:r>
      <w:r w:rsidRPr="00BE0C0C">
        <w:rPr>
          <w:rFonts w:hint="eastAsia"/>
          <w:sz w:val="22"/>
          <w:szCs w:val="22"/>
        </w:rPr>
        <w:t>at</w:t>
      </w:r>
      <w:r w:rsidRPr="00BE0C0C">
        <w:rPr>
          <w:sz w:val="22"/>
          <w:szCs w:val="22"/>
        </w:rPr>
        <w:t xml:space="preserve"> contract over the last five (5) trading days on which it was traded.</w:t>
      </w:r>
    </w:p>
    <w:p w:rsidR="00F64F37" w:rsidRPr="00BE0C0C" w:rsidRDefault="00F64F37" w:rsidP="00F64F37">
      <w:pPr>
        <w:tabs>
          <w:tab w:val="left" w:pos="1276"/>
        </w:tabs>
        <w:adjustRightInd w:val="0"/>
        <w:snapToGrid w:val="0"/>
        <w:spacing w:afterLines="100" w:after="312" w:line="276" w:lineRule="auto"/>
        <w:jc w:val="left"/>
        <w:rPr>
          <w:color w:val="000000"/>
          <w:sz w:val="22"/>
          <w:szCs w:val="22"/>
        </w:rPr>
      </w:pPr>
      <w:r w:rsidRPr="00BE0C0C">
        <w:rPr>
          <w:b/>
          <w:bCs/>
          <w:sz w:val="22"/>
          <w:szCs w:val="22"/>
        </w:rPr>
        <w:t>Article 130</w:t>
      </w:r>
      <w:r w:rsidRPr="00BE0C0C">
        <w:rPr>
          <w:sz w:val="22"/>
          <w:szCs w:val="22"/>
        </w:rPr>
        <w:tab/>
      </w:r>
      <w:r w:rsidRPr="00BE0C0C">
        <w:rPr>
          <w:color w:val="000000"/>
          <w:sz w:val="22"/>
          <w:szCs w:val="22"/>
        </w:rPr>
        <w:t>The seller shall submit the VAT special invoice within five (5) business days following the last trading day.</w:t>
      </w:r>
    </w:p>
    <w:p w:rsidR="00F64F37" w:rsidRPr="00BE0C0C" w:rsidRDefault="00F64F37" w:rsidP="00F64F37">
      <w:pPr>
        <w:tabs>
          <w:tab w:val="left" w:pos="1276"/>
        </w:tabs>
        <w:adjustRightInd w:val="0"/>
        <w:snapToGrid w:val="0"/>
        <w:spacing w:afterLines="100" w:after="312" w:line="276" w:lineRule="auto"/>
        <w:jc w:val="left"/>
        <w:rPr>
          <w:sz w:val="22"/>
          <w:szCs w:val="22"/>
        </w:rPr>
      </w:pPr>
      <w:r w:rsidRPr="00BE0C0C">
        <w:rPr>
          <w:sz w:val="22"/>
          <w:szCs w:val="22"/>
        </w:rPr>
        <w:lastRenderedPageBreak/>
        <w:t xml:space="preserve">If the buyer and the seller complete the procedures with respect to the standard warrant, the VAT </w:t>
      </w:r>
      <w:r w:rsidRPr="00BE0C0C">
        <w:rPr>
          <w:color w:val="000000"/>
          <w:kern w:val="0"/>
          <w:sz w:val="22"/>
          <w:szCs w:val="22"/>
        </w:rPr>
        <w:t xml:space="preserve">special </w:t>
      </w:r>
      <w:r w:rsidRPr="00BE0C0C">
        <w:rPr>
          <w:sz w:val="22"/>
          <w:szCs w:val="22"/>
        </w:rPr>
        <w:t>invoice, and payment by 14:00 on that day, the Exchange shall refund the margin corresponding to the delivered positions on the same day; if the procedures are completed after 14:00, the Exchange shall refund the margin at the clearing on the following trading day.</w:t>
      </w:r>
    </w:p>
    <w:p w:rsidR="00F64F37" w:rsidRPr="00BE0C0C" w:rsidRDefault="00F64F37" w:rsidP="00F64F37">
      <w:pPr>
        <w:tabs>
          <w:tab w:val="left" w:pos="1276"/>
        </w:tabs>
        <w:adjustRightInd w:val="0"/>
        <w:snapToGrid w:val="0"/>
        <w:spacing w:afterLines="100" w:after="312" w:line="276" w:lineRule="auto"/>
        <w:jc w:val="left"/>
        <w:rPr>
          <w:sz w:val="22"/>
          <w:szCs w:val="22"/>
        </w:rPr>
      </w:pPr>
      <w:r w:rsidRPr="00BE0C0C">
        <w:rPr>
          <w:b/>
          <w:bCs/>
          <w:sz w:val="22"/>
          <w:szCs w:val="22"/>
        </w:rPr>
        <w:t>Article 131</w:t>
      </w:r>
      <w:r w:rsidRPr="00BE0C0C">
        <w:rPr>
          <w:sz w:val="22"/>
          <w:szCs w:val="22"/>
        </w:rPr>
        <w:tab/>
        <w:t xml:space="preserve">Delivery venue: </w:t>
      </w:r>
      <w:r w:rsidRPr="00BE0C0C">
        <w:rPr>
          <w:rFonts w:hint="eastAsia"/>
          <w:sz w:val="22"/>
          <w:szCs w:val="22"/>
        </w:rPr>
        <w:t xml:space="preserve">the </w:t>
      </w:r>
      <w:r w:rsidRPr="00BE0C0C">
        <w:rPr>
          <w:sz w:val="22"/>
          <w:szCs w:val="22"/>
        </w:rPr>
        <w:t xml:space="preserve">designated delivery warehouse (to be designated and separately announced by the Exchange). </w:t>
      </w:r>
    </w:p>
    <w:p w:rsidR="00F64F37" w:rsidRPr="00BE0C0C" w:rsidRDefault="00F64F37" w:rsidP="00F64F37">
      <w:pPr>
        <w:adjustRightInd w:val="0"/>
        <w:snapToGrid w:val="0"/>
        <w:spacing w:afterLines="100" w:after="312" w:line="276" w:lineRule="auto"/>
        <w:jc w:val="center"/>
        <w:rPr>
          <w:b/>
          <w:bCs/>
          <w:sz w:val="22"/>
          <w:szCs w:val="22"/>
        </w:rPr>
      </w:pPr>
      <w:r w:rsidRPr="00BE0C0C">
        <w:rPr>
          <w:b/>
          <w:bCs/>
          <w:sz w:val="22"/>
          <w:szCs w:val="22"/>
        </w:rPr>
        <w:t>CHAPTER 17</w:t>
      </w:r>
      <w:r w:rsidRPr="00BE0C0C">
        <w:rPr>
          <w:b/>
          <w:bCs/>
          <w:sz w:val="22"/>
          <w:szCs w:val="22"/>
        </w:rPr>
        <w:tab/>
        <w:t>EXCHANGE OF FUTURES FOR PHYSICALS</w:t>
      </w:r>
    </w:p>
    <w:p w:rsidR="00F64F37" w:rsidRPr="00BE0C0C" w:rsidRDefault="00F64F37" w:rsidP="00F64F37">
      <w:pPr>
        <w:tabs>
          <w:tab w:val="left" w:pos="1276"/>
        </w:tabs>
        <w:adjustRightInd w:val="0"/>
        <w:snapToGrid w:val="0"/>
        <w:spacing w:afterLines="100" w:after="312" w:line="276" w:lineRule="auto"/>
        <w:jc w:val="left"/>
        <w:rPr>
          <w:sz w:val="22"/>
          <w:szCs w:val="22"/>
        </w:rPr>
      </w:pPr>
      <w:r w:rsidRPr="00BE0C0C">
        <w:rPr>
          <w:b/>
          <w:bCs/>
          <w:sz w:val="22"/>
          <w:szCs w:val="22"/>
        </w:rPr>
        <w:t>Article 132</w:t>
      </w:r>
      <w:r w:rsidRPr="00BE0C0C">
        <w:rPr>
          <w:sz w:val="22"/>
          <w:szCs w:val="22"/>
        </w:rPr>
        <w:tab/>
        <w:t xml:space="preserve">The exchange of futures for physicals </w:t>
      </w:r>
      <w:r w:rsidRPr="00BE0C0C">
        <w:rPr>
          <w:rFonts w:hint="eastAsia"/>
          <w:sz w:val="22"/>
          <w:szCs w:val="22"/>
        </w:rPr>
        <w:t>(</w:t>
      </w:r>
      <w:r w:rsidRPr="00BE0C0C">
        <w:rPr>
          <w:sz w:val="22"/>
          <w:szCs w:val="22"/>
        </w:rPr>
        <w:t>“EFP”</w:t>
      </w:r>
      <w:r w:rsidRPr="00BE0C0C">
        <w:rPr>
          <w:rFonts w:hint="eastAsia"/>
          <w:sz w:val="22"/>
          <w:szCs w:val="22"/>
        </w:rPr>
        <w:t>)</w:t>
      </w:r>
      <w:r w:rsidRPr="00BE0C0C">
        <w:rPr>
          <w:sz w:val="22"/>
          <w:szCs w:val="22"/>
        </w:rPr>
        <w:t xml:space="preserve"> is the process </w:t>
      </w:r>
      <w:r w:rsidRPr="00BE0C0C">
        <w:rPr>
          <w:rFonts w:hint="eastAsia"/>
          <w:sz w:val="22"/>
          <w:szCs w:val="22"/>
        </w:rPr>
        <w:t>where</w:t>
      </w:r>
      <w:r w:rsidRPr="00BE0C0C">
        <w:rPr>
          <w:sz w:val="22"/>
          <w:szCs w:val="22"/>
        </w:rPr>
        <w:t xml:space="preserve"> the members or clients who hold opposite positions </w:t>
      </w:r>
      <w:r w:rsidRPr="00BE0C0C">
        <w:rPr>
          <w:rFonts w:hint="eastAsia"/>
          <w:sz w:val="22"/>
          <w:szCs w:val="22"/>
        </w:rPr>
        <w:t>of a futures contract expiring in</w:t>
      </w:r>
      <w:r w:rsidRPr="00BE0C0C">
        <w:rPr>
          <w:sz w:val="22"/>
          <w:szCs w:val="22"/>
        </w:rPr>
        <w:t xml:space="preserve"> the same month </w:t>
      </w:r>
      <w:r w:rsidRPr="00BE0C0C">
        <w:rPr>
          <w:rFonts w:hint="eastAsia"/>
          <w:sz w:val="22"/>
          <w:szCs w:val="22"/>
        </w:rPr>
        <w:t xml:space="preserve">reach an agreement through negotiation to, </w:t>
      </w:r>
      <w:r w:rsidRPr="00BE0C0C">
        <w:rPr>
          <w:sz w:val="22"/>
          <w:szCs w:val="22"/>
        </w:rPr>
        <w:t>upon the approval</w:t>
      </w:r>
      <w:r w:rsidRPr="00BE0C0C">
        <w:rPr>
          <w:rFonts w:hint="eastAsia"/>
          <w:sz w:val="22"/>
          <w:szCs w:val="22"/>
        </w:rPr>
        <w:t xml:space="preserve"> of the Exchange, tender a notice of EFP to have </w:t>
      </w:r>
      <w:r w:rsidRPr="00BE0C0C">
        <w:rPr>
          <w:sz w:val="22"/>
          <w:szCs w:val="22"/>
        </w:rPr>
        <w:t>their</w:t>
      </w:r>
      <w:r w:rsidRPr="00BE0C0C">
        <w:rPr>
          <w:rFonts w:hint="eastAsia"/>
          <w:sz w:val="22"/>
          <w:szCs w:val="22"/>
        </w:rPr>
        <w:t xml:space="preserve"> respective positions in such contract closed out by</w:t>
      </w:r>
      <w:r w:rsidRPr="00BE0C0C">
        <w:rPr>
          <w:sz w:val="22"/>
          <w:szCs w:val="22"/>
        </w:rPr>
        <w:t xml:space="preserve"> the Exchange at the price </w:t>
      </w:r>
      <w:r w:rsidRPr="00BE0C0C">
        <w:rPr>
          <w:rFonts w:hint="eastAsia"/>
          <w:sz w:val="22"/>
          <w:szCs w:val="22"/>
        </w:rPr>
        <w:t>prescribed</w:t>
      </w:r>
      <w:r w:rsidRPr="00BE0C0C">
        <w:rPr>
          <w:sz w:val="22"/>
          <w:szCs w:val="22"/>
        </w:rPr>
        <w:t xml:space="preserve"> by the Exchange, and </w:t>
      </w:r>
      <w:r w:rsidRPr="00BE0C0C">
        <w:rPr>
          <w:rFonts w:hint="eastAsia"/>
          <w:sz w:val="22"/>
          <w:szCs w:val="22"/>
        </w:rPr>
        <w:t>exchange, at the price mutually agreed upon and in the same opposite positions, the warrant of the underlying commodity which has a quantity equivalent to and is identical to the underlying commodity of the futures contract</w:t>
      </w:r>
      <w:r w:rsidRPr="00BE0C0C">
        <w:rPr>
          <w:sz w:val="22"/>
          <w:szCs w:val="22"/>
        </w:rPr>
        <w:t xml:space="preserve">. </w:t>
      </w:r>
    </w:p>
    <w:p w:rsidR="00F64F37" w:rsidRPr="00BE0C0C" w:rsidRDefault="00F64F37" w:rsidP="00F64F37">
      <w:pPr>
        <w:tabs>
          <w:tab w:val="left" w:pos="1276"/>
        </w:tabs>
        <w:adjustRightInd w:val="0"/>
        <w:snapToGrid w:val="0"/>
        <w:spacing w:afterLines="100" w:after="312" w:line="276" w:lineRule="auto"/>
        <w:jc w:val="left"/>
        <w:rPr>
          <w:sz w:val="22"/>
          <w:szCs w:val="22"/>
        </w:rPr>
      </w:pPr>
      <w:r w:rsidRPr="00BE0C0C">
        <w:rPr>
          <w:b/>
          <w:bCs/>
          <w:sz w:val="22"/>
          <w:szCs w:val="22"/>
        </w:rPr>
        <w:t>Article 133</w:t>
      </w:r>
      <w:r w:rsidRPr="00BE0C0C">
        <w:rPr>
          <w:sz w:val="22"/>
          <w:szCs w:val="22"/>
        </w:rPr>
        <w:tab/>
        <w:t xml:space="preserve">EFP </w:t>
      </w:r>
      <w:r w:rsidRPr="00BE0C0C">
        <w:rPr>
          <w:rFonts w:hint="eastAsia"/>
          <w:sz w:val="22"/>
          <w:szCs w:val="22"/>
        </w:rPr>
        <w:t xml:space="preserve">may be initiated </w:t>
      </w:r>
      <w:r w:rsidRPr="00BE0C0C">
        <w:rPr>
          <w:sz w:val="22"/>
          <w:szCs w:val="22"/>
        </w:rPr>
        <w:t xml:space="preserve">from the </w:t>
      </w:r>
      <w:r w:rsidRPr="00BE0C0C">
        <w:rPr>
          <w:rFonts w:hint="eastAsia"/>
          <w:sz w:val="22"/>
          <w:szCs w:val="22"/>
        </w:rPr>
        <w:t>listing</w:t>
      </w:r>
      <w:r w:rsidRPr="00BE0C0C">
        <w:rPr>
          <w:sz w:val="22"/>
          <w:szCs w:val="22"/>
        </w:rPr>
        <w:t xml:space="preserve"> day of the contract</w:t>
      </w:r>
      <w:r w:rsidRPr="00BE0C0C">
        <w:rPr>
          <w:rFonts w:hint="eastAsia"/>
          <w:sz w:val="22"/>
          <w:szCs w:val="22"/>
        </w:rPr>
        <w:t xml:space="preserve"> intended for EFP to</w:t>
      </w:r>
      <w:r w:rsidRPr="00BE0C0C">
        <w:rPr>
          <w:sz w:val="22"/>
          <w:szCs w:val="22"/>
        </w:rPr>
        <w:t xml:space="preserve"> the second </w:t>
      </w:r>
      <w:r w:rsidRPr="00BE0C0C">
        <w:rPr>
          <w:rFonts w:hint="eastAsia"/>
          <w:sz w:val="22"/>
          <w:szCs w:val="22"/>
        </w:rPr>
        <w:t>trading</w:t>
      </w:r>
      <w:r w:rsidRPr="00BE0C0C">
        <w:rPr>
          <w:sz w:val="22"/>
          <w:szCs w:val="22"/>
        </w:rPr>
        <w:t xml:space="preserve"> day </w:t>
      </w:r>
      <w:r w:rsidRPr="00BE0C0C">
        <w:t>(including that day)</w:t>
      </w:r>
      <w:r w:rsidRPr="00BE0C0C">
        <w:rPr>
          <w:sz w:val="22"/>
          <w:szCs w:val="22"/>
        </w:rPr>
        <w:t xml:space="preserve"> prior to the last </w:t>
      </w:r>
      <w:r w:rsidRPr="00BE0C0C">
        <w:rPr>
          <w:rFonts w:hint="eastAsia"/>
          <w:sz w:val="22"/>
          <w:szCs w:val="22"/>
        </w:rPr>
        <w:t>trading</w:t>
      </w:r>
      <w:r w:rsidRPr="00BE0C0C">
        <w:rPr>
          <w:sz w:val="22"/>
          <w:szCs w:val="22"/>
        </w:rPr>
        <w:t xml:space="preserve"> day of the delivery month. </w:t>
      </w:r>
    </w:p>
    <w:p w:rsidR="00F64F37" w:rsidRPr="00BE0C0C" w:rsidRDefault="00F64F37" w:rsidP="00F64F37">
      <w:pPr>
        <w:adjustRightInd w:val="0"/>
        <w:snapToGrid w:val="0"/>
        <w:spacing w:afterLines="100" w:after="312" w:line="276" w:lineRule="auto"/>
        <w:jc w:val="left"/>
        <w:rPr>
          <w:sz w:val="22"/>
          <w:szCs w:val="22"/>
        </w:rPr>
      </w:pPr>
      <w:r w:rsidRPr="00BE0C0C">
        <w:rPr>
          <w:sz w:val="22"/>
          <w:szCs w:val="22"/>
        </w:rPr>
        <w:t>O</w:t>
      </w:r>
      <w:r w:rsidRPr="00BE0C0C">
        <w:rPr>
          <w:rFonts w:hint="eastAsia"/>
          <w:sz w:val="22"/>
          <w:szCs w:val="22"/>
        </w:rPr>
        <w:t xml:space="preserve">n any trading day during this period, </w:t>
      </w:r>
      <w:r w:rsidRPr="00BE0C0C">
        <w:rPr>
          <w:sz w:val="22"/>
          <w:szCs w:val="22"/>
        </w:rPr>
        <w:t xml:space="preserve">the buyer and </w:t>
      </w:r>
      <w:r w:rsidRPr="00BE0C0C">
        <w:rPr>
          <w:rFonts w:hint="eastAsia"/>
          <w:sz w:val="22"/>
          <w:szCs w:val="22"/>
        </w:rPr>
        <w:t xml:space="preserve">the </w:t>
      </w:r>
      <w:r w:rsidRPr="00BE0C0C">
        <w:rPr>
          <w:sz w:val="22"/>
          <w:szCs w:val="22"/>
        </w:rPr>
        <w:t>seller (</w:t>
      </w:r>
      <w:r w:rsidRPr="00BE0C0C">
        <w:rPr>
          <w:rFonts w:hint="eastAsia"/>
          <w:sz w:val="22"/>
          <w:szCs w:val="22"/>
        </w:rPr>
        <w:t>or their carrying members</w:t>
      </w:r>
      <w:r w:rsidRPr="00BE0C0C">
        <w:rPr>
          <w:sz w:val="22"/>
          <w:szCs w:val="22"/>
        </w:rPr>
        <w:t xml:space="preserve">) holding opposite positions of a futures contract </w:t>
      </w:r>
      <w:r w:rsidRPr="00BE0C0C">
        <w:rPr>
          <w:rFonts w:hint="eastAsia"/>
          <w:sz w:val="22"/>
          <w:szCs w:val="22"/>
        </w:rPr>
        <w:t>expiring in the same month may reach</w:t>
      </w:r>
      <w:r w:rsidRPr="00BE0C0C">
        <w:rPr>
          <w:sz w:val="22"/>
          <w:szCs w:val="22"/>
        </w:rPr>
        <w:t xml:space="preserve"> an </w:t>
      </w:r>
      <w:r w:rsidRPr="00BE0C0C">
        <w:rPr>
          <w:rFonts w:hint="eastAsia"/>
          <w:sz w:val="22"/>
          <w:szCs w:val="22"/>
        </w:rPr>
        <w:t xml:space="preserve">EFP </w:t>
      </w:r>
      <w:r w:rsidRPr="00BE0C0C">
        <w:rPr>
          <w:sz w:val="22"/>
          <w:szCs w:val="22"/>
        </w:rPr>
        <w:t>agreement</w:t>
      </w:r>
      <w:r w:rsidRPr="00BE0C0C">
        <w:rPr>
          <w:rFonts w:hint="eastAsia"/>
          <w:sz w:val="22"/>
          <w:szCs w:val="22"/>
        </w:rPr>
        <w:t>,</w:t>
      </w:r>
      <w:r w:rsidRPr="00BE0C0C">
        <w:rPr>
          <w:sz w:val="22"/>
          <w:szCs w:val="22"/>
        </w:rPr>
        <w:t xml:space="preserve"> fill out </w:t>
      </w:r>
      <w:r w:rsidRPr="00BE0C0C">
        <w:rPr>
          <w:rFonts w:hint="eastAsia"/>
          <w:sz w:val="22"/>
          <w:szCs w:val="22"/>
        </w:rPr>
        <w:t>a</w:t>
      </w:r>
      <w:r w:rsidRPr="00BE0C0C">
        <w:rPr>
          <w:sz w:val="22"/>
          <w:szCs w:val="22"/>
        </w:rPr>
        <w:t xml:space="preserve"> standard EFP application form</w:t>
      </w:r>
      <w:r w:rsidRPr="00BE0C0C">
        <w:rPr>
          <w:rFonts w:hint="eastAsia"/>
          <w:sz w:val="22"/>
          <w:szCs w:val="22"/>
        </w:rPr>
        <w:t xml:space="preserve"> (see</w:t>
      </w:r>
      <w:r w:rsidRPr="00BE0C0C">
        <w:rPr>
          <w:sz w:val="22"/>
          <w:szCs w:val="22"/>
        </w:rPr>
        <w:t xml:space="preserve"> Appendix 3</w:t>
      </w:r>
      <w:r w:rsidRPr="00BE0C0C">
        <w:rPr>
          <w:rFonts w:hint="eastAsia"/>
          <w:sz w:val="22"/>
          <w:szCs w:val="22"/>
        </w:rPr>
        <w:t>)</w:t>
      </w:r>
      <w:r w:rsidRPr="00BE0C0C">
        <w:rPr>
          <w:sz w:val="22"/>
          <w:szCs w:val="22"/>
        </w:rPr>
        <w:t xml:space="preserve"> and submit it to the Exchange by 14:00. </w:t>
      </w:r>
    </w:p>
    <w:p w:rsidR="00F64F37" w:rsidRPr="00BE0C0C" w:rsidRDefault="00F64F37" w:rsidP="00F64F37">
      <w:pPr>
        <w:adjustRightInd w:val="0"/>
        <w:snapToGrid w:val="0"/>
        <w:spacing w:afterLines="100" w:after="312" w:line="276" w:lineRule="auto"/>
        <w:jc w:val="left"/>
        <w:rPr>
          <w:sz w:val="22"/>
          <w:szCs w:val="22"/>
        </w:rPr>
      </w:pPr>
      <w:r w:rsidRPr="00BE0C0C">
        <w:rPr>
          <w:sz w:val="22"/>
          <w:szCs w:val="22"/>
        </w:rPr>
        <w:t xml:space="preserve">For a delivery on a non-standard warrant, photocopies of the relevant sales contract and bill of lading shall be provided. </w:t>
      </w:r>
    </w:p>
    <w:p w:rsidR="00F64F37" w:rsidRPr="00BE0C0C" w:rsidRDefault="00F64F37" w:rsidP="00F64F37">
      <w:pPr>
        <w:tabs>
          <w:tab w:val="left" w:pos="1276"/>
        </w:tabs>
        <w:adjustRightInd w:val="0"/>
        <w:snapToGrid w:val="0"/>
        <w:spacing w:afterLines="100" w:after="312" w:line="276" w:lineRule="auto"/>
        <w:jc w:val="left"/>
        <w:rPr>
          <w:sz w:val="22"/>
          <w:szCs w:val="22"/>
        </w:rPr>
      </w:pPr>
      <w:r w:rsidRPr="00BE0C0C">
        <w:rPr>
          <w:b/>
          <w:bCs/>
          <w:sz w:val="22"/>
          <w:szCs w:val="22"/>
        </w:rPr>
        <w:t>Article 134</w:t>
      </w:r>
      <w:r w:rsidRPr="00BE0C0C">
        <w:rPr>
          <w:sz w:val="22"/>
          <w:szCs w:val="22"/>
        </w:rPr>
        <w:tab/>
        <w:t>EFP shall only be appli</w:t>
      </w:r>
      <w:r w:rsidRPr="00BE0C0C">
        <w:rPr>
          <w:rFonts w:hint="eastAsia"/>
          <w:sz w:val="22"/>
          <w:szCs w:val="22"/>
        </w:rPr>
        <w:t>cable</w:t>
      </w:r>
      <w:r w:rsidRPr="00BE0C0C">
        <w:rPr>
          <w:sz w:val="22"/>
          <w:szCs w:val="22"/>
        </w:rPr>
        <w:t xml:space="preserve"> to the </w:t>
      </w:r>
      <w:r w:rsidRPr="00BE0C0C">
        <w:rPr>
          <w:rFonts w:hint="eastAsia"/>
          <w:sz w:val="22"/>
          <w:szCs w:val="22"/>
        </w:rPr>
        <w:t>positions</w:t>
      </w:r>
      <w:r w:rsidRPr="00BE0C0C">
        <w:rPr>
          <w:sz w:val="22"/>
          <w:szCs w:val="22"/>
        </w:rPr>
        <w:t xml:space="preserve"> on all the Exchange’s listed contracts </w:t>
      </w:r>
      <w:r w:rsidRPr="00BE0C0C">
        <w:rPr>
          <w:rFonts w:hint="eastAsia"/>
          <w:sz w:val="22"/>
          <w:szCs w:val="22"/>
        </w:rPr>
        <w:t xml:space="preserve">opened </w:t>
      </w:r>
      <w:r w:rsidRPr="00BE0C0C">
        <w:rPr>
          <w:sz w:val="22"/>
          <w:szCs w:val="22"/>
        </w:rPr>
        <w:t xml:space="preserve">prior to the date </w:t>
      </w:r>
      <w:r w:rsidRPr="00BE0C0C">
        <w:rPr>
          <w:rFonts w:hint="eastAsia"/>
          <w:sz w:val="22"/>
          <w:szCs w:val="22"/>
        </w:rPr>
        <w:t>of</w:t>
      </w:r>
      <w:r w:rsidRPr="00BE0C0C">
        <w:rPr>
          <w:sz w:val="22"/>
          <w:szCs w:val="22"/>
        </w:rPr>
        <w:t xml:space="preserve"> the EFP </w:t>
      </w:r>
      <w:r w:rsidRPr="00BE0C0C">
        <w:rPr>
          <w:rFonts w:hint="eastAsia"/>
          <w:sz w:val="22"/>
          <w:szCs w:val="22"/>
        </w:rPr>
        <w:t>application</w:t>
      </w:r>
      <w:r w:rsidRPr="00BE0C0C">
        <w:rPr>
          <w:sz w:val="22"/>
          <w:szCs w:val="22"/>
        </w:rPr>
        <w:t xml:space="preserve"> but not to the positions </w:t>
      </w:r>
      <w:r w:rsidRPr="00BE0C0C">
        <w:rPr>
          <w:rFonts w:hint="eastAsia"/>
          <w:sz w:val="22"/>
          <w:szCs w:val="22"/>
        </w:rPr>
        <w:t xml:space="preserve">newly </w:t>
      </w:r>
      <w:r w:rsidRPr="00BE0C0C">
        <w:rPr>
          <w:sz w:val="22"/>
          <w:szCs w:val="22"/>
        </w:rPr>
        <w:t xml:space="preserve">opened on </w:t>
      </w:r>
      <w:r w:rsidRPr="00BE0C0C">
        <w:rPr>
          <w:rFonts w:hint="eastAsia"/>
          <w:sz w:val="22"/>
          <w:szCs w:val="22"/>
        </w:rPr>
        <w:t>that day</w:t>
      </w:r>
      <w:r w:rsidRPr="00BE0C0C">
        <w:rPr>
          <w:sz w:val="22"/>
          <w:szCs w:val="22"/>
        </w:rPr>
        <w:t xml:space="preserve">. </w:t>
      </w:r>
    </w:p>
    <w:p w:rsidR="00F64F37" w:rsidRPr="00BE0C0C" w:rsidRDefault="00F64F37" w:rsidP="00F64F37">
      <w:pPr>
        <w:tabs>
          <w:tab w:val="left" w:pos="1276"/>
        </w:tabs>
        <w:adjustRightInd w:val="0"/>
        <w:snapToGrid w:val="0"/>
        <w:spacing w:afterLines="100" w:after="312" w:line="276" w:lineRule="auto"/>
        <w:jc w:val="left"/>
        <w:rPr>
          <w:sz w:val="22"/>
          <w:szCs w:val="22"/>
        </w:rPr>
      </w:pPr>
      <w:r w:rsidRPr="00BE0C0C">
        <w:rPr>
          <w:b/>
          <w:bCs/>
          <w:sz w:val="22"/>
          <w:szCs w:val="22"/>
        </w:rPr>
        <w:t>Article 135</w:t>
      </w:r>
      <w:r w:rsidRPr="00BE0C0C">
        <w:rPr>
          <w:sz w:val="22"/>
          <w:szCs w:val="22"/>
        </w:rPr>
        <w:tab/>
        <w:t xml:space="preserve">The final settlement price for an EFP </w:t>
      </w:r>
      <w:r w:rsidRPr="00BE0C0C">
        <w:rPr>
          <w:rFonts w:hint="eastAsia"/>
          <w:sz w:val="22"/>
          <w:szCs w:val="22"/>
        </w:rPr>
        <w:t>is the</w:t>
      </w:r>
      <w:r w:rsidRPr="00BE0C0C">
        <w:rPr>
          <w:sz w:val="22"/>
          <w:szCs w:val="22"/>
        </w:rPr>
        <w:t xml:space="preserve"> price </w:t>
      </w:r>
      <w:r w:rsidRPr="00BE0C0C">
        <w:rPr>
          <w:rFonts w:hint="eastAsia"/>
          <w:sz w:val="22"/>
          <w:szCs w:val="22"/>
        </w:rPr>
        <w:t>agreed by</w:t>
      </w:r>
      <w:r w:rsidRPr="00BE0C0C">
        <w:rPr>
          <w:sz w:val="22"/>
          <w:szCs w:val="22"/>
        </w:rPr>
        <w:t xml:space="preserve"> the buyer and </w:t>
      </w:r>
      <w:r w:rsidRPr="00BE0C0C">
        <w:rPr>
          <w:rFonts w:hint="eastAsia"/>
          <w:sz w:val="22"/>
          <w:szCs w:val="22"/>
        </w:rPr>
        <w:t xml:space="preserve">the </w:t>
      </w:r>
      <w:r w:rsidRPr="00BE0C0C">
        <w:rPr>
          <w:sz w:val="22"/>
          <w:szCs w:val="22"/>
        </w:rPr>
        <w:t>seller (</w:t>
      </w:r>
      <w:r w:rsidRPr="00BE0C0C">
        <w:rPr>
          <w:rFonts w:hint="eastAsia"/>
          <w:sz w:val="22"/>
          <w:szCs w:val="22"/>
        </w:rPr>
        <w:t xml:space="preserve">or their carrying </w:t>
      </w:r>
      <w:r w:rsidRPr="00BE0C0C">
        <w:rPr>
          <w:sz w:val="22"/>
          <w:szCs w:val="22"/>
        </w:rPr>
        <w:t>member</w:t>
      </w:r>
      <w:r w:rsidRPr="00BE0C0C">
        <w:rPr>
          <w:rFonts w:hint="eastAsia"/>
          <w:sz w:val="22"/>
          <w:szCs w:val="22"/>
        </w:rPr>
        <w:t>s</w:t>
      </w:r>
      <w:r w:rsidRPr="00BE0C0C">
        <w:rPr>
          <w:sz w:val="22"/>
          <w:szCs w:val="22"/>
        </w:rPr>
        <w:t xml:space="preserve">). </w:t>
      </w:r>
    </w:p>
    <w:p w:rsidR="00F64F37" w:rsidRPr="00BE0C0C" w:rsidRDefault="00F64F37" w:rsidP="00F64F37">
      <w:pPr>
        <w:tabs>
          <w:tab w:val="left" w:pos="1276"/>
        </w:tabs>
        <w:adjustRightInd w:val="0"/>
        <w:snapToGrid w:val="0"/>
        <w:spacing w:afterLines="100" w:after="312" w:line="276" w:lineRule="auto"/>
        <w:jc w:val="left"/>
        <w:rPr>
          <w:sz w:val="22"/>
          <w:szCs w:val="22"/>
        </w:rPr>
      </w:pPr>
      <w:r w:rsidRPr="00BE0C0C">
        <w:rPr>
          <w:b/>
          <w:bCs/>
          <w:sz w:val="22"/>
          <w:szCs w:val="22"/>
        </w:rPr>
        <w:t>Article 136</w:t>
      </w:r>
      <w:r w:rsidRPr="00BE0C0C">
        <w:rPr>
          <w:sz w:val="22"/>
          <w:szCs w:val="22"/>
        </w:rPr>
        <w:tab/>
        <w:t>The positions</w:t>
      </w:r>
      <w:r w:rsidRPr="00BE0C0C">
        <w:rPr>
          <w:rFonts w:hint="eastAsia"/>
          <w:sz w:val="22"/>
          <w:szCs w:val="22"/>
        </w:rPr>
        <w:t xml:space="preserve"> of a futures contract held by</w:t>
      </w:r>
      <w:r w:rsidRPr="00BE0C0C">
        <w:rPr>
          <w:sz w:val="22"/>
          <w:szCs w:val="22"/>
        </w:rPr>
        <w:t xml:space="preserve"> the buyer and the seller to </w:t>
      </w:r>
      <w:r w:rsidRPr="00BE0C0C">
        <w:rPr>
          <w:rFonts w:hint="eastAsia"/>
          <w:sz w:val="22"/>
          <w:szCs w:val="22"/>
        </w:rPr>
        <w:t>an</w:t>
      </w:r>
      <w:r w:rsidRPr="00BE0C0C">
        <w:rPr>
          <w:sz w:val="22"/>
          <w:szCs w:val="22"/>
        </w:rPr>
        <w:t xml:space="preserve"> EFP shall be closed out by the Exchange by 15:00 on the application </w:t>
      </w:r>
      <w:r w:rsidRPr="00BE0C0C">
        <w:rPr>
          <w:rFonts w:hint="eastAsia"/>
          <w:sz w:val="22"/>
          <w:szCs w:val="22"/>
        </w:rPr>
        <w:t>day</w:t>
      </w:r>
      <w:r w:rsidRPr="00BE0C0C">
        <w:rPr>
          <w:sz w:val="22"/>
          <w:szCs w:val="22"/>
        </w:rPr>
        <w:t xml:space="preserve"> at the </w:t>
      </w:r>
      <w:bookmarkStart w:id="14" w:name="OLE_LINK28"/>
      <w:bookmarkStart w:id="15" w:name="OLE_LINK29"/>
      <w:r w:rsidRPr="00BE0C0C">
        <w:rPr>
          <w:sz w:val="22"/>
          <w:szCs w:val="22"/>
        </w:rPr>
        <w:t xml:space="preserve">settlement price </w:t>
      </w:r>
      <w:bookmarkEnd w:id="14"/>
      <w:bookmarkEnd w:id="15"/>
      <w:r w:rsidRPr="00BE0C0C">
        <w:rPr>
          <w:sz w:val="22"/>
          <w:szCs w:val="22"/>
        </w:rPr>
        <w:t xml:space="preserve">of the </w:t>
      </w:r>
      <w:r w:rsidRPr="00BE0C0C">
        <w:rPr>
          <w:rFonts w:hint="eastAsia"/>
          <w:sz w:val="22"/>
          <w:szCs w:val="22"/>
        </w:rPr>
        <w:t>previous</w:t>
      </w:r>
      <w:r w:rsidRPr="00BE0C0C">
        <w:rPr>
          <w:sz w:val="22"/>
          <w:szCs w:val="22"/>
        </w:rPr>
        <w:t xml:space="preserve"> trading day</w:t>
      </w:r>
      <w:r w:rsidRPr="00BE0C0C">
        <w:rPr>
          <w:rFonts w:hint="eastAsia"/>
          <w:sz w:val="22"/>
          <w:szCs w:val="22"/>
        </w:rPr>
        <w:t xml:space="preserve"> for the corresponding delivery month </w:t>
      </w:r>
      <w:r w:rsidRPr="00BE0C0C">
        <w:rPr>
          <w:sz w:val="22"/>
          <w:szCs w:val="22"/>
        </w:rPr>
        <w:t xml:space="preserve">contract. </w:t>
      </w:r>
    </w:p>
    <w:p w:rsidR="00F64F37" w:rsidRPr="00BE0C0C" w:rsidRDefault="00F64F37" w:rsidP="00F64F37">
      <w:pPr>
        <w:tabs>
          <w:tab w:val="left" w:pos="1276"/>
        </w:tabs>
        <w:adjustRightInd w:val="0"/>
        <w:snapToGrid w:val="0"/>
        <w:spacing w:afterLines="100" w:after="312" w:line="276" w:lineRule="auto"/>
        <w:jc w:val="left"/>
        <w:rPr>
          <w:sz w:val="22"/>
          <w:szCs w:val="22"/>
        </w:rPr>
      </w:pPr>
      <w:r w:rsidRPr="00BE0C0C">
        <w:rPr>
          <w:b/>
          <w:bCs/>
          <w:sz w:val="22"/>
          <w:szCs w:val="22"/>
        </w:rPr>
        <w:t>Article 137</w:t>
      </w:r>
      <w:r w:rsidRPr="00BE0C0C">
        <w:rPr>
          <w:sz w:val="22"/>
          <w:szCs w:val="22"/>
        </w:rPr>
        <w:tab/>
        <w:t xml:space="preserve">The trading margin </w:t>
      </w:r>
      <w:r w:rsidRPr="00BE0C0C">
        <w:rPr>
          <w:rFonts w:hint="eastAsia"/>
          <w:sz w:val="22"/>
          <w:szCs w:val="22"/>
        </w:rPr>
        <w:t>of an</w:t>
      </w:r>
      <w:r w:rsidRPr="00BE0C0C">
        <w:rPr>
          <w:sz w:val="22"/>
          <w:szCs w:val="22"/>
        </w:rPr>
        <w:t xml:space="preserve"> EFP shall be calculated based on the settlement price of the trading day prior to the application da</w:t>
      </w:r>
      <w:r w:rsidRPr="00BE0C0C">
        <w:rPr>
          <w:rFonts w:hint="eastAsia"/>
          <w:sz w:val="22"/>
          <w:szCs w:val="22"/>
        </w:rPr>
        <w:t>y for the corresponding delivery month contract</w:t>
      </w:r>
      <w:r w:rsidRPr="00BE0C0C">
        <w:rPr>
          <w:sz w:val="22"/>
          <w:szCs w:val="22"/>
        </w:rPr>
        <w:t xml:space="preserve">. </w:t>
      </w:r>
    </w:p>
    <w:p w:rsidR="00F64F37" w:rsidRPr="00BE0C0C" w:rsidRDefault="00F64F37" w:rsidP="00F64F37">
      <w:pPr>
        <w:tabs>
          <w:tab w:val="left" w:pos="1276"/>
        </w:tabs>
        <w:adjustRightInd w:val="0"/>
        <w:snapToGrid w:val="0"/>
        <w:spacing w:afterLines="100" w:after="312" w:line="276" w:lineRule="auto"/>
        <w:jc w:val="left"/>
        <w:rPr>
          <w:sz w:val="22"/>
          <w:szCs w:val="22"/>
        </w:rPr>
      </w:pPr>
      <w:r w:rsidRPr="00BE0C0C">
        <w:rPr>
          <w:b/>
          <w:bCs/>
          <w:sz w:val="22"/>
          <w:szCs w:val="22"/>
        </w:rPr>
        <w:t>Article 138</w:t>
      </w:r>
      <w:r w:rsidRPr="00BE0C0C">
        <w:rPr>
          <w:sz w:val="22"/>
          <w:szCs w:val="22"/>
        </w:rPr>
        <w:tab/>
        <w:t xml:space="preserve">All the documents pertaining to </w:t>
      </w:r>
      <w:r w:rsidRPr="00BE0C0C">
        <w:rPr>
          <w:rFonts w:hint="eastAsia"/>
          <w:sz w:val="22"/>
          <w:szCs w:val="22"/>
        </w:rPr>
        <w:t>an</w:t>
      </w:r>
      <w:r w:rsidRPr="00BE0C0C">
        <w:rPr>
          <w:sz w:val="22"/>
          <w:szCs w:val="22"/>
        </w:rPr>
        <w:t xml:space="preserve"> EFP, including payment and warrants, shall be </w:t>
      </w:r>
      <w:r w:rsidRPr="00BE0C0C">
        <w:rPr>
          <w:rFonts w:hint="eastAsia"/>
          <w:sz w:val="22"/>
          <w:szCs w:val="22"/>
        </w:rPr>
        <w:t>exchanged at the premise of</w:t>
      </w:r>
      <w:r w:rsidRPr="00BE0C0C">
        <w:rPr>
          <w:sz w:val="22"/>
          <w:szCs w:val="22"/>
        </w:rPr>
        <w:t xml:space="preserve"> the Exchange by 14:00 on the first trading day after the application da</w:t>
      </w:r>
      <w:r w:rsidRPr="00BE0C0C">
        <w:rPr>
          <w:rFonts w:hint="eastAsia"/>
          <w:sz w:val="22"/>
          <w:szCs w:val="22"/>
        </w:rPr>
        <w:t>y</w:t>
      </w:r>
      <w:r w:rsidRPr="00BE0C0C">
        <w:rPr>
          <w:sz w:val="22"/>
          <w:szCs w:val="22"/>
        </w:rPr>
        <w:t xml:space="preserve">. </w:t>
      </w:r>
    </w:p>
    <w:p w:rsidR="00F64F37" w:rsidRPr="00BE0C0C" w:rsidRDefault="00F64F37" w:rsidP="00F64F37">
      <w:pPr>
        <w:tabs>
          <w:tab w:val="left" w:pos="1276"/>
        </w:tabs>
        <w:adjustRightInd w:val="0"/>
        <w:snapToGrid w:val="0"/>
        <w:spacing w:afterLines="100" w:after="312" w:line="276" w:lineRule="auto"/>
        <w:jc w:val="left"/>
        <w:rPr>
          <w:sz w:val="22"/>
          <w:szCs w:val="22"/>
        </w:rPr>
      </w:pPr>
      <w:r w:rsidRPr="00BE0C0C">
        <w:rPr>
          <w:b/>
          <w:bCs/>
          <w:sz w:val="22"/>
          <w:szCs w:val="22"/>
        </w:rPr>
        <w:lastRenderedPageBreak/>
        <w:t>Article 139</w:t>
      </w:r>
      <w:r w:rsidRPr="00BE0C0C">
        <w:rPr>
          <w:sz w:val="22"/>
          <w:szCs w:val="22"/>
        </w:rPr>
        <w:tab/>
        <w:t xml:space="preserve">The delivery payment </w:t>
      </w:r>
      <w:r w:rsidRPr="00BE0C0C">
        <w:rPr>
          <w:rFonts w:hint="eastAsia"/>
          <w:sz w:val="22"/>
          <w:szCs w:val="22"/>
        </w:rPr>
        <w:t>of</w:t>
      </w:r>
      <w:r w:rsidRPr="00BE0C0C">
        <w:rPr>
          <w:sz w:val="22"/>
          <w:szCs w:val="22"/>
        </w:rPr>
        <w:t xml:space="preserve"> an EFP may be </w:t>
      </w:r>
      <w:r w:rsidRPr="00BE0C0C">
        <w:rPr>
          <w:rFonts w:hint="eastAsia"/>
          <w:sz w:val="22"/>
          <w:szCs w:val="22"/>
        </w:rPr>
        <w:t>made</w:t>
      </w:r>
      <w:r w:rsidRPr="00BE0C0C">
        <w:rPr>
          <w:sz w:val="22"/>
          <w:szCs w:val="22"/>
        </w:rPr>
        <w:t xml:space="preserve"> through the in-house fund</w:t>
      </w:r>
      <w:r w:rsidRPr="00BE0C0C">
        <w:rPr>
          <w:rFonts w:hint="eastAsia"/>
          <w:sz w:val="22"/>
          <w:szCs w:val="22"/>
        </w:rPr>
        <w:t>s</w:t>
      </w:r>
      <w:r w:rsidRPr="00BE0C0C">
        <w:rPr>
          <w:sz w:val="22"/>
          <w:szCs w:val="22"/>
        </w:rPr>
        <w:t xml:space="preserve"> transfer system or bank transfer. </w:t>
      </w:r>
    </w:p>
    <w:p w:rsidR="00F64F37" w:rsidRPr="00BE0C0C" w:rsidRDefault="00F64F37" w:rsidP="00F64F37">
      <w:pPr>
        <w:tabs>
          <w:tab w:val="left" w:pos="1276"/>
        </w:tabs>
        <w:adjustRightInd w:val="0"/>
        <w:snapToGrid w:val="0"/>
        <w:spacing w:afterLines="100" w:after="312" w:line="276" w:lineRule="auto"/>
        <w:jc w:val="left"/>
        <w:rPr>
          <w:sz w:val="22"/>
          <w:szCs w:val="22"/>
        </w:rPr>
      </w:pPr>
      <w:r w:rsidRPr="00BE0C0C">
        <w:rPr>
          <w:b/>
          <w:bCs/>
          <w:sz w:val="22"/>
          <w:szCs w:val="22"/>
        </w:rPr>
        <w:t>Article 140</w:t>
      </w:r>
      <w:r w:rsidRPr="00BE0C0C">
        <w:rPr>
          <w:sz w:val="22"/>
          <w:szCs w:val="22"/>
        </w:rPr>
        <w:tab/>
        <w:t xml:space="preserve">The seller shall submit the VAT </w:t>
      </w:r>
      <w:r w:rsidRPr="00BE0C0C">
        <w:rPr>
          <w:rFonts w:hint="eastAsia"/>
          <w:sz w:val="22"/>
          <w:szCs w:val="22"/>
        </w:rPr>
        <w:t xml:space="preserve">special </w:t>
      </w:r>
      <w:r w:rsidRPr="00BE0C0C">
        <w:rPr>
          <w:sz w:val="22"/>
          <w:szCs w:val="22"/>
        </w:rPr>
        <w:t xml:space="preserve">invoice to the Exchange within seven (7) days </w:t>
      </w:r>
      <w:r w:rsidRPr="00BE0C0C">
        <w:rPr>
          <w:rFonts w:hint="eastAsia"/>
          <w:sz w:val="22"/>
          <w:szCs w:val="22"/>
        </w:rPr>
        <w:t>after completing</w:t>
      </w:r>
      <w:r w:rsidRPr="00BE0C0C">
        <w:rPr>
          <w:sz w:val="22"/>
          <w:szCs w:val="22"/>
        </w:rPr>
        <w:t xml:space="preserve"> the EFP procedures. If the seller submits the invoice </w:t>
      </w:r>
      <w:r w:rsidRPr="00BE0C0C">
        <w:rPr>
          <w:rFonts w:hint="eastAsia"/>
          <w:sz w:val="22"/>
          <w:szCs w:val="22"/>
        </w:rPr>
        <w:t>before</w:t>
      </w:r>
      <w:r w:rsidRPr="00BE0C0C">
        <w:rPr>
          <w:sz w:val="22"/>
          <w:szCs w:val="22"/>
        </w:rPr>
        <w:t xml:space="preserve"> 14:00, the Exchange shall refund the corresponding margin to the seller</w:t>
      </w:r>
      <w:r w:rsidRPr="00BE0C0C">
        <w:rPr>
          <w:rFonts w:hint="eastAsia"/>
          <w:sz w:val="22"/>
          <w:szCs w:val="22"/>
        </w:rPr>
        <w:t xml:space="preserve"> after verification</w:t>
      </w:r>
      <w:r w:rsidRPr="00BE0C0C">
        <w:rPr>
          <w:sz w:val="22"/>
          <w:szCs w:val="22"/>
        </w:rPr>
        <w:t xml:space="preserve">; if the seller submits the invoice after 14:00, the Exchange shall refund the margin during </w:t>
      </w:r>
      <w:r w:rsidRPr="00BE0C0C">
        <w:rPr>
          <w:rFonts w:hint="eastAsia"/>
          <w:sz w:val="22"/>
          <w:szCs w:val="22"/>
        </w:rPr>
        <w:t>the settlement</w:t>
      </w:r>
      <w:r w:rsidRPr="00BE0C0C">
        <w:rPr>
          <w:sz w:val="22"/>
          <w:szCs w:val="22"/>
        </w:rPr>
        <w:t xml:space="preserve"> on the next trading day. A</w:t>
      </w:r>
      <w:r w:rsidRPr="00BE0C0C">
        <w:rPr>
          <w:rFonts w:hint="eastAsia"/>
          <w:sz w:val="22"/>
          <w:szCs w:val="22"/>
        </w:rPr>
        <w:t xml:space="preserve">fter receiving the invoice from the seller, </w:t>
      </w:r>
      <w:r w:rsidRPr="00BE0C0C">
        <w:rPr>
          <w:sz w:val="22"/>
          <w:szCs w:val="22"/>
        </w:rPr>
        <w:t xml:space="preserve">the Exchange shall issue the VAT </w:t>
      </w:r>
      <w:r w:rsidRPr="00BE0C0C">
        <w:rPr>
          <w:rFonts w:hint="eastAsia"/>
          <w:sz w:val="22"/>
          <w:szCs w:val="22"/>
        </w:rPr>
        <w:t xml:space="preserve">special </w:t>
      </w:r>
      <w:r w:rsidRPr="00BE0C0C">
        <w:rPr>
          <w:sz w:val="22"/>
          <w:szCs w:val="22"/>
        </w:rPr>
        <w:t xml:space="preserve">invoice to the buyer on the next business day. </w:t>
      </w:r>
    </w:p>
    <w:p w:rsidR="00F64F37" w:rsidRPr="00BE0C0C" w:rsidRDefault="00F64F37" w:rsidP="00F64F37">
      <w:pPr>
        <w:adjustRightInd w:val="0"/>
        <w:snapToGrid w:val="0"/>
        <w:spacing w:afterLines="100" w:after="312" w:line="276" w:lineRule="auto"/>
        <w:jc w:val="left"/>
        <w:rPr>
          <w:sz w:val="22"/>
          <w:szCs w:val="22"/>
        </w:rPr>
      </w:pPr>
      <w:r w:rsidRPr="00BE0C0C">
        <w:rPr>
          <w:sz w:val="22"/>
          <w:szCs w:val="22"/>
        </w:rPr>
        <w:t>Failure to submit the VAT</w:t>
      </w:r>
      <w:r w:rsidRPr="00BE0C0C">
        <w:rPr>
          <w:rFonts w:hint="eastAsia"/>
          <w:sz w:val="22"/>
          <w:szCs w:val="22"/>
        </w:rPr>
        <w:t xml:space="preserve"> special</w:t>
      </w:r>
      <w:r w:rsidRPr="00BE0C0C">
        <w:rPr>
          <w:sz w:val="22"/>
          <w:szCs w:val="22"/>
        </w:rPr>
        <w:t xml:space="preserve"> invoice</w:t>
      </w:r>
      <w:r w:rsidRPr="00BE0C0C">
        <w:rPr>
          <w:rFonts w:hint="eastAsia"/>
          <w:sz w:val="22"/>
          <w:szCs w:val="22"/>
        </w:rPr>
        <w:t xml:space="preserve"> within the prescribed time</w:t>
      </w:r>
      <w:r w:rsidRPr="00BE0C0C">
        <w:rPr>
          <w:sz w:val="22"/>
          <w:szCs w:val="22"/>
        </w:rPr>
        <w:t xml:space="preserve"> shall subject </w:t>
      </w:r>
      <w:r w:rsidRPr="00BE0C0C">
        <w:rPr>
          <w:rFonts w:hint="eastAsia"/>
          <w:sz w:val="22"/>
          <w:szCs w:val="22"/>
        </w:rPr>
        <w:t xml:space="preserve">the seller </w:t>
      </w:r>
      <w:r w:rsidRPr="00BE0C0C">
        <w:rPr>
          <w:sz w:val="22"/>
          <w:szCs w:val="22"/>
        </w:rPr>
        <w:t xml:space="preserve">to the </w:t>
      </w:r>
      <w:r w:rsidRPr="00BE0C0C">
        <w:rPr>
          <w:rFonts w:hint="eastAsia"/>
          <w:sz w:val="22"/>
          <w:szCs w:val="22"/>
        </w:rPr>
        <w:t xml:space="preserve">relevant </w:t>
      </w:r>
      <w:r w:rsidRPr="00BE0C0C">
        <w:rPr>
          <w:sz w:val="22"/>
          <w:szCs w:val="22"/>
        </w:rPr>
        <w:t xml:space="preserve">provisions </w:t>
      </w:r>
      <w:r w:rsidRPr="00BE0C0C">
        <w:rPr>
          <w:rFonts w:hint="eastAsia"/>
          <w:sz w:val="22"/>
          <w:szCs w:val="22"/>
        </w:rPr>
        <w:t>of</w:t>
      </w:r>
      <w:r w:rsidRPr="00BE0C0C">
        <w:rPr>
          <w:sz w:val="22"/>
          <w:szCs w:val="22"/>
        </w:rPr>
        <w:t xml:space="preserve"> the Clearing Rules of the Shanghai Futures Exchange. </w:t>
      </w:r>
    </w:p>
    <w:p w:rsidR="00F64F37" w:rsidRPr="00BE0C0C" w:rsidRDefault="00F64F37" w:rsidP="00F64F37">
      <w:pPr>
        <w:keepNext/>
        <w:widowControl/>
        <w:tabs>
          <w:tab w:val="left" w:pos="1276"/>
        </w:tabs>
        <w:adjustRightInd w:val="0"/>
        <w:snapToGrid w:val="0"/>
        <w:spacing w:afterLines="100" w:after="312" w:line="276" w:lineRule="auto"/>
        <w:jc w:val="left"/>
        <w:rPr>
          <w:sz w:val="22"/>
          <w:szCs w:val="22"/>
        </w:rPr>
      </w:pPr>
      <w:r w:rsidRPr="00BE0C0C">
        <w:rPr>
          <w:b/>
          <w:bCs/>
          <w:sz w:val="22"/>
          <w:szCs w:val="22"/>
        </w:rPr>
        <w:t>Article 141</w:t>
      </w:r>
      <w:r w:rsidRPr="00BE0C0C">
        <w:rPr>
          <w:sz w:val="22"/>
          <w:szCs w:val="22"/>
        </w:rPr>
        <w:tab/>
      </w:r>
      <w:r w:rsidRPr="00BE0C0C">
        <w:rPr>
          <w:rFonts w:hint="eastAsia"/>
          <w:sz w:val="22"/>
          <w:szCs w:val="22"/>
        </w:rPr>
        <w:t>If the</w:t>
      </w:r>
      <w:r w:rsidRPr="00BE0C0C">
        <w:rPr>
          <w:sz w:val="22"/>
          <w:szCs w:val="22"/>
        </w:rPr>
        <w:t xml:space="preserve"> delivery</w:t>
      </w:r>
      <w:r w:rsidRPr="00BE0C0C">
        <w:rPr>
          <w:rFonts w:hint="eastAsia"/>
          <w:sz w:val="22"/>
          <w:szCs w:val="22"/>
        </w:rPr>
        <w:t xml:space="preserve"> is not completed</w:t>
      </w:r>
      <w:r w:rsidRPr="00BE0C0C">
        <w:rPr>
          <w:sz w:val="22"/>
          <w:szCs w:val="22"/>
        </w:rPr>
        <w:t xml:space="preserve"> within the time specified in Article 137</w:t>
      </w:r>
      <w:r w:rsidRPr="00BE0C0C">
        <w:rPr>
          <w:rFonts w:hint="eastAsia"/>
          <w:sz w:val="22"/>
          <w:szCs w:val="22"/>
        </w:rPr>
        <w:t xml:space="preserve">, the relevant rules </w:t>
      </w:r>
      <w:r w:rsidRPr="00BE0C0C">
        <w:rPr>
          <w:sz w:val="22"/>
          <w:szCs w:val="22"/>
        </w:rPr>
        <w:t>on delivery default in these Delivery Rules</w:t>
      </w:r>
      <w:r w:rsidRPr="00BE0C0C">
        <w:rPr>
          <w:rFonts w:hint="eastAsia"/>
          <w:sz w:val="22"/>
          <w:szCs w:val="22"/>
        </w:rPr>
        <w:t xml:space="preserve"> shall apply</w:t>
      </w:r>
      <w:r w:rsidRPr="00BE0C0C">
        <w:rPr>
          <w:sz w:val="22"/>
          <w:szCs w:val="22"/>
        </w:rPr>
        <w:t xml:space="preserve">. If a dispute </w:t>
      </w:r>
      <w:r w:rsidRPr="00BE0C0C">
        <w:rPr>
          <w:rFonts w:hint="eastAsia"/>
          <w:sz w:val="22"/>
          <w:szCs w:val="22"/>
        </w:rPr>
        <w:t>over</w:t>
      </w:r>
      <w:r w:rsidRPr="00BE0C0C">
        <w:rPr>
          <w:sz w:val="22"/>
          <w:szCs w:val="22"/>
        </w:rPr>
        <w:t xml:space="preserve"> the quality of </w:t>
      </w:r>
      <w:r w:rsidRPr="00BE0C0C">
        <w:rPr>
          <w:rFonts w:hint="eastAsia"/>
          <w:sz w:val="22"/>
          <w:szCs w:val="22"/>
        </w:rPr>
        <w:t xml:space="preserve">the </w:t>
      </w:r>
      <w:r w:rsidRPr="00BE0C0C">
        <w:rPr>
          <w:sz w:val="22"/>
          <w:szCs w:val="22"/>
        </w:rPr>
        <w:t xml:space="preserve">commodities arises, the buyer shall </w:t>
      </w:r>
      <w:r w:rsidRPr="00BE0C0C">
        <w:rPr>
          <w:rFonts w:hint="eastAsia"/>
          <w:sz w:val="22"/>
          <w:szCs w:val="22"/>
        </w:rPr>
        <w:t xml:space="preserve">submit a </w:t>
      </w:r>
      <w:r w:rsidRPr="00BE0C0C">
        <w:rPr>
          <w:sz w:val="22"/>
          <w:szCs w:val="22"/>
        </w:rPr>
        <w:t xml:space="preserve">request </w:t>
      </w:r>
      <w:r w:rsidRPr="00BE0C0C">
        <w:rPr>
          <w:rFonts w:hint="eastAsia"/>
          <w:sz w:val="22"/>
          <w:szCs w:val="22"/>
        </w:rPr>
        <w:t>for dispute</w:t>
      </w:r>
      <w:r w:rsidRPr="00BE0C0C">
        <w:rPr>
          <w:sz w:val="22"/>
          <w:szCs w:val="22"/>
        </w:rPr>
        <w:t xml:space="preserve"> resolution within twenty-five (25) days of the exchange of documents, </w:t>
      </w:r>
      <w:r w:rsidRPr="00BE0C0C">
        <w:rPr>
          <w:rFonts w:hint="eastAsia"/>
          <w:sz w:val="22"/>
          <w:szCs w:val="22"/>
        </w:rPr>
        <w:t>together with the</w:t>
      </w:r>
      <w:r w:rsidRPr="00BE0C0C">
        <w:rPr>
          <w:sz w:val="22"/>
          <w:szCs w:val="22"/>
        </w:rPr>
        <w:t xml:space="preserve"> quality assay report issued by a Designated Inspection Agency. </w:t>
      </w:r>
    </w:p>
    <w:p w:rsidR="00F64F37" w:rsidRPr="00BE0C0C" w:rsidRDefault="00F64F37" w:rsidP="00F64F37">
      <w:pPr>
        <w:adjustRightInd w:val="0"/>
        <w:snapToGrid w:val="0"/>
        <w:spacing w:afterLines="100" w:after="312" w:line="276" w:lineRule="auto"/>
        <w:jc w:val="left"/>
        <w:rPr>
          <w:sz w:val="22"/>
          <w:szCs w:val="22"/>
        </w:rPr>
      </w:pPr>
      <w:r w:rsidRPr="00BE0C0C">
        <w:rPr>
          <w:sz w:val="22"/>
          <w:szCs w:val="22"/>
        </w:rPr>
        <w:t xml:space="preserve">Disputes </w:t>
      </w:r>
      <w:r w:rsidRPr="00BE0C0C">
        <w:rPr>
          <w:rFonts w:hint="eastAsia"/>
          <w:sz w:val="22"/>
          <w:szCs w:val="22"/>
        </w:rPr>
        <w:t>over</w:t>
      </w:r>
      <w:r w:rsidRPr="00BE0C0C">
        <w:rPr>
          <w:sz w:val="22"/>
          <w:szCs w:val="22"/>
        </w:rPr>
        <w:t xml:space="preserve"> the quality of the delivered commodities </w:t>
      </w:r>
      <w:r w:rsidRPr="00BE0C0C">
        <w:rPr>
          <w:rFonts w:hint="eastAsia"/>
          <w:sz w:val="22"/>
          <w:szCs w:val="22"/>
        </w:rPr>
        <w:t>underlying</w:t>
      </w:r>
      <w:r w:rsidRPr="00BE0C0C">
        <w:rPr>
          <w:sz w:val="22"/>
          <w:szCs w:val="22"/>
        </w:rPr>
        <w:t xml:space="preserve"> non-standard warrant</w:t>
      </w:r>
      <w:r w:rsidRPr="00BE0C0C">
        <w:rPr>
          <w:rFonts w:hint="eastAsia"/>
          <w:sz w:val="22"/>
          <w:szCs w:val="22"/>
        </w:rPr>
        <w:t>s</w:t>
      </w:r>
      <w:r w:rsidRPr="00BE0C0C">
        <w:rPr>
          <w:sz w:val="22"/>
          <w:szCs w:val="22"/>
        </w:rPr>
        <w:t xml:space="preserve"> shall be resolved by the </w:t>
      </w:r>
      <w:r w:rsidRPr="00BE0C0C">
        <w:rPr>
          <w:rFonts w:hint="eastAsia"/>
          <w:sz w:val="22"/>
          <w:szCs w:val="22"/>
        </w:rPr>
        <w:t>relevant</w:t>
      </w:r>
      <w:r w:rsidRPr="00BE0C0C">
        <w:rPr>
          <w:sz w:val="22"/>
          <w:szCs w:val="22"/>
        </w:rPr>
        <w:t xml:space="preserve"> members. The Exchange shall be exempt from any responsibilities</w:t>
      </w:r>
      <w:r w:rsidRPr="00BE0C0C">
        <w:rPr>
          <w:rFonts w:hint="eastAsia"/>
          <w:sz w:val="22"/>
          <w:szCs w:val="22"/>
        </w:rPr>
        <w:t xml:space="preserve"> of guaranty thereof</w:t>
      </w:r>
      <w:r w:rsidRPr="00BE0C0C">
        <w:rPr>
          <w:sz w:val="22"/>
          <w:szCs w:val="22"/>
        </w:rPr>
        <w:t xml:space="preserve">. </w:t>
      </w:r>
    </w:p>
    <w:p w:rsidR="00F64F37" w:rsidRPr="00BE0C0C" w:rsidRDefault="00F64F37" w:rsidP="00F64F37">
      <w:pPr>
        <w:tabs>
          <w:tab w:val="left" w:pos="1276"/>
        </w:tabs>
        <w:adjustRightInd w:val="0"/>
        <w:snapToGrid w:val="0"/>
        <w:spacing w:afterLines="100" w:after="312" w:line="276" w:lineRule="auto"/>
        <w:jc w:val="left"/>
        <w:rPr>
          <w:sz w:val="22"/>
          <w:szCs w:val="22"/>
        </w:rPr>
      </w:pPr>
      <w:r w:rsidRPr="00BE0C0C">
        <w:rPr>
          <w:b/>
          <w:bCs/>
          <w:sz w:val="22"/>
          <w:szCs w:val="22"/>
        </w:rPr>
        <w:t>Article 142</w:t>
      </w:r>
      <w:r w:rsidRPr="00BE0C0C">
        <w:rPr>
          <w:sz w:val="22"/>
          <w:szCs w:val="22"/>
        </w:rPr>
        <w:tab/>
        <w:t xml:space="preserve">Any </w:t>
      </w:r>
      <w:r w:rsidRPr="00BE0C0C">
        <w:rPr>
          <w:rFonts w:hint="eastAsia"/>
          <w:sz w:val="22"/>
          <w:szCs w:val="22"/>
        </w:rPr>
        <w:t>non-bona fide</w:t>
      </w:r>
      <w:r w:rsidRPr="00BE0C0C">
        <w:rPr>
          <w:sz w:val="22"/>
          <w:szCs w:val="22"/>
        </w:rPr>
        <w:t xml:space="preserve"> EFP</w:t>
      </w:r>
      <w:r w:rsidRPr="00BE0C0C">
        <w:rPr>
          <w:rFonts w:hint="eastAsia"/>
          <w:sz w:val="22"/>
          <w:szCs w:val="22"/>
        </w:rPr>
        <w:t>s</w:t>
      </w:r>
      <w:r w:rsidRPr="00BE0C0C">
        <w:rPr>
          <w:sz w:val="22"/>
          <w:szCs w:val="22"/>
        </w:rPr>
        <w:t xml:space="preserve"> shall be subject to the </w:t>
      </w:r>
      <w:r w:rsidRPr="00BE0C0C">
        <w:rPr>
          <w:rFonts w:hint="eastAsia"/>
          <w:sz w:val="22"/>
          <w:szCs w:val="22"/>
        </w:rPr>
        <w:t>relevant provisions of</w:t>
      </w:r>
      <w:r w:rsidRPr="00BE0C0C">
        <w:rPr>
          <w:sz w:val="22"/>
          <w:szCs w:val="22"/>
        </w:rPr>
        <w:t xml:space="preserve"> the Enforcement Rules of the Shanghai Futures Exchange. </w:t>
      </w:r>
    </w:p>
    <w:p w:rsidR="00F64F37" w:rsidRPr="00BE0C0C" w:rsidRDefault="00F64F37" w:rsidP="00F64F37">
      <w:pPr>
        <w:tabs>
          <w:tab w:val="left" w:pos="1276"/>
        </w:tabs>
        <w:adjustRightInd w:val="0"/>
        <w:snapToGrid w:val="0"/>
        <w:spacing w:afterLines="100" w:after="312" w:line="276" w:lineRule="auto"/>
        <w:jc w:val="left"/>
        <w:rPr>
          <w:sz w:val="22"/>
          <w:szCs w:val="22"/>
        </w:rPr>
      </w:pPr>
      <w:r w:rsidRPr="00BE0C0C">
        <w:rPr>
          <w:b/>
          <w:bCs/>
          <w:sz w:val="22"/>
          <w:szCs w:val="22"/>
        </w:rPr>
        <w:t>Article 143</w:t>
      </w:r>
      <w:r w:rsidRPr="00BE0C0C">
        <w:rPr>
          <w:sz w:val="22"/>
          <w:szCs w:val="22"/>
        </w:rPr>
        <w:tab/>
        <w:t xml:space="preserve">The Exchange shall </w:t>
      </w:r>
      <w:r w:rsidRPr="00BE0C0C">
        <w:rPr>
          <w:rFonts w:hint="eastAsia"/>
          <w:sz w:val="22"/>
          <w:szCs w:val="22"/>
        </w:rPr>
        <w:t>timely publish relevant</w:t>
      </w:r>
      <w:r w:rsidRPr="00BE0C0C">
        <w:rPr>
          <w:sz w:val="22"/>
          <w:szCs w:val="22"/>
        </w:rPr>
        <w:t xml:space="preserve"> information on EFP</w:t>
      </w:r>
      <w:r w:rsidRPr="00BE0C0C">
        <w:rPr>
          <w:rFonts w:hint="eastAsia"/>
          <w:sz w:val="22"/>
          <w:szCs w:val="22"/>
        </w:rPr>
        <w:t>s</w:t>
      </w:r>
      <w:r w:rsidRPr="00BE0C0C">
        <w:rPr>
          <w:sz w:val="22"/>
          <w:szCs w:val="22"/>
        </w:rPr>
        <w:t xml:space="preserve">. </w:t>
      </w:r>
    </w:p>
    <w:p w:rsidR="00F64F37" w:rsidRPr="00BE0C0C" w:rsidRDefault="00F64F37" w:rsidP="00F64F37">
      <w:pPr>
        <w:keepNext/>
        <w:widowControl/>
        <w:adjustRightInd w:val="0"/>
        <w:snapToGrid w:val="0"/>
        <w:spacing w:afterLines="100" w:after="312" w:line="276" w:lineRule="auto"/>
        <w:jc w:val="center"/>
        <w:rPr>
          <w:b/>
          <w:bCs/>
          <w:sz w:val="22"/>
          <w:szCs w:val="22"/>
        </w:rPr>
      </w:pPr>
      <w:r w:rsidRPr="00BE0C0C">
        <w:rPr>
          <w:b/>
          <w:bCs/>
          <w:sz w:val="22"/>
          <w:szCs w:val="22"/>
        </w:rPr>
        <w:t>CHAPTER 18</w:t>
      </w:r>
      <w:r w:rsidRPr="00BE0C0C">
        <w:rPr>
          <w:b/>
          <w:bCs/>
          <w:sz w:val="22"/>
          <w:szCs w:val="22"/>
        </w:rPr>
        <w:tab/>
        <w:t>CHARGES AND FEES</w:t>
      </w:r>
    </w:p>
    <w:p w:rsidR="00F64F37" w:rsidRPr="00BE0C0C" w:rsidRDefault="00F64F37" w:rsidP="00F64F37">
      <w:pPr>
        <w:keepNext/>
        <w:widowControl/>
        <w:tabs>
          <w:tab w:val="left" w:pos="1276"/>
        </w:tabs>
        <w:adjustRightInd w:val="0"/>
        <w:snapToGrid w:val="0"/>
        <w:spacing w:afterLines="100" w:after="312" w:line="276" w:lineRule="auto"/>
        <w:jc w:val="left"/>
        <w:rPr>
          <w:sz w:val="22"/>
          <w:szCs w:val="22"/>
        </w:rPr>
      </w:pPr>
      <w:r w:rsidRPr="00BE0C0C">
        <w:rPr>
          <w:b/>
          <w:bCs/>
          <w:sz w:val="22"/>
          <w:szCs w:val="22"/>
        </w:rPr>
        <w:t>Article 144</w:t>
      </w:r>
      <w:r w:rsidRPr="00BE0C0C">
        <w:rPr>
          <w:sz w:val="22"/>
          <w:szCs w:val="22"/>
        </w:rPr>
        <w:tab/>
        <w:t xml:space="preserve">Parties to a physical delivery shall pay delivery fees to the Exchange based on the following rates: </w:t>
      </w:r>
    </w:p>
    <w:p w:rsidR="00F64F37" w:rsidRPr="00BE0C0C" w:rsidRDefault="00F64F37" w:rsidP="00F64F37">
      <w:pPr>
        <w:numPr>
          <w:ilvl w:val="0"/>
          <w:numId w:val="15"/>
        </w:numPr>
        <w:adjustRightInd w:val="0"/>
        <w:snapToGrid w:val="0"/>
        <w:spacing w:afterLines="100" w:after="312" w:line="276" w:lineRule="auto"/>
        <w:jc w:val="left"/>
        <w:rPr>
          <w:rFonts w:eastAsia="等线"/>
          <w:sz w:val="22"/>
          <w:szCs w:val="22"/>
        </w:rPr>
      </w:pPr>
      <w:r w:rsidRPr="00BE0C0C">
        <w:rPr>
          <w:rFonts w:eastAsia="等线"/>
          <w:sz w:val="22"/>
          <w:szCs w:val="22"/>
        </w:rPr>
        <w:t xml:space="preserve">copper: two (2) yuan/metric ton; </w:t>
      </w:r>
    </w:p>
    <w:p w:rsidR="00F64F37" w:rsidRPr="00BE0C0C" w:rsidRDefault="00F64F37" w:rsidP="00F64F37">
      <w:pPr>
        <w:numPr>
          <w:ilvl w:val="0"/>
          <w:numId w:val="15"/>
        </w:numPr>
        <w:adjustRightInd w:val="0"/>
        <w:snapToGrid w:val="0"/>
        <w:spacing w:afterLines="100" w:after="312" w:line="276" w:lineRule="auto"/>
        <w:jc w:val="left"/>
        <w:rPr>
          <w:rFonts w:eastAsia="等线"/>
          <w:sz w:val="22"/>
          <w:szCs w:val="22"/>
        </w:rPr>
      </w:pPr>
      <w:r w:rsidRPr="00BE0C0C">
        <w:rPr>
          <w:rFonts w:eastAsia="等线"/>
          <w:sz w:val="22"/>
          <w:szCs w:val="22"/>
        </w:rPr>
        <w:t xml:space="preserve">aluminum: two (2) yuan/metric ton; </w:t>
      </w:r>
    </w:p>
    <w:p w:rsidR="00F64F37" w:rsidRPr="00BE0C0C" w:rsidRDefault="00F64F37" w:rsidP="00F64F37">
      <w:pPr>
        <w:numPr>
          <w:ilvl w:val="0"/>
          <w:numId w:val="15"/>
        </w:numPr>
        <w:adjustRightInd w:val="0"/>
        <w:snapToGrid w:val="0"/>
        <w:spacing w:afterLines="100" w:after="312" w:line="276" w:lineRule="auto"/>
        <w:jc w:val="left"/>
        <w:rPr>
          <w:rFonts w:eastAsia="等线"/>
          <w:sz w:val="22"/>
          <w:szCs w:val="22"/>
        </w:rPr>
      </w:pPr>
      <w:r w:rsidRPr="00BE0C0C">
        <w:rPr>
          <w:rFonts w:eastAsia="等线"/>
          <w:sz w:val="22"/>
          <w:szCs w:val="22"/>
        </w:rPr>
        <w:t xml:space="preserve">zinc: two (2) yuan/metric ton; </w:t>
      </w:r>
    </w:p>
    <w:p w:rsidR="00F64F37" w:rsidRPr="00BE0C0C" w:rsidRDefault="00F64F37" w:rsidP="00F64F37">
      <w:pPr>
        <w:numPr>
          <w:ilvl w:val="0"/>
          <w:numId w:val="15"/>
        </w:numPr>
        <w:adjustRightInd w:val="0"/>
        <w:snapToGrid w:val="0"/>
        <w:spacing w:afterLines="100" w:after="312" w:line="276" w:lineRule="auto"/>
        <w:jc w:val="left"/>
        <w:rPr>
          <w:rFonts w:eastAsia="等线"/>
          <w:sz w:val="22"/>
          <w:szCs w:val="22"/>
        </w:rPr>
      </w:pPr>
      <w:r w:rsidRPr="00BE0C0C">
        <w:rPr>
          <w:rFonts w:eastAsia="等线"/>
          <w:sz w:val="22"/>
          <w:szCs w:val="22"/>
        </w:rPr>
        <w:t xml:space="preserve">steel rebar and wire rod: one (1) yuan/metric ton; </w:t>
      </w:r>
    </w:p>
    <w:p w:rsidR="00F64F37" w:rsidRPr="00BE0C0C" w:rsidRDefault="00F64F37" w:rsidP="00F64F37">
      <w:pPr>
        <w:numPr>
          <w:ilvl w:val="0"/>
          <w:numId w:val="15"/>
        </w:numPr>
        <w:adjustRightInd w:val="0"/>
        <w:snapToGrid w:val="0"/>
        <w:spacing w:afterLines="100" w:after="312" w:line="276" w:lineRule="auto"/>
        <w:jc w:val="left"/>
        <w:rPr>
          <w:rFonts w:eastAsia="等线"/>
          <w:sz w:val="22"/>
          <w:szCs w:val="22"/>
        </w:rPr>
      </w:pPr>
      <w:r w:rsidRPr="00BE0C0C">
        <w:rPr>
          <w:rFonts w:eastAsia="等线"/>
          <w:sz w:val="22"/>
          <w:szCs w:val="22"/>
        </w:rPr>
        <w:t xml:space="preserve">natural rubber: four (4) yuan/metric ton; and </w:t>
      </w:r>
    </w:p>
    <w:p w:rsidR="00F64F37" w:rsidRPr="00BE0C0C" w:rsidRDefault="00F64F37" w:rsidP="00F64F37">
      <w:pPr>
        <w:numPr>
          <w:ilvl w:val="0"/>
          <w:numId w:val="15"/>
        </w:numPr>
        <w:adjustRightInd w:val="0"/>
        <w:snapToGrid w:val="0"/>
        <w:spacing w:afterLines="100" w:after="312" w:line="276" w:lineRule="auto"/>
        <w:ind w:left="426" w:hanging="426"/>
        <w:jc w:val="left"/>
        <w:rPr>
          <w:rFonts w:eastAsia="等线"/>
          <w:sz w:val="22"/>
          <w:szCs w:val="22"/>
        </w:rPr>
      </w:pPr>
      <w:r w:rsidRPr="00BE0C0C">
        <w:rPr>
          <w:rFonts w:eastAsia="等线"/>
          <w:sz w:val="22"/>
          <w:szCs w:val="22"/>
        </w:rPr>
        <w:t>lead, nickel, tin, silver, hot-rolled coil, stainless steel</w:t>
      </w:r>
      <w:r w:rsidRPr="00BE0C0C">
        <w:rPr>
          <w:rFonts w:eastAsia="等线" w:hint="eastAsia"/>
          <w:sz w:val="22"/>
          <w:szCs w:val="22"/>
        </w:rPr>
        <w:t>,</w:t>
      </w:r>
      <w:r w:rsidRPr="00BE0C0C">
        <w:rPr>
          <w:rFonts w:eastAsia="等线"/>
          <w:sz w:val="22"/>
          <w:szCs w:val="22"/>
        </w:rPr>
        <w:t xml:space="preserve"> and BSK</w:t>
      </w:r>
      <w:r w:rsidRPr="00BE0C0C">
        <w:rPr>
          <w:rFonts w:eastAsia="等线" w:hint="eastAsia"/>
          <w:sz w:val="22"/>
          <w:szCs w:val="22"/>
        </w:rPr>
        <w:t>P</w:t>
      </w:r>
      <w:r w:rsidRPr="00BE0C0C">
        <w:rPr>
          <w:rFonts w:eastAsia="等线"/>
          <w:sz w:val="22"/>
          <w:szCs w:val="22"/>
        </w:rPr>
        <w:t xml:space="preserve">: to be designated and separately announced by the Exchange. </w:t>
      </w:r>
    </w:p>
    <w:p w:rsidR="00F64F37" w:rsidRPr="00BE0C0C" w:rsidRDefault="00F64F37" w:rsidP="00F64F37">
      <w:pPr>
        <w:tabs>
          <w:tab w:val="left" w:pos="1276"/>
        </w:tabs>
        <w:adjustRightInd w:val="0"/>
        <w:snapToGrid w:val="0"/>
        <w:spacing w:afterLines="100" w:after="312" w:line="276" w:lineRule="auto"/>
        <w:jc w:val="left"/>
        <w:rPr>
          <w:sz w:val="22"/>
          <w:szCs w:val="22"/>
        </w:rPr>
      </w:pPr>
      <w:r w:rsidRPr="00BE0C0C">
        <w:rPr>
          <w:b/>
          <w:bCs/>
          <w:sz w:val="22"/>
          <w:szCs w:val="22"/>
        </w:rPr>
        <w:t>Article 145</w:t>
      </w:r>
      <w:r w:rsidRPr="00BE0C0C">
        <w:rPr>
          <w:sz w:val="22"/>
          <w:szCs w:val="22"/>
        </w:rPr>
        <w:tab/>
        <w:t xml:space="preserve">The fee schedule that the designated delivery warehouse applies to the load-in, </w:t>
      </w:r>
      <w:r w:rsidRPr="00BE0C0C">
        <w:rPr>
          <w:sz w:val="22"/>
          <w:szCs w:val="22"/>
        </w:rPr>
        <w:lastRenderedPageBreak/>
        <w:t>load-out</w:t>
      </w:r>
      <w:r w:rsidRPr="00BE0C0C">
        <w:rPr>
          <w:rFonts w:hint="eastAsia"/>
          <w:sz w:val="22"/>
          <w:szCs w:val="22"/>
        </w:rPr>
        <w:t>,</w:t>
      </w:r>
      <w:r w:rsidRPr="00BE0C0C">
        <w:rPr>
          <w:sz w:val="22"/>
          <w:szCs w:val="22"/>
        </w:rPr>
        <w:t xml:space="preserve"> and storage </w:t>
      </w:r>
      <w:r w:rsidRPr="00BE0C0C">
        <w:rPr>
          <w:rFonts w:hint="eastAsia"/>
          <w:sz w:val="22"/>
          <w:szCs w:val="22"/>
        </w:rPr>
        <w:t xml:space="preserve">of commodity </w:t>
      </w:r>
      <w:r w:rsidRPr="00BE0C0C">
        <w:rPr>
          <w:sz w:val="22"/>
          <w:szCs w:val="22"/>
        </w:rPr>
        <w:t xml:space="preserve">shall be approved by the Exchange. </w:t>
      </w:r>
    </w:p>
    <w:p w:rsidR="00F64F37" w:rsidRPr="00BE0C0C" w:rsidRDefault="00F64F37" w:rsidP="00F64F37">
      <w:pPr>
        <w:tabs>
          <w:tab w:val="left" w:pos="1276"/>
        </w:tabs>
        <w:adjustRightInd w:val="0"/>
        <w:snapToGrid w:val="0"/>
        <w:spacing w:afterLines="100" w:after="312" w:line="276" w:lineRule="auto"/>
        <w:jc w:val="left"/>
        <w:rPr>
          <w:sz w:val="22"/>
          <w:szCs w:val="22"/>
        </w:rPr>
      </w:pPr>
      <w:r w:rsidRPr="00BE0C0C">
        <w:rPr>
          <w:b/>
          <w:bCs/>
          <w:sz w:val="22"/>
          <w:szCs w:val="22"/>
        </w:rPr>
        <w:t>Article 146</w:t>
      </w:r>
      <w:r w:rsidRPr="00BE0C0C">
        <w:rPr>
          <w:sz w:val="22"/>
          <w:szCs w:val="22"/>
        </w:rPr>
        <w:tab/>
        <w:t>Among the service</w:t>
      </w:r>
      <w:r w:rsidRPr="00BE0C0C">
        <w:rPr>
          <w:rFonts w:hint="eastAsia"/>
          <w:sz w:val="22"/>
          <w:szCs w:val="22"/>
        </w:rPr>
        <w:t xml:space="preserve"> fee</w:t>
      </w:r>
      <w:r w:rsidRPr="00BE0C0C">
        <w:rPr>
          <w:sz w:val="22"/>
          <w:szCs w:val="22"/>
        </w:rPr>
        <w:t xml:space="preserve">s for which a designated delivery warehouse may charge are the following: </w:t>
      </w:r>
    </w:p>
    <w:p w:rsidR="00F64F37" w:rsidRPr="00BE0C0C" w:rsidRDefault="00F64F37" w:rsidP="00F64F37">
      <w:pPr>
        <w:tabs>
          <w:tab w:val="left" w:pos="709"/>
        </w:tabs>
        <w:adjustRightInd w:val="0"/>
        <w:snapToGrid w:val="0"/>
        <w:spacing w:afterLines="100" w:after="312" w:line="276" w:lineRule="auto"/>
        <w:jc w:val="left"/>
        <w:rPr>
          <w:sz w:val="22"/>
          <w:szCs w:val="22"/>
        </w:rPr>
      </w:pPr>
      <w:r w:rsidRPr="00BE0C0C">
        <w:rPr>
          <w:sz w:val="22"/>
          <w:szCs w:val="22"/>
        </w:rPr>
        <w:t>(i)</w:t>
      </w:r>
      <w:r w:rsidRPr="00BE0C0C">
        <w:rPr>
          <w:sz w:val="22"/>
          <w:szCs w:val="22"/>
        </w:rPr>
        <w:tab/>
        <w:t xml:space="preserve">load-in fees, load-out fees, loading fees, packaging fees, </w:t>
      </w:r>
      <w:r w:rsidRPr="00BE0C0C">
        <w:rPr>
          <w:rFonts w:hint="eastAsia"/>
          <w:sz w:val="22"/>
          <w:szCs w:val="22"/>
        </w:rPr>
        <w:t>sorting</w:t>
      </w:r>
      <w:r w:rsidRPr="00BE0C0C">
        <w:rPr>
          <w:sz w:val="22"/>
          <w:szCs w:val="22"/>
        </w:rPr>
        <w:t xml:space="preserve"> fees, ownership transfer fees, consignment fees, fast track fees, special working charges, and other charges recognized and approved by the Exchange. The owner shall, after verifying the </w:t>
      </w:r>
      <w:r w:rsidRPr="00BE0C0C">
        <w:rPr>
          <w:rFonts w:hint="eastAsia"/>
          <w:sz w:val="22"/>
          <w:szCs w:val="22"/>
        </w:rPr>
        <w:t>validity</w:t>
      </w:r>
      <w:r w:rsidRPr="00BE0C0C">
        <w:rPr>
          <w:sz w:val="22"/>
          <w:szCs w:val="22"/>
        </w:rPr>
        <w:t xml:space="preserve"> of the invoice</w:t>
      </w:r>
      <w:r w:rsidRPr="00BE0C0C">
        <w:rPr>
          <w:rFonts w:hint="eastAsia"/>
          <w:sz w:val="22"/>
          <w:szCs w:val="22"/>
        </w:rPr>
        <w:t xml:space="preserve"> issued by the designated delivery warehouse based on the services provided</w:t>
      </w:r>
      <w:r w:rsidRPr="00BE0C0C">
        <w:rPr>
          <w:sz w:val="22"/>
          <w:szCs w:val="22"/>
        </w:rPr>
        <w:t xml:space="preserve">, pay </w:t>
      </w:r>
      <w:r w:rsidRPr="00BE0C0C">
        <w:rPr>
          <w:rFonts w:hint="eastAsia"/>
          <w:sz w:val="22"/>
          <w:szCs w:val="22"/>
        </w:rPr>
        <w:t>the invoiced amount in a lump sum</w:t>
      </w:r>
      <w:r w:rsidRPr="00BE0C0C">
        <w:rPr>
          <w:sz w:val="22"/>
          <w:szCs w:val="22"/>
        </w:rPr>
        <w:t xml:space="preserve">. </w:t>
      </w:r>
    </w:p>
    <w:p w:rsidR="00F64F37" w:rsidRPr="00BE0C0C" w:rsidRDefault="00F64F37" w:rsidP="00F64F37">
      <w:pPr>
        <w:tabs>
          <w:tab w:val="left" w:pos="709"/>
        </w:tabs>
        <w:adjustRightInd w:val="0"/>
        <w:snapToGrid w:val="0"/>
        <w:spacing w:afterLines="100" w:after="312" w:line="276" w:lineRule="auto"/>
        <w:jc w:val="left"/>
        <w:rPr>
          <w:sz w:val="22"/>
          <w:szCs w:val="22"/>
        </w:rPr>
      </w:pPr>
      <w:r w:rsidRPr="00BE0C0C">
        <w:rPr>
          <w:sz w:val="22"/>
          <w:szCs w:val="22"/>
        </w:rPr>
        <w:t>(ii)</w:t>
      </w:r>
      <w:r w:rsidRPr="00BE0C0C">
        <w:rPr>
          <w:sz w:val="22"/>
          <w:szCs w:val="22"/>
        </w:rPr>
        <w:tab/>
      </w:r>
      <w:r w:rsidRPr="00BE0C0C">
        <w:rPr>
          <w:rFonts w:hint="eastAsia"/>
          <w:sz w:val="22"/>
          <w:szCs w:val="22"/>
        </w:rPr>
        <w:t>storage</w:t>
      </w:r>
      <w:r w:rsidRPr="00BE0C0C">
        <w:rPr>
          <w:sz w:val="22"/>
          <w:szCs w:val="22"/>
        </w:rPr>
        <w:t xml:space="preserve"> fees shall be charged on a daily basis. The </w:t>
      </w:r>
      <w:r w:rsidRPr="00BE0C0C">
        <w:rPr>
          <w:rFonts w:hint="eastAsia"/>
          <w:sz w:val="22"/>
          <w:szCs w:val="22"/>
        </w:rPr>
        <w:t>storage</w:t>
      </w:r>
      <w:r w:rsidRPr="00BE0C0C">
        <w:rPr>
          <w:sz w:val="22"/>
          <w:szCs w:val="22"/>
        </w:rPr>
        <w:t xml:space="preserve"> fees </w:t>
      </w:r>
      <w:r w:rsidRPr="00BE0C0C">
        <w:rPr>
          <w:rFonts w:hint="eastAsia"/>
          <w:sz w:val="22"/>
          <w:szCs w:val="22"/>
        </w:rPr>
        <w:t>incurred</w:t>
      </w:r>
      <w:r w:rsidRPr="00BE0C0C">
        <w:rPr>
          <w:sz w:val="22"/>
          <w:szCs w:val="22"/>
        </w:rPr>
        <w:t xml:space="preserve"> prior to the fifth business day</w:t>
      </w:r>
      <w:r w:rsidRPr="00BE0C0C">
        <w:rPr>
          <w:rFonts w:hint="eastAsia"/>
          <w:sz w:val="22"/>
          <w:szCs w:val="22"/>
        </w:rPr>
        <w:t xml:space="preserve"> (including that day)</w:t>
      </w:r>
      <w:r w:rsidRPr="00BE0C0C">
        <w:rPr>
          <w:sz w:val="22"/>
          <w:szCs w:val="22"/>
        </w:rPr>
        <w:t xml:space="preserve"> following the last trading day shall be borne by the seller, while the fees </w:t>
      </w:r>
      <w:r w:rsidRPr="00BE0C0C">
        <w:rPr>
          <w:rFonts w:hint="eastAsia"/>
          <w:sz w:val="22"/>
          <w:szCs w:val="22"/>
        </w:rPr>
        <w:t xml:space="preserve">incurred </w:t>
      </w:r>
      <w:r w:rsidRPr="00BE0C0C">
        <w:rPr>
          <w:sz w:val="22"/>
          <w:szCs w:val="22"/>
        </w:rPr>
        <w:t xml:space="preserve">thereafter </w:t>
      </w:r>
      <w:r w:rsidRPr="00BE0C0C">
        <w:rPr>
          <w:rFonts w:hint="eastAsia"/>
          <w:sz w:val="22"/>
          <w:szCs w:val="22"/>
        </w:rPr>
        <w:t xml:space="preserve">shall be </w:t>
      </w:r>
      <w:r w:rsidRPr="00BE0C0C">
        <w:rPr>
          <w:sz w:val="22"/>
          <w:szCs w:val="22"/>
        </w:rPr>
        <w:t xml:space="preserve">the responsibility of the buyer. The designated delivery warehouse shall </w:t>
      </w:r>
      <w:r w:rsidRPr="00BE0C0C">
        <w:rPr>
          <w:rFonts w:hint="eastAsia"/>
          <w:sz w:val="22"/>
          <w:szCs w:val="22"/>
        </w:rPr>
        <w:t>mark</w:t>
      </w:r>
      <w:r w:rsidRPr="00BE0C0C">
        <w:rPr>
          <w:sz w:val="22"/>
          <w:szCs w:val="22"/>
        </w:rPr>
        <w:t xml:space="preserve"> on the standard warrant </w:t>
      </w:r>
      <w:r w:rsidRPr="00BE0C0C">
        <w:rPr>
          <w:rFonts w:hint="eastAsia"/>
          <w:sz w:val="22"/>
          <w:szCs w:val="22"/>
        </w:rPr>
        <w:t>the period for which</w:t>
      </w:r>
      <w:r w:rsidRPr="00BE0C0C">
        <w:rPr>
          <w:sz w:val="22"/>
          <w:szCs w:val="22"/>
        </w:rPr>
        <w:t xml:space="preserve"> the fees are paid. The owner shall make the payment by the end of each month at the designated delivery warehouse. Advance payment is allowed. </w:t>
      </w:r>
    </w:p>
    <w:p w:rsidR="00F64F37" w:rsidRPr="00BE0C0C" w:rsidRDefault="00F64F37" w:rsidP="00F64F37">
      <w:pPr>
        <w:adjustRightInd w:val="0"/>
        <w:snapToGrid w:val="0"/>
        <w:spacing w:afterLines="100" w:after="312" w:line="276" w:lineRule="auto"/>
        <w:jc w:val="left"/>
        <w:rPr>
          <w:sz w:val="22"/>
          <w:szCs w:val="22"/>
        </w:rPr>
      </w:pPr>
      <w:r w:rsidRPr="00BE0C0C">
        <w:rPr>
          <w:rFonts w:hint="eastAsia"/>
          <w:sz w:val="22"/>
          <w:szCs w:val="22"/>
        </w:rPr>
        <w:t>Fee rates</w:t>
      </w:r>
      <w:r w:rsidRPr="00BE0C0C">
        <w:rPr>
          <w:sz w:val="22"/>
          <w:szCs w:val="22"/>
        </w:rPr>
        <w:t xml:space="preserve"> of the designated delivery warehouse for copper, aluminum, zinc, lead, nickel, tin, steel rebar, wire rod, silver, hot-rolled coil, stainless steel, natural rubber, and BSK</w:t>
      </w:r>
      <w:r w:rsidRPr="00BE0C0C">
        <w:rPr>
          <w:rFonts w:hint="eastAsia"/>
          <w:sz w:val="22"/>
          <w:szCs w:val="22"/>
        </w:rPr>
        <w:t>P</w:t>
      </w:r>
      <w:r w:rsidRPr="00BE0C0C">
        <w:rPr>
          <w:sz w:val="22"/>
          <w:szCs w:val="22"/>
        </w:rPr>
        <w:t xml:space="preserve"> shall be </w:t>
      </w:r>
      <w:r w:rsidRPr="00BE0C0C">
        <w:rPr>
          <w:rFonts w:hint="eastAsia"/>
          <w:sz w:val="22"/>
          <w:szCs w:val="22"/>
        </w:rPr>
        <w:t>determined</w:t>
      </w:r>
      <w:r w:rsidRPr="00BE0C0C">
        <w:rPr>
          <w:sz w:val="22"/>
          <w:szCs w:val="22"/>
        </w:rPr>
        <w:t xml:space="preserve"> and separately announced by the Exchange. </w:t>
      </w:r>
    </w:p>
    <w:p w:rsidR="00F64F37" w:rsidRPr="00BE0C0C" w:rsidRDefault="00F64F37" w:rsidP="00F64F37">
      <w:pPr>
        <w:tabs>
          <w:tab w:val="left" w:pos="1276"/>
        </w:tabs>
        <w:adjustRightInd w:val="0"/>
        <w:snapToGrid w:val="0"/>
        <w:spacing w:afterLines="100" w:after="312" w:line="276" w:lineRule="auto"/>
        <w:jc w:val="center"/>
        <w:rPr>
          <w:b/>
          <w:bCs/>
          <w:sz w:val="22"/>
          <w:szCs w:val="22"/>
        </w:rPr>
      </w:pPr>
      <w:r w:rsidRPr="00BE0C0C">
        <w:rPr>
          <w:b/>
          <w:bCs/>
          <w:sz w:val="22"/>
          <w:szCs w:val="22"/>
        </w:rPr>
        <w:t>CHAPTER 19</w:t>
      </w:r>
      <w:r w:rsidRPr="00BE0C0C">
        <w:rPr>
          <w:b/>
          <w:bCs/>
          <w:sz w:val="22"/>
          <w:szCs w:val="22"/>
        </w:rPr>
        <w:tab/>
        <w:t>DEFAULT</w:t>
      </w:r>
    </w:p>
    <w:p w:rsidR="00F64F37" w:rsidRPr="00BE0C0C" w:rsidRDefault="00F64F37" w:rsidP="00F64F37">
      <w:pPr>
        <w:tabs>
          <w:tab w:val="left" w:pos="1276"/>
        </w:tabs>
        <w:adjustRightInd w:val="0"/>
        <w:snapToGrid w:val="0"/>
        <w:spacing w:afterLines="100" w:after="312" w:line="276" w:lineRule="auto"/>
        <w:jc w:val="left"/>
        <w:rPr>
          <w:sz w:val="22"/>
          <w:szCs w:val="22"/>
        </w:rPr>
      </w:pPr>
      <w:r w:rsidRPr="00BE0C0C">
        <w:rPr>
          <w:b/>
          <w:bCs/>
          <w:sz w:val="22"/>
          <w:szCs w:val="22"/>
        </w:rPr>
        <w:t>Article 147</w:t>
      </w:r>
      <w:r w:rsidRPr="00BE0C0C">
        <w:rPr>
          <w:sz w:val="22"/>
          <w:szCs w:val="22"/>
        </w:rPr>
        <w:tab/>
        <w:t xml:space="preserve">Any of the following acts shall constitute a delivery default: </w:t>
      </w:r>
    </w:p>
    <w:p w:rsidR="00F64F37" w:rsidRPr="00BE0C0C" w:rsidRDefault="00F64F37" w:rsidP="00F64F37">
      <w:pPr>
        <w:tabs>
          <w:tab w:val="left" w:pos="709"/>
        </w:tabs>
        <w:adjustRightInd w:val="0"/>
        <w:snapToGrid w:val="0"/>
        <w:spacing w:afterLines="100" w:after="312" w:line="276" w:lineRule="auto"/>
        <w:jc w:val="left"/>
        <w:rPr>
          <w:sz w:val="22"/>
          <w:szCs w:val="22"/>
        </w:rPr>
      </w:pPr>
      <w:r w:rsidRPr="00BE0C0C">
        <w:rPr>
          <w:sz w:val="22"/>
          <w:szCs w:val="22"/>
        </w:rPr>
        <w:t>(i)</w:t>
      </w:r>
      <w:r w:rsidRPr="00BE0C0C">
        <w:rPr>
          <w:sz w:val="22"/>
          <w:szCs w:val="22"/>
        </w:rPr>
        <w:tab/>
        <w:t>A seller fails to present standard warrant</w:t>
      </w:r>
      <w:r w:rsidRPr="00BE0C0C">
        <w:rPr>
          <w:rFonts w:hint="eastAsia"/>
          <w:sz w:val="22"/>
          <w:szCs w:val="22"/>
        </w:rPr>
        <w:t>s</w:t>
      </w:r>
      <w:r w:rsidRPr="00BE0C0C">
        <w:rPr>
          <w:sz w:val="22"/>
          <w:szCs w:val="22"/>
        </w:rPr>
        <w:t xml:space="preserve"> in </w:t>
      </w:r>
      <w:r w:rsidRPr="00BE0C0C">
        <w:rPr>
          <w:rFonts w:hint="eastAsia"/>
          <w:sz w:val="22"/>
          <w:szCs w:val="22"/>
        </w:rPr>
        <w:t>the required number</w:t>
      </w:r>
      <w:r w:rsidRPr="00BE0C0C">
        <w:rPr>
          <w:sz w:val="22"/>
          <w:szCs w:val="22"/>
        </w:rPr>
        <w:t xml:space="preserve"> within the specified </w:t>
      </w:r>
      <w:r w:rsidRPr="00BE0C0C">
        <w:rPr>
          <w:rFonts w:hint="eastAsia"/>
          <w:sz w:val="22"/>
          <w:szCs w:val="22"/>
        </w:rPr>
        <w:t>delivery</w:t>
      </w:r>
      <w:r w:rsidRPr="00BE0C0C">
        <w:rPr>
          <w:sz w:val="22"/>
          <w:szCs w:val="22"/>
        </w:rPr>
        <w:t xml:space="preserve"> period; </w:t>
      </w:r>
    </w:p>
    <w:p w:rsidR="00F64F37" w:rsidRPr="00BE0C0C" w:rsidRDefault="00F64F37" w:rsidP="00F64F37">
      <w:pPr>
        <w:tabs>
          <w:tab w:val="left" w:pos="709"/>
        </w:tabs>
        <w:adjustRightInd w:val="0"/>
        <w:snapToGrid w:val="0"/>
        <w:spacing w:afterLines="100" w:after="312" w:line="276" w:lineRule="auto"/>
        <w:jc w:val="left"/>
        <w:rPr>
          <w:sz w:val="22"/>
          <w:szCs w:val="22"/>
        </w:rPr>
      </w:pPr>
      <w:r w:rsidRPr="00BE0C0C">
        <w:rPr>
          <w:sz w:val="22"/>
          <w:szCs w:val="22"/>
        </w:rPr>
        <w:t>(ii)</w:t>
      </w:r>
      <w:r w:rsidRPr="00BE0C0C">
        <w:rPr>
          <w:sz w:val="22"/>
          <w:szCs w:val="22"/>
        </w:rPr>
        <w:tab/>
        <w:t xml:space="preserve">A buyer fails to make payment in </w:t>
      </w:r>
      <w:r w:rsidRPr="00BE0C0C">
        <w:rPr>
          <w:rFonts w:hint="eastAsia"/>
          <w:sz w:val="22"/>
          <w:szCs w:val="22"/>
        </w:rPr>
        <w:t>the required</w:t>
      </w:r>
      <w:r w:rsidRPr="00BE0C0C">
        <w:rPr>
          <w:sz w:val="22"/>
          <w:szCs w:val="22"/>
        </w:rPr>
        <w:t xml:space="preserve"> amount within the specified </w:t>
      </w:r>
      <w:r w:rsidRPr="00BE0C0C">
        <w:rPr>
          <w:rFonts w:hint="eastAsia"/>
          <w:sz w:val="22"/>
          <w:szCs w:val="22"/>
        </w:rPr>
        <w:t>delivery</w:t>
      </w:r>
      <w:r w:rsidRPr="00BE0C0C">
        <w:rPr>
          <w:sz w:val="22"/>
          <w:szCs w:val="22"/>
        </w:rPr>
        <w:t xml:space="preserve"> period; or </w:t>
      </w:r>
    </w:p>
    <w:p w:rsidR="00F64F37" w:rsidRPr="00BE0C0C" w:rsidRDefault="00F64F37" w:rsidP="00F64F37">
      <w:pPr>
        <w:tabs>
          <w:tab w:val="left" w:pos="709"/>
        </w:tabs>
        <w:adjustRightInd w:val="0"/>
        <w:snapToGrid w:val="0"/>
        <w:spacing w:afterLines="100" w:after="312" w:line="276" w:lineRule="auto"/>
        <w:jc w:val="left"/>
        <w:rPr>
          <w:sz w:val="22"/>
          <w:szCs w:val="22"/>
        </w:rPr>
      </w:pPr>
      <w:r w:rsidRPr="00BE0C0C">
        <w:rPr>
          <w:sz w:val="22"/>
          <w:szCs w:val="22"/>
        </w:rPr>
        <w:t>(iii)</w:t>
      </w:r>
      <w:r w:rsidRPr="00BE0C0C">
        <w:rPr>
          <w:sz w:val="22"/>
          <w:szCs w:val="22"/>
        </w:rPr>
        <w:tab/>
        <w:t xml:space="preserve">Other acts the Exchange deems as delivery default. </w:t>
      </w:r>
    </w:p>
    <w:p w:rsidR="00F64F37" w:rsidRPr="00BE0C0C" w:rsidRDefault="00F64F37" w:rsidP="00F64F37">
      <w:pPr>
        <w:adjustRightInd w:val="0"/>
        <w:snapToGrid w:val="0"/>
        <w:spacing w:afterLines="100" w:after="312" w:line="276" w:lineRule="auto"/>
        <w:jc w:val="left"/>
        <w:rPr>
          <w:sz w:val="22"/>
          <w:szCs w:val="22"/>
        </w:rPr>
      </w:pPr>
      <w:r w:rsidRPr="00BE0C0C">
        <w:rPr>
          <w:b/>
          <w:sz w:val="22"/>
          <w:szCs w:val="22"/>
        </w:rPr>
        <w:t>Article 148</w:t>
      </w:r>
      <w:r w:rsidRPr="00BE0C0C">
        <w:rPr>
          <w:sz w:val="22"/>
          <w:szCs w:val="22"/>
        </w:rPr>
        <w:tab/>
        <w:t>The following formulas shall be used to calculate the</w:t>
      </w:r>
      <w:r w:rsidRPr="00BE0C0C">
        <w:rPr>
          <w:rFonts w:ascii="Calibri" w:hAnsi="Calibri" w:hint="eastAsia"/>
          <w:szCs w:val="22"/>
        </w:rPr>
        <w:t xml:space="preserve"> </w:t>
      </w:r>
      <w:r w:rsidRPr="00BE0C0C">
        <w:rPr>
          <w:sz w:val="22"/>
          <w:szCs w:val="22"/>
        </w:rPr>
        <w:t xml:space="preserve">delivery default quantities of the buyer or the seller in a futures contract: </w:t>
      </w:r>
    </w:p>
    <w:p w:rsidR="00F64F37" w:rsidRPr="00BE0C0C" w:rsidRDefault="00F64F37" w:rsidP="00F64F37">
      <w:pPr>
        <w:adjustRightInd w:val="0"/>
        <w:snapToGrid w:val="0"/>
        <w:spacing w:afterLines="100" w:after="312" w:line="276" w:lineRule="auto"/>
        <w:jc w:val="left"/>
        <w:rPr>
          <w:sz w:val="22"/>
          <w:szCs w:val="22"/>
        </w:rPr>
      </w:pPr>
      <w:r w:rsidRPr="00BE0C0C">
        <w:rPr>
          <w:sz w:val="22"/>
          <w:szCs w:val="22"/>
        </w:rPr>
        <w:t xml:space="preserve">The delivery default quantity of the seller (lots) = the standard warrant quantities due (lots) </w:t>
      </w:r>
      <w:r w:rsidRPr="00BE0C0C">
        <w:rPr>
          <w:rFonts w:hint="cs"/>
          <w:sz w:val="22"/>
          <w:szCs w:val="22"/>
        </w:rPr>
        <w:t>–</w:t>
      </w:r>
      <w:r w:rsidRPr="00BE0C0C">
        <w:rPr>
          <w:sz w:val="22"/>
          <w:szCs w:val="22"/>
        </w:rPr>
        <w:t xml:space="preserve"> the standard warrant quantities delivered (lots)</w:t>
      </w:r>
    </w:p>
    <w:p w:rsidR="00F64F37" w:rsidRPr="00BE0C0C" w:rsidRDefault="00F64F37" w:rsidP="00F64F37">
      <w:pPr>
        <w:adjustRightInd w:val="0"/>
        <w:snapToGrid w:val="0"/>
        <w:spacing w:afterLines="100" w:after="312" w:line="276" w:lineRule="auto"/>
        <w:jc w:val="left"/>
        <w:rPr>
          <w:sz w:val="22"/>
          <w:szCs w:val="22"/>
        </w:rPr>
      </w:pPr>
      <w:r w:rsidRPr="00BE0C0C">
        <w:rPr>
          <w:sz w:val="22"/>
          <w:szCs w:val="22"/>
        </w:rPr>
        <w:t xml:space="preserve">The delivery default quantity of the buyer (lots) = (payment due </w:t>
      </w:r>
      <w:r w:rsidRPr="00BE0C0C">
        <w:rPr>
          <w:rFonts w:hint="cs"/>
          <w:sz w:val="22"/>
          <w:szCs w:val="22"/>
        </w:rPr>
        <w:t>–</w:t>
      </w:r>
      <w:r w:rsidRPr="00BE0C0C">
        <w:rPr>
          <w:sz w:val="22"/>
          <w:szCs w:val="22"/>
        </w:rPr>
        <w:t xml:space="preserve"> payment made) </w:t>
      </w:r>
      <w:r w:rsidRPr="00BE0C0C">
        <w:rPr>
          <w:rFonts w:hint="cs"/>
          <w:sz w:val="22"/>
          <w:szCs w:val="22"/>
        </w:rPr>
        <w:t>÷</w:t>
      </w:r>
      <w:r w:rsidRPr="00BE0C0C">
        <w:rPr>
          <w:sz w:val="22"/>
          <w:szCs w:val="22"/>
        </w:rPr>
        <w:t xml:space="preserve"> the final settlement price </w:t>
      </w:r>
      <w:r w:rsidRPr="00BE0C0C">
        <w:rPr>
          <w:rFonts w:hint="cs"/>
          <w:sz w:val="22"/>
          <w:szCs w:val="22"/>
        </w:rPr>
        <w:t>÷</w:t>
      </w:r>
      <w:r w:rsidRPr="00BE0C0C">
        <w:rPr>
          <w:sz w:val="22"/>
          <w:szCs w:val="22"/>
        </w:rPr>
        <w:t xml:space="preserve"> contract size</w:t>
      </w:r>
    </w:p>
    <w:p w:rsidR="00F64F37" w:rsidRPr="00BE0C0C" w:rsidRDefault="00F64F37" w:rsidP="00F64F37">
      <w:pPr>
        <w:adjustRightInd w:val="0"/>
        <w:snapToGrid w:val="0"/>
        <w:spacing w:afterLines="100" w:after="312" w:line="276" w:lineRule="auto"/>
        <w:jc w:val="left"/>
        <w:rPr>
          <w:sz w:val="22"/>
          <w:szCs w:val="22"/>
        </w:rPr>
      </w:pPr>
      <w:r w:rsidRPr="00BE0C0C">
        <w:rPr>
          <w:sz w:val="22"/>
          <w:szCs w:val="22"/>
        </w:rPr>
        <w:t>In calculating the delivery default quantity of the buyer in a futures contract, a deposit of twenty percent (20%) of the nominal value of the defaulted amounts shall be set aside for liquidated damages and fines.</w:t>
      </w:r>
    </w:p>
    <w:p w:rsidR="00F64F37" w:rsidRPr="00BE0C0C" w:rsidRDefault="00F64F37" w:rsidP="00F64F37">
      <w:pPr>
        <w:tabs>
          <w:tab w:val="left" w:pos="1276"/>
        </w:tabs>
        <w:adjustRightInd w:val="0"/>
        <w:snapToGrid w:val="0"/>
        <w:spacing w:afterLines="100" w:after="312" w:line="276" w:lineRule="auto"/>
        <w:jc w:val="left"/>
        <w:rPr>
          <w:sz w:val="22"/>
          <w:szCs w:val="22"/>
        </w:rPr>
      </w:pPr>
      <w:r w:rsidRPr="00BE0C0C">
        <w:rPr>
          <w:b/>
          <w:bCs/>
          <w:sz w:val="22"/>
          <w:szCs w:val="22"/>
        </w:rPr>
        <w:lastRenderedPageBreak/>
        <w:t>Article 149</w:t>
      </w:r>
      <w:r w:rsidRPr="00BE0C0C">
        <w:rPr>
          <w:sz w:val="22"/>
          <w:szCs w:val="22"/>
        </w:rPr>
        <w:tab/>
      </w:r>
      <w:r w:rsidRPr="00BE0C0C">
        <w:rPr>
          <w:rFonts w:hint="eastAsia"/>
          <w:sz w:val="22"/>
          <w:szCs w:val="22"/>
        </w:rPr>
        <w:t>Once</w:t>
      </w:r>
      <w:r w:rsidRPr="00BE0C0C">
        <w:rPr>
          <w:sz w:val="22"/>
          <w:szCs w:val="22"/>
        </w:rPr>
        <w:t xml:space="preserve"> a </w:t>
      </w:r>
      <w:r w:rsidRPr="00BE0C0C">
        <w:rPr>
          <w:rFonts w:hint="eastAsia"/>
          <w:sz w:val="22"/>
          <w:szCs w:val="22"/>
        </w:rPr>
        <w:t xml:space="preserve">delivery </w:t>
      </w:r>
      <w:r w:rsidRPr="00BE0C0C">
        <w:rPr>
          <w:sz w:val="22"/>
          <w:szCs w:val="22"/>
        </w:rPr>
        <w:t xml:space="preserve">default </w:t>
      </w:r>
      <w:r w:rsidRPr="00BE0C0C">
        <w:rPr>
          <w:rFonts w:hint="eastAsia"/>
          <w:sz w:val="22"/>
          <w:szCs w:val="22"/>
        </w:rPr>
        <w:t>occurs</w:t>
      </w:r>
      <w:r w:rsidRPr="00BE0C0C">
        <w:rPr>
          <w:sz w:val="22"/>
          <w:szCs w:val="22"/>
        </w:rPr>
        <w:t xml:space="preserve">, the Exchange shall notify the </w:t>
      </w:r>
      <w:r w:rsidRPr="00BE0C0C">
        <w:rPr>
          <w:rFonts w:hint="eastAsia"/>
          <w:sz w:val="22"/>
          <w:szCs w:val="22"/>
        </w:rPr>
        <w:t xml:space="preserve">defaulter </w:t>
      </w:r>
      <w:r w:rsidRPr="00BE0C0C">
        <w:rPr>
          <w:sz w:val="22"/>
          <w:szCs w:val="22"/>
        </w:rPr>
        <w:t xml:space="preserve">and the </w:t>
      </w:r>
      <w:r w:rsidRPr="00BE0C0C">
        <w:rPr>
          <w:rFonts w:hint="eastAsia"/>
          <w:sz w:val="22"/>
          <w:szCs w:val="22"/>
        </w:rPr>
        <w:t>non-defaulter</w:t>
      </w:r>
      <w:r w:rsidRPr="00BE0C0C">
        <w:rPr>
          <w:sz w:val="22"/>
          <w:szCs w:val="22"/>
        </w:rPr>
        <w:t xml:space="preserve"> via the member service system</w:t>
      </w:r>
      <w:r w:rsidRPr="00BE0C0C">
        <w:rPr>
          <w:rFonts w:hint="eastAsia"/>
          <w:sz w:val="22"/>
          <w:szCs w:val="22"/>
        </w:rPr>
        <w:t xml:space="preserve"> before</w:t>
      </w:r>
      <w:r w:rsidRPr="00BE0C0C">
        <w:rPr>
          <w:sz w:val="22"/>
          <w:szCs w:val="22"/>
        </w:rPr>
        <w:t xml:space="preserve"> 16:30 on the day </w:t>
      </w:r>
      <w:r w:rsidRPr="00BE0C0C">
        <w:rPr>
          <w:rFonts w:hint="eastAsia"/>
          <w:sz w:val="22"/>
          <w:szCs w:val="22"/>
        </w:rPr>
        <w:t>of</w:t>
      </w:r>
      <w:r w:rsidRPr="00BE0C0C">
        <w:rPr>
          <w:sz w:val="22"/>
          <w:szCs w:val="22"/>
        </w:rPr>
        <w:t xml:space="preserve"> default. Such notice shall be deemed to have been </w:t>
      </w:r>
      <w:bookmarkStart w:id="16" w:name="OLE_LINK34"/>
      <w:bookmarkStart w:id="17" w:name="OLE_LINK35"/>
      <w:r w:rsidRPr="00BE0C0C">
        <w:rPr>
          <w:sz w:val="22"/>
          <w:szCs w:val="22"/>
        </w:rPr>
        <w:t>received</w:t>
      </w:r>
      <w:r w:rsidRPr="00BE0C0C">
        <w:rPr>
          <w:rFonts w:hint="eastAsia"/>
          <w:sz w:val="22"/>
          <w:szCs w:val="22"/>
        </w:rPr>
        <w:t xml:space="preserve"> upon being sent</w:t>
      </w:r>
      <w:bookmarkEnd w:id="16"/>
      <w:bookmarkEnd w:id="17"/>
      <w:r w:rsidRPr="00BE0C0C">
        <w:rPr>
          <w:sz w:val="22"/>
          <w:szCs w:val="22"/>
        </w:rPr>
        <w:t>.</w:t>
      </w:r>
    </w:p>
    <w:p w:rsidR="00F64F37" w:rsidRPr="00BE0C0C" w:rsidRDefault="00F64F37" w:rsidP="00F64F37">
      <w:pPr>
        <w:tabs>
          <w:tab w:val="left" w:pos="1276"/>
        </w:tabs>
        <w:adjustRightInd w:val="0"/>
        <w:snapToGrid w:val="0"/>
        <w:spacing w:afterLines="100" w:after="312" w:line="276" w:lineRule="auto"/>
        <w:jc w:val="left"/>
        <w:rPr>
          <w:sz w:val="22"/>
          <w:szCs w:val="22"/>
        </w:rPr>
      </w:pPr>
      <w:r w:rsidRPr="00BE0C0C">
        <w:rPr>
          <w:b/>
          <w:bCs/>
          <w:sz w:val="22"/>
          <w:szCs w:val="22"/>
        </w:rPr>
        <w:t>Article 150</w:t>
      </w:r>
      <w:r w:rsidRPr="00BE0C0C">
        <w:rPr>
          <w:sz w:val="22"/>
          <w:szCs w:val="22"/>
        </w:rPr>
        <w:tab/>
        <w:t xml:space="preserve">In the case of a default, the defaulter shall pay the </w:t>
      </w:r>
      <w:r w:rsidRPr="00BE0C0C">
        <w:rPr>
          <w:rFonts w:hint="eastAsia"/>
          <w:sz w:val="22"/>
          <w:szCs w:val="22"/>
        </w:rPr>
        <w:t>non-</w:t>
      </w:r>
      <w:r w:rsidRPr="00BE0C0C">
        <w:rPr>
          <w:sz w:val="22"/>
          <w:szCs w:val="22"/>
        </w:rPr>
        <w:t>defaulte</w:t>
      </w:r>
      <w:r w:rsidRPr="00BE0C0C">
        <w:rPr>
          <w:rFonts w:hint="eastAsia"/>
          <w:sz w:val="22"/>
          <w:szCs w:val="22"/>
        </w:rPr>
        <w:t>r</w:t>
      </w:r>
      <w:r w:rsidRPr="00BE0C0C">
        <w:rPr>
          <w:sz w:val="22"/>
          <w:szCs w:val="22"/>
        </w:rPr>
        <w:t xml:space="preserve"> liquidated damages equivalent to twenty percent (20%) of the nominal value of the defaulted amounts (calculated based on </w:t>
      </w:r>
      <w:r w:rsidRPr="00BE0C0C">
        <w:rPr>
          <w:rFonts w:hint="eastAsia"/>
          <w:sz w:val="22"/>
          <w:szCs w:val="22"/>
        </w:rPr>
        <w:t xml:space="preserve">the </w:t>
      </w:r>
      <w:r w:rsidRPr="00BE0C0C">
        <w:rPr>
          <w:sz w:val="22"/>
          <w:szCs w:val="22"/>
        </w:rPr>
        <w:t xml:space="preserve">settlement price). The Exchange shall terminate the delivery by returning the delivery payment or the standard warrants to the </w:t>
      </w:r>
      <w:r w:rsidRPr="00BE0C0C">
        <w:rPr>
          <w:rFonts w:hint="eastAsia"/>
          <w:sz w:val="22"/>
          <w:szCs w:val="22"/>
        </w:rPr>
        <w:t>non-</w:t>
      </w:r>
      <w:r w:rsidRPr="00BE0C0C">
        <w:rPr>
          <w:sz w:val="22"/>
          <w:szCs w:val="22"/>
        </w:rPr>
        <w:t>defaulte</w:t>
      </w:r>
      <w:r w:rsidRPr="00BE0C0C">
        <w:rPr>
          <w:rFonts w:hint="eastAsia"/>
          <w:sz w:val="22"/>
          <w:szCs w:val="22"/>
        </w:rPr>
        <w:t>r</w:t>
      </w:r>
      <w:r w:rsidRPr="00BE0C0C">
        <w:rPr>
          <w:sz w:val="22"/>
          <w:szCs w:val="22"/>
        </w:rPr>
        <w:t>.</w:t>
      </w:r>
    </w:p>
    <w:p w:rsidR="00F64F37" w:rsidRPr="00BE0C0C" w:rsidRDefault="00F64F37" w:rsidP="00F64F37">
      <w:pPr>
        <w:tabs>
          <w:tab w:val="left" w:pos="1276"/>
        </w:tabs>
        <w:adjustRightInd w:val="0"/>
        <w:snapToGrid w:val="0"/>
        <w:spacing w:afterLines="100" w:after="312" w:line="276" w:lineRule="auto"/>
        <w:jc w:val="left"/>
        <w:rPr>
          <w:sz w:val="22"/>
          <w:szCs w:val="22"/>
        </w:rPr>
      </w:pPr>
      <w:r w:rsidRPr="00BE0C0C">
        <w:rPr>
          <w:b/>
          <w:bCs/>
          <w:sz w:val="22"/>
          <w:szCs w:val="22"/>
        </w:rPr>
        <w:t>Article 151</w:t>
      </w:r>
      <w:r w:rsidRPr="00BE0C0C">
        <w:rPr>
          <w:sz w:val="22"/>
          <w:szCs w:val="22"/>
        </w:rPr>
        <w:tab/>
        <w:t xml:space="preserve">In </w:t>
      </w:r>
      <w:r w:rsidRPr="00BE0C0C">
        <w:rPr>
          <w:rFonts w:hint="eastAsia"/>
          <w:sz w:val="22"/>
          <w:szCs w:val="22"/>
        </w:rPr>
        <w:t>case both</w:t>
      </w:r>
      <w:r w:rsidRPr="00BE0C0C">
        <w:rPr>
          <w:sz w:val="22"/>
          <w:szCs w:val="22"/>
        </w:rPr>
        <w:t xml:space="preserve"> the buyer and </w:t>
      </w:r>
      <w:r w:rsidRPr="00BE0C0C">
        <w:rPr>
          <w:rFonts w:hint="eastAsia"/>
          <w:sz w:val="22"/>
          <w:szCs w:val="22"/>
        </w:rPr>
        <w:t xml:space="preserve">the </w:t>
      </w:r>
      <w:r w:rsidRPr="00BE0C0C">
        <w:rPr>
          <w:sz w:val="22"/>
          <w:szCs w:val="22"/>
        </w:rPr>
        <w:t xml:space="preserve">seller default, the Exchange shall terminate the delivery and </w:t>
      </w:r>
      <w:r w:rsidRPr="00BE0C0C">
        <w:rPr>
          <w:rFonts w:hint="eastAsia"/>
          <w:sz w:val="22"/>
          <w:szCs w:val="22"/>
        </w:rPr>
        <w:t>impose a fine of</w:t>
      </w:r>
      <w:r w:rsidRPr="00BE0C0C">
        <w:rPr>
          <w:sz w:val="22"/>
          <w:szCs w:val="22"/>
        </w:rPr>
        <w:t xml:space="preserve"> five percent (5%) of the nominal value of the defaulted amounts</w:t>
      </w:r>
      <w:r w:rsidRPr="00BE0C0C">
        <w:rPr>
          <w:rFonts w:hint="eastAsia"/>
          <w:sz w:val="22"/>
          <w:szCs w:val="22"/>
        </w:rPr>
        <w:t xml:space="preserve"> against the buyer and the seller respectively</w:t>
      </w:r>
      <w:r w:rsidRPr="00BE0C0C">
        <w:rPr>
          <w:sz w:val="22"/>
          <w:szCs w:val="22"/>
        </w:rPr>
        <w:t xml:space="preserve">. </w:t>
      </w:r>
    </w:p>
    <w:p w:rsidR="00F64F37" w:rsidRPr="00BE0C0C" w:rsidRDefault="00F64F37" w:rsidP="00F64F37">
      <w:pPr>
        <w:tabs>
          <w:tab w:val="left" w:pos="1276"/>
        </w:tabs>
        <w:adjustRightInd w:val="0"/>
        <w:snapToGrid w:val="0"/>
        <w:spacing w:afterLines="100" w:after="312" w:line="276" w:lineRule="auto"/>
        <w:jc w:val="left"/>
        <w:rPr>
          <w:sz w:val="22"/>
          <w:szCs w:val="22"/>
        </w:rPr>
      </w:pPr>
      <w:r w:rsidRPr="00BE0C0C">
        <w:rPr>
          <w:b/>
          <w:bCs/>
          <w:sz w:val="22"/>
          <w:szCs w:val="22"/>
        </w:rPr>
        <w:t>Article 152</w:t>
      </w:r>
      <w:r w:rsidRPr="00BE0C0C">
        <w:rPr>
          <w:sz w:val="22"/>
          <w:szCs w:val="22"/>
        </w:rPr>
        <w:tab/>
        <w:t xml:space="preserve">When </w:t>
      </w:r>
      <w:r w:rsidRPr="00BE0C0C">
        <w:rPr>
          <w:rFonts w:hint="eastAsia"/>
          <w:sz w:val="22"/>
          <w:szCs w:val="22"/>
        </w:rPr>
        <w:t>a</w:t>
      </w:r>
      <w:r w:rsidRPr="00BE0C0C">
        <w:rPr>
          <w:sz w:val="22"/>
          <w:szCs w:val="22"/>
        </w:rPr>
        <w:t xml:space="preserve"> delivery is terminated, the Exchange’s obligations to guarantee the delivery shall be dismissed. </w:t>
      </w:r>
    </w:p>
    <w:p w:rsidR="00F64F37" w:rsidRPr="00BE0C0C" w:rsidRDefault="00F64F37" w:rsidP="00F64F37">
      <w:pPr>
        <w:tabs>
          <w:tab w:val="left" w:pos="1276"/>
        </w:tabs>
        <w:adjustRightInd w:val="0"/>
        <w:snapToGrid w:val="0"/>
        <w:spacing w:afterLines="100" w:after="312" w:line="276" w:lineRule="auto"/>
        <w:jc w:val="left"/>
        <w:rPr>
          <w:sz w:val="22"/>
          <w:szCs w:val="22"/>
        </w:rPr>
      </w:pPr>
      <w:r w:rsidRPr="00BE0C0C">
        <w:rPr>
          <w:b/>
          <w:bCs/>
          <w:sz w:val="22"/>
          <w:szCs w:val="22"/>
        </w:rPr>
        <w:t>Article 153</w:t>
      </w:r>
      <w:r w:rsidRPr="00BE0C0C">
        <w:rPr>
          <w:sz w:val="22"/>
          <w:szCs w:val="22"/>
        </w:rPr>
        <w:tab/>
        <w:t>If a member commits a partial delivery default, the standard warrant</w:t>
      </w:r>
      <w:r w:rsidRPr="00BE0C0C">
        <w:rPr>
          <w:rFonts w:hint="eastAsia"/>
          <w:sz w:val="22"/>
          <w:szCs w:val="22"/>
        </w:rPr>
        <w:t>s</w:t>
      </w:r>
      <w:r w:rsidRPr="00BE0C0C">
        <w:rPr>
          <w:sz w:val="22"/>
          <w:szCs w:val="22"/>
        </w:rPr>
        <w:t xml:space="preserve"> or the payment</w:t>
      </w:r>
      <w:r w:rsidRPr="00BE0C0C">
        <w:rPr>
          <w:rFonts w:hint="eastAsia"/>
          <w:sz w:val="22"/>
          <w:szCs w:val="22"/>
        </w:rPr>
        <w:t xml:space="preserve"> for commodities</w:t>
      </w:r>
      <w:r w:rsidRPr="00BE0C0C">
        <w:rPr>
          <w:sz w:val="22"/>
          <w:szCs w:val="22"/>
        </w:rPr>
        <w:t xml:space="preserve"> the defaulting member receives may be </w:t>
      </w:r>
      <w:r w:rsidRPr="00BE0C0C">
        <w:rPr>
          <w:rFonts w:hint="eastAsia"/>
          <w:sz w:val="22"/>
          <w:szCs w:val="22"/>
        </w:rPr>
        <w:t>used for default</w:t>
      </w:r>
      <w:r w:rsidRPr="00BE0C0C">
        <w:rPr>
          <w:sz w:val="22"/>
          <w:szCs w:val="22"/>
        </w:rPr>
        <w:t xml:space="preserve"> resolution. </w:t>
      </w:r>
    </w:p>
    <w:p w:rsidR="00F64F37" w:rsidRPr="00BE0C0C" w:rsidRDefault="00F64F37" w:rsidP="00F64F37">
      <w:pPr>
        <w:tabs>
          <w:tab w:val="left" w:pos="1276"/>
        </w:tabs>
        <w:adjustRightInd w:val="0"/>
        <w:snapToGrid w:val="0"/>
        <w:spacing w:afterLines="100" w:after="312" w:line="276" w:lineRule="auto"/>
        <w:jc w:val="left"/>
        <w:rPr>
          <w:sz w:val="22"/>
          <w:szCs w:val="22"/>
        </w:rPr>
      </w:pPr>
      <w:r w:rsidRPr="00BE0C0C">
        <w:rPr>
          <w:b/>
          <w:bCs/>
          <w:sz w:val="22"/>
          <w:szCs w:val="22"/>
        </w:rPr>
        <w:t>Article 154</w:t>
      </w:r>
      <w:r w:rsidRPr="00BE0C0C">
        <w:rPr>
          <w:sz w:val="22"/>
          <w:szCs w:val="22"/>
        </w:rPr>
        <w:tab/>
        <w:t>If a member deliberately default</w:t>
      </w:r>
      <w:r w:rsidRPr="00BE0C0C">
        <w:rPr>
          <w:rFonts w:hint="eastAsia"/>
          <w:sz w:val="22"/>
          <w:szCs w:val="22"/>
        </w:rPr>
        <w:t>s</w:t>
      </w:r>
      <w:r w:rsidRPr="00BE0C0C">
        <w:rPr>
          <w:sz w:val="22"/>
          <w:szCs w:val="22"/>
        </w:rPr>
        <w:t xml:space="preserve"> on physical delivery, </w:t>
      </w:r>
      <w:r w:rsidRPr="00BE0C0C">
        <w:rPr>
          <w:rFonts w:hint="eastAsia"/>
          <w:sz w:val="22"/>
          <w:szCs w:val="22"/>
        </w:rPr>
        <w:t>it</w:t>
      </w:r>
      <w:r w:rsidRPr="00BE0C0C">
        <w:rPr>
          <w:sz w:val="22"/>
          <w:szCs w:val="22"/>
        </w:rPr>
        <w:t xml:space="preserve"> shall be subject to </w:t>
      </w:r>
      <w:r w:rsidRPr="00BE0C0C">
        <w:rPr>
          <w:rFonts w:hint="eastAsia"/>
          <w:sz w:val="22"/>
          <w:szCs w:val="22"/>
        </w:rPr>
        <w:t>the provisions prescribed</w:t>
      </w:r>
      <w:r w:rsidRPr="00BE0C0C">
        <w:rPr>
          <w:sz w:val="22"/>
          <w:szCs w:val="22"/>
        </w:rPr>
        <w:t xml:space="preserve"> in the Enforcement Rules of the Shanghai Futures Exchange. </w:t>
      </w:r>
    </w:p>
    <w:p w:rsidR="00F64F37" w:rsidRPr="00BE0C0C" w:rsidRDefault="00F64F37" w:rsidP="00F64F37">
      <w:pPr>
        <w:tabs>
          <w:tab w:val="left" w:pos="1276"/>
        </w:tabs>
        <w:adjustRightInd w:val="0"/>
        <w:snapToGrid w:val="0"/>
        <w:spacing w:afterLines="100" w:after="312" w:line="276" w:lineRule="auto"/>
        <w:jc w:val="left"/>
        <w:rPr>
          <w:sz w:val="22"/>
          <w:szCs w:val="22"/>
        </w:rPr>
      </w:pPr>
      <w:r w:rsidRPr="00BE0C0C">
        <w:rPr>
          <w:b/>
          <w:bCs/>
          <w:sz w:val="22"/>
          <w:szCs w:val="22"/>
        </w:rPr>
        <w:t>Article 155</w:t>
      </w:r>
      <w:r w:rsidRPr="00BE0C0C">
        <w:rPr>
          <w:sz w:val="22"/>
          <w:szCs w:val="22"/>
        </w:rPr>
        <w:tab/>
      </w:r>
      <w:r w:rsidRPr="00BE0C0C">
        <w:rPr>
          <w:rFonts w:hint="eastAsia"/>
          <w:sz w:val="22"/>
          <w:szCs w:val="22"/>
        </w:rPr>
        <w:t xml:space="preserve">A </w:t>
      </w:r>
      <w:r w:rsidRPr="00BE0C0C">
        <w:rPr>
          <w:sz w:val="22"/>
          <w:szCs w:val="22"/>
        </w:rPr>
        <w:t xml:space="preserve">member and </w:t>
      </w:r>
      <w:r w:rsidRPr="00BE0C0C">
        <w:rPr>
          <w:rFonts w:hint="eastAsia"/>
          <w:sz w:val="22"/>
          <w:szCs w:val="22"/>
        </w:rPr>
        <w:t>a</w:t>
      </w:r>
      <w:r w:rsidRPr="00BE0C0C">
        <w:rPr>
          <w:sz w:val="22"/>
          <w:szCs w:val="22"/>
        </w:rPr>
        <w:t xml:space="preserve"> designated delivery warehouse </w:t>
      </w:r>
      <w:r w:rsidRPr="00BE0C0C">
        <w:rPr>
          <w:rFonts w:hint="eastAsia"/>
          <w:sz w:val="22"/>
          <w:szCs w:val="22"/>
        </w:rPr>
        <w:t xml:space="preserve">that has defaulted on delivery shall be </w:t>
      </w:r>
      <w:r w:rsidRPr="00BE0C0C">
        <w:rPr>
          <w:sz w:val="22"/>
          <w:szCs w:val="22"/>
        </w:rPr>
        <w:t xml:space="preserve">obligated to provide </w:t>
      </w:r>
      <w:r w:rsidRPr="00BE0C0C">
        <w:rPr>
          <w:rFonts w:hint="eastAsia"/>
          <w:sz w:val="22"/>
          <w:szCs w:val="22"/>
        </w:rPr>
        <w:t>relevant supporting</w:t>
      </w:r>
      <w:r w:rsidRPr="00BE0C0C">
        <w:rPr>
          <w:sz w:val="22"/>
          <w:szCs w:val="22"/>
        </w:rPr>
        <w:t xml:space="preserve"> material</w:t>
      </w:r>
      <w:r w:rsidRPr="00BE0C0C">
        <w:rPr>
          <w:rFonts w:hint="eastAsia"/>
          <w:sz w:val="22"/>
          <w:szCs w:val="22"/>
        </w:rPr>
        <w:t>s</w:t>
      </w:r>
      <w:r w:rsidRPr="00BE0C0C">
        <w:rPr>
          <w:sz w:val="22"/>
          <w:szCs w:val="22"/>
        </w:rPr>
        <w:t xml:space="preserve"> </w:t>
      </w:r>
      <w:r w:rsidRPr="00BE0C0C">
        <w:rPr>
          <w:rFonts w:hint="eastAsia"/>
          <w:sz w:val="22"/>
          <w:szCs w:val="22"/>
        </w:rPr>
        <w:t xml:space="preserve">regarding such </w:t>
      </w:r>
      <w:r w:rsidRPr="00BE0C0C">
        <w:rPr>
          <w:sz w:val="22"/>
          <w:szCs w:val="22"/>
        </w:rPr>
        <w:t>default. A</w:t>
      </w:r>
      <w:r w:rsidRPr="00BE0C0C">
        <w:rPr>
          <w:rFonts w:hint="eastAsia"/>
          <w:sz w:val="22"/>
          <w:szCs w:val="22"/>
        </w:rPr>
        <w:t>ny</w:t>
      </w:r>
      <w:r w:rsidRPr="00BE0C0C">
        <w:rPr>
          <w:sz w:val="22"/>
          <w:szCs w:val="22"/>
        </w:rPr>
        <w:t xml:space="preserve"> failure to provide such material</w:t>
      </w:r>
      <w:r w:rsidRPr="00BE0C0C">
        <w:rPr>
          <w:rFonts w:hint="eastAsia"/>
          <w:sz w:val="22"/>
          <w:szCs w:val="22"/>
        </w:rPr>
        <w:t>s</w:t>
      </w:r>
      <w:r w:rsidRPr="00BE0C0C">
        <w:rPr>
          <w:sz w:val="22"/>
          <w:szCs w:val="22"/>
        </w:rPr>
        <w:t xml:space="preserve"> will not </w:t>
      </w:r>
      <w:r w:rsidRPr="00BE0C0C">
        <w:rPr>
          <w:rFonts w:hint="eastAsia"/>
          <w:sz w:val="22"/>
          <w:szCs w:val="22"/>
        </w:rPr>
        <w:t>influence the finding</w:t>
      </w:r>
      <w:r w:rsidRPr="00BE0C0C">
        <w:rPr>
          <w:sz w:val="22"/>
          <w:szCs w:val="22"/>
        </w:rPr>
        <w:t xml:space="preserve"> of the fact of default</w:t>
      </w:r>
      <w:r w:rsidRPr="00BE0C0C">
        <w:rPr>
          <w:rFonts w:hint="eastAsia"/>
          <w:sz w:val="22"/>
          <w:szCs w:val="22"/>
        </w:rPr>
        <w:t>ing</w:t>
      </w:r>
      <w:r w:rsidRPr="00BE0C0C">
        <w:rPr>
          <w:sz w:val="22"/>
          <w:szCs w:val="22"/>
        </w:rPr>
        <w:t xml:space="preserve">. </w:t>
      </w:r>
    </w:p>
    <w:p w:rsidR="00F64F37" w:rsidRPr="00BE0C0C" w:rsidRDefault="00F64F37" w:rsidP="00F64F37">
      <w:pPr>
        <w:tabs>
          <w:tab w:val="left" w:pos="1276"/>
        </w:tabs>
        <w:adjustRightInd w:val="0"/>
        <w:snapToGrid w:val="0"/>
        <w:spacing w:afterLines="100" w:after="312" w:line="276" w:lineRule="auto"/>
        <w:jc w:val="left"/>
        <w:rPr>
          <w:sz w:val="22"/>
          <w:szCs w:val="22"/>
        </w:rPr>
      </w:pPr>
      <w:r w:rsidRPr="00BE0C0C">
        <w:rPr>
          <w:b/>
          <w:bCs/>
          <w:sz w:val="22"/>
          <w:szCs w:val="22"/>
        </w:rPr>
        <w:t>Article 156</w:t>
      </w:r>
      <w:r w:rsidRPr="00BE0C0C">
        <w:rPr>
          <w:sz w:val="22"/>
          <w:szCs w:val="22"/>
        </w:rPr>
        <w:tab/>
        <w:t xml:space="preserve">Disputes between </w:t>
      </w:r>
      <w:r w:rsidRPr="00BE0C0C">
        <w:rPr>
          <w:rFonts w:hint="eastAsia"/>
          <w:sz w:val="22"/>
          <w:szCs w:val="22"/>
        </w:rPr>
        <w:t>an</w:t>
      </w:r>
      <w:r w:rsidRPr="00BE0C0C">
        <w:rPr>
          <w:sz w:val="22"/>
          <w:szCs w:val="22"/>
        </w:rPr>
        <w:t xml:space="preserve"> owner and </w:t>
      </w:r>
      <w:r w:rsidRPr="00BE0C0C">
        <w:rPr>
          <w:rFonts w:hint="eastAsia"/>
          <w:sz w:val="22"/>
          <w:szCs w:val="22"/>
        </w:rPr>
        <w:t>a</w:t>
      </w:r>
      <w:r w:rsidRPr="00BE0C0C">
        <w:rPr>
          <w:sz w:val="22"/>
          <w:szCs w:val="22"/>
        </w:rPr>
        <w:t xml:space="preserve"> designated delivery warehouse as to the conclusions </w:t>
      </w:r>
      <w:r w:rsidRPr="00BE0C0C">
        <w:rPr>
          <w:rFonts w:hint="eastAsia"/>
          <w:sz w:val="22"/>
          <w:szCs w:val="22"/>
        </w:rPr>
        <w:t>of commodity</w:t>
      </w:r>
      <w:r w:rsidRPr="00BE0C0C">
        <w:rPr>
          <w:sz w:val="22"/>
          <w:szCs w:val="22"/>
        </w:rPr>
        <w:t xml:space="preserve"> inspection shall be resolved by </w:t>
      </w:r>
      <w:r w:rsidRPr="00BE0C0C">
        <w:rPr>
          <w:rFonts w:hint="eastAsia"/>
          <w:sz w:val="22"/>
          <w:szCs w:val="22"/>
        </w:rPr>
        <w:t>their</w:t>
      </w:r>
      <w:r w:rsidRPr="00BE0C0C">
        <w:rPr>
          <w:sz w:val="22"/>
          <w:szCs w:val="22"/>
        </w:rPr>
        <w:t xml:space="preserve"> joint inspection. A Designated Inspection Agency may be </w:t>
      </w:r>
      <w:r w:rsidRPr="00BE0C0C">
        <w:rPr>
          <w:rFonts w:hint="eastAsia"/>
          <w:sz w:val="22"/>
          <w:szCs w:val="22"/>
        </w:rPr>
        <w:t>requested</w:t>
      </w:r>
      <w:r w:rsidRPr="00BE0C0C">
        <w:rPr>
          <w:sz w:val="22"/>
          <w:szCs w:val="22"/>
        </w:rPr>
        <w:t xml:space="preserve"> to conduct a re-inspection and the conclusions drawn </w:t>
      </w:r>
      <w:r w:rsidRPr="00BE0C0C">
        <w:rPr>
          <w:rFonts w:hint="eastAsia"/>
          <w:sz w:val="22"/>
          <w:szCs w:val="22"/>
        </w:rPr>
        <w:t>there</w:t>
      </w:r>
      <w:r w:rsidRPr="00BE0C0C">
        <w:rPr>
          <w:sz w:val="22"/>
          <w:szCs w:val="22"/>
        </w:rPr>
        <w:t xml:space="preserve">from shall </w:t>
      </w:r>
      <w:r w:rsidRPr="00BE0C0C">
        <w:rPr>
          <w:rFonts w:hint="eastAsia"/>
          <w:sz w:val="22"/>
          <w:szCs w:val="22"/>
        </w:rPr>
        <w:t>constitute</w:t>
      </w:r>
      <w:r w:rsidRPr="00BE0C0C">
        <w:rPr>
          <w:sz w:val="22"/>
          <w:szCs w:val="22"/>
        </w:rPr>
        <w:t xml:space="preserve"> the basis for</w:t>
      </w:r>
      <w:r w:rsidRPr="00BE0C0C">
        <w:rPr>
          <w:rFonts w:hint="eastAsia"/>
          <w:sz w:val="22"/>
          <w:szCs w:val="22"/>
        </w:rPr>
        <w:t xml:space="preserve"> resolving</w:t>
      </w:r>
      <w:r w:rsidRPr="00BE0C0C">
        <w:rPr>
          <w:sz w:val="22"/>
          <w:szCs w:val="22"/>
        </w:rPr>
        <w:t xml:space="preserve"> the dispute. </w:t>
      </w:r>
    </w:p>
    <w:p w:rsidR="00F64F37" w:rsidRPr="00BE0C0C" w:rsidRDefault="00F64F37" w:rsidP="00F64F37">
      <w:pPr>
        <w:adjustRightInd w:val="0"/>
        <w:snapToGrid w:val="0"/>
        <w:spacing w:afterLines="100" w:after="312" w:line="276" w:lineRule="auto"/>
        <w:jc w:val="center"/>
        <w:rPr>
          <w:b/>
          <w:bCs/>
          <w:sz w:val="22"/>
          <w:szCs w:val="22"/>
        </w:rPr>
      </w:pPr>
      <w:r w:rsidRPr="00BE0C0C">
        <w:rPr>
          <w:b/>
          <w:bCs/>
          <w:sz w:val="22"/>
          <w:szCs w:val="22"/>
        </w:rPr>
        <w:t>CHAPTER 20</w:t>
      </w:r>
      <w:r w:rsidRPr="00BE0C0C">
        <w:rPr>
          <w:b/>
          <w:bCs/>
          <w:sz w:val="22"/>
          <w:szCs w:val="22"/>
        </w:rPr>
        <w:tab/>
        <w:t>MISCELLANEOUS</w:t>
      </w:r>
    </w:p>
    <w:p w:rsidR="00F64F37" w:rsidRPr="00BE0C0C" w:rsidRDefault="00F64F37" w:rsidP="00F64F37">
      <w:pPr>
        <w:tabs>
          <w:tab w:val="left" w:pos="1276"/>
        </w:tabs>
        <w:adjustRightInd w:val="0"/>
        <w:snapToGrid w:val="0"/>
        <w:spacing w:afterLines="100" w:after="312" w:line="276" w:lineRule="auto"/>
        <w:jc w:val="left"/>
        <w:rPr>
          <w:sz w:val="22"/>
          <w:szCs w:val="22"/>
        </w:rPr>
      </w:pPr>
      <w:r w:rsidRPr="00BE0C0C">
        <w:rPr>
          <w:b/>
          <w:bCs/>
          <w:sz w:val="22"/>
          <w:szCs w:val="22"/>
        </w:rPr>
        <w:t>Article 157</w:t>
      </w:r>
      <w:r w:rsidRPr="00BE0C0C">
        <w:rPr>
          <w:sz w:val="22"/>
          <w:szCs w:val="22"/>
        </w:rPr>
        <w:tab/>
        <w:t xml:space="preserve">Rules governing the delivery of </w:t>
      </w:r>
      <w:r w:rsidRPr="00BE0C0C">
        <w:rPr>
          <w:rFonts w:hint="eastAsia"/>
          <w:sz w:val="22"/>
          <w:szCs w:val="22"/>
        </w:rPr>
        <w:t xml:space="preserve">such other commodities as </w:t>
      </w:r>
      <w:r w:rsidRPr="00BE0C0C">
        <w:rPr>
          <w:sz w:val="22"/>
          <w:szCs w:val="22"/>
        </w:rPr>
        <w:t xml:space="preserve">fuel oil, gold, </w:t>
      </w:r>
      <w:r w:rsidRPr="00BE0C0C">
        <w:rPr>
          <w:rFonts w:hint="eastAsia"/>
          <w:sz w:val="22"/>
          <w:szCs w:val="22"/>
        </w:rPr>
        <w:t xml:space="preserve">and </w:t>
      </w:r>
      <w:r w:rsidRPr="00BE0C0C">
        <w:rPr>
          <w:sz w:val="22"/>
          <w:szCs w:val="22"/>
        </w:rPr>
        <w:t xml:space="preserve">bitumen will be separately announced by the Exchange. </w:t>
      </w:r>
    </w:p>
    <w:p w:rsidR="00F64F37" w:rsidRPr="00BE0C0C" w:rsidRDefault="00F64F37" w:rsidP="00F64F37">
      <w:pPr>
        <w:tabs>
          <w:tab w:val="left" w:pos="1276"/>
        </w:tabs>
        <w:adjustRightInd w:val="0"/>
        <w:snapToGrid w:val="0"/>
        <w:spacing w:afterLines="100" w:after="312" w:line="276" w:lineRule="auto"/>
        <w:jc w:val="left"/>
        <w:rPr>
          <w:sz w:val="22"/>
          <w:szCs w:val="22"/>
        </w:rPr>
      </w:pPr>
      <w:r w:rsidRPr="00BE0C0C">
        <w:rPr>
          <w:b/>
          <w:bCs/>
          <w:sz w:val="22"/>
          <w:szCs w:val="22"/>
        </w:rPr>
        <w:t>Article 158</w:t>
      </w:r>
      <w:r w:rsidRPr="00BE0C0C">
        <w:rPr>
          <w:sz w:val="22"/>
          <w:szCs w:val="22"/>
        </w:rPr>
        <w:tab/>
        <w:t xml:space="preserve">Rules governing the trading of spot contracts and standard warrants will be separately prescribed by the Exchange. </w:t>
      </w:r>
    </w:p>
    <w:p w:rsidR="00F64F37" w:rsidRPr="00BE0C0C" w:rsidRDefault="00F64F37" w:rsidP="00F64F37">
      <w:pPr>
        <w:tabs>
          <w:tab w:val="left" w:pos="1276"/>
        </w:tabs>
        <w:adjustRightInd w:val="0"/>
        <w:snapToGrid w:val="0"/>
        <w:spacing w:afterLines="100" w:after="312" w:line="276" w:lineRule="auto"/>
        <w:jc w:val="left"/>
        <w:rPr>
          <w:sz w:val="22"/>
          <w:szCs w:val="22"/>
        </w:rPr>
      </w:pPr>
      <w:r w:rsidRPr="00BE0C0C">
        <w:rPr>
          <w:b/>
          <w:bCs/>
          <w:sz w:val="22"/>
          <w:szCs w:val="22"/>
        </w:rPr>
        <w:t>Article 159</w:t>
      </w:r>
      <w:r w:rsidRPr="00BE0C0C">
        <w:rPr>
          <w:sz w:val="22"/>
          <w:szCs w:val="22"/>
        </w:rPr>
        <w:tab/>
        <w:t xml:space="preserve">Any violations of these </w:t>
      </w:r>
      <w:r w:rsidRPr="00BE0C0C">
        <w:rPr>
          <w:i/>
          <w:sz w:val="22"/>
          <w:szCs w:val="22"/>
        </w:rPr>
        <w:t>Delivery Rules</w:t>
      </w:r>
      <w:r w:rsidRPr="00BE0C0C">
        <w:rPr>
          <w:sz w:val="22"/>
          <w:szCs w:val="22"/>
        </w:rPr>
        <w:t xml:space="preserve"> shall be handled by the Exchange in accordance with the Enforcement Rules of the Shanghai Futures Exchange. </w:t>
      </w:r>
    </w:p>
    <w:p w:rsidR="00F64F37" w:rsidRPr="00BE0C0C" w:rsidRDefault="00F64F37" w:rsidP="00F64F37">
      <w:pPr>
        <w:tabs>
          <w:tab w:val="left" w:pos="1276"/>
        </w:tabs>
        <w:adjustRightInd w:val="0"/>
        <w:snapToGrid w:val="0"/>
        <w:spacing w:afterLines="100" w:after="312" w:line="276" w:lineRule="auto"/>
        <w:jc w:val="left"/>
        <w:rPr>
          <w:sz w:val="22"/>
          <w:szCs w:val="22"/>
        </w:rPr>
      </w:pPr>
      <w:r w:rsidRPr="00BE0C0C">
        <w:rPr>
          <w:b/>
          <w:bCs/>
          <w:sz w:val="22"/>
          <w:szCs w:val="22"/>
        </w:rPr>
        <w:t>Article 160</w:t>
      </w:r>
      <w:r w:rsidRPr="00BE0C0C">
        <w:rPr>
          <w:sz w:val="22"/>
          <w:szCs w:val="22"/>
        </w:rPr>
        <w:tab/>
        <w:t xml:space="preserve">The Exchange reserves the right to interpret these </w:t>
      </w:r>
      <w:r w:rsidRPr="00BE0C0C">
        <w:rPr>
          <w:i/>
          <w:sz w:val="22"/>
          <w:szCs w:val="22"/>
        </w:rPr>
        <w:t>Delivery Rules</w:t>
      </w:r>
      <w:r w:rsidRPr="00BE0C0C">
        <w:rPr>
          <w:sz w:val="22"/>
          <w:szCs w:val="22"/>
        </w:rPr>
        <w:t xml:space="preserve">. </w:t>
      </w:r>
    </w:p>
    <w:p w:rsidR="00F64F37" w:rsidRPr="00BE0C0C" w:rsidRDefault="00F64F37" w:rsidP="00F64F37">
      <w:pPr>
        <w:tabs>
          <w:tab w:val="left" w:pos="1276"/>
        </w:tabs>
        <w:adjustRightInd w:val="0"/>
        <w:snapToGrid w:val="0"/>
        <w:spacing w:afterLines="200" w:after="624" w:line="276" w:lineRule="auto"/>
        <w:jc w:val="left"/>
        <w:rPr>
          <w:sz w:val="22"/>
          <w:szCs w:val="22"/>
        </w:rPr>
      </w:pPr>
      <w:r w:rsidRPr="00BE0C0C">
        <w:rPr>
          <w:b/>
          <w:bCs/>
          <w:sz w:val="22"/>
          <w:szCs w:val="22"/>
        </w:rPr>
        <w:t>Article 161</w:t>
      </w:r>
      <w:r w:rsidRPr="00BE0C0C">
        <w:rPr>
          <w:sz w:val="22"/>
          <w:szCs w:val="22"/>
        </w:rPr>
        <w:tab/>
      </w:r>
      <w:r w:rsidRPr="00BE0C0C">
        <w:rPr>
          <w:rFonts w:hint="eastAsia"/>
          <w:sz w:val="22"/>
          <w:szCs w:val="22"/>
        </w:rPr>
        <w:t>T</w:t>
      </w:r>
      <w:r w:rsidRPr="00BE0C0C">
        <w:rPr>
          <w:sz w:val="22"/>
          <w:szCs w:val="22"/>
        </w:rPr>
        <w:t xml:space="preserve">hese </w:t>
      </w:r>
      <w:r w:rsidRPr="00BE0C0C">
        <w:rPr>
          <w:i/>
          <w:sz w:val="22"/>
          <w:szCs w:val="22"/>
        </w:rPr>
        <w:t>Delivery Rules</w:t>
      </w:r>
      <w:r w:rsidRPr="00BE0C0C">
        <w:rPr>
          <w:sz w:val="22"/>
          <w:szCs w:val="22"/>
        </w:rPr>
        <w:t xml:space="preserve"> shall be implemented as of September 1, 2020, and the delivery of nickel shall be conducted from October 16, 2020.</w:t>
      </w:r>
    </w:p>
    <w:p w:rsidR="00F64F37" w:rsidRPr="00BE0C0C" w:rsidRDefault="00F64F37" w:rsidP="00F64F37">
      <w:pPr>
        <w:adjustRightInd w:val="0"/>
        <w:snapToGrid w:val="0"/>
        <w:spacing w:afterLines="100" w:after="312" w:line="276" w:lineRule="auto"/>
        <w:jc w:val="left"/>
        <w:rPr>
          <w:sz w:val="22"/>
          <w:szCs w:val="22"/>
        </w:rPr>
      </w:pPr>
      <w:r w:rsidRPr="00BE0C0C">
        <w:rPr>
          <w:sz w:val="22"/>
          <w:szCs w:val="22"/>
        </w:rPr>
        <w:lastRenderedPageBreak/>
        <w:t>Appendix 1</w:t>
      </w:r>
      <w:r w:rsidRPr="00BE0C0C">
        <w:rPr>
          <w:rFonts w:hint="eastAsia"/>
          <w:sz w:val="22"/>
          <w:szCs w:val="22"/>
        </w:rPr>
        <w:t>:</w:t>
      </w:r>
      <w:r w:rsidRPr="00BE0C0C">
        <w:rPr>
          <w:sz w:val="22"/>
          <w:szCs w:val="22"/>
        </w:rPr>
        <w:t xml:space="preserve"> Inspection agencies </w:t>
      </w:r>
      <w:r w:rsidRPr="00BE0C0C">
        <w:rPr>
          <w:rFonts w:hint="eastAsia"/>
          <w:sz w:val="22"/>
          <w:szCs w:val="22"/>
        </w:rPr>
        <w:t>for</w:t>
      </w:r>
      <w:r w:rsidRPr="00BE0C0C">
        <w:rPr>
          <w:sz w:val="22"/>
          <w:szCs w:val="22"/>
        </w:rPr>
        <w:t xml:space="preserve"> Copper, Aluminum, Zinc, and Natural Rubber Designated by the Exchange </w:t>
      </w:r>
    </w:p>
    <w:p w:rsidR="00F64F37" w:rsidRPr="00BE0C0C" w:rsidRDefault="00F64F37" w:rsidP="00F64F37">
      <w:pPr>
        <w:adjustRightInd w:val="0"/>
        <w:snapToGrid w:val="0"/>
        <w:spacing w:afterLines="100" w:after="312" w:line="276" w:lineRule="auto"/>
        <w:jc w:val="left"/>
        <w:rPr>
          <w:sz w:val="22"/>
          <w:szCs w:val="22"/>
        </w:rPr>
      </w:pPr>
      <w:r w:rsidRPr="00BE0C0C">
        <w:rPr>
          <w:sz w:val="22"/>
          <w:szCs w:val="22"/>
        </w:rPr>
        <w:t>Appendix 2</w:t>
      </w:r>
      <w:r w:rsidRPr="00BE0C0C">
        <w:rPr>
          <w:rFonts w:hint="eastAsia"/>
          <w:sz w:val="22"/>
          <w:szCs w:val="22"/>
        </w:rPr>
        <w:t>:</w:t>
      </w:r>
      <w:r w:rsidRPr="00BE0C0C">
        <w:rPr>
          <w:sz w:val="22"/>
          <w:szCs w:val="22"/>
        </w:rPr>
        <w:t xml:space="preserve"> Delivery Warehouses Designated by the Exchange </w:t>
      </w:r>
    </w:p>
    <w:p w:rsidR="00F64F37" w:rsidRPr="00BE0C0C" w:rsidRDefault="00F64F37" w:rsidP="00F64F37">
      <w:pPr>
        <w:adjustRightInd w:val="0"/>
        <w:snapToGrid w:val="0"/>
        <w:spacing w:afterLines="100" w:after="312" w:line="276" w:lineRule="auto"/>
        <w:jc w:val="left"/>
        <w:rPr>
          <w:sz w:val="22"/>
          <w:szCs w:val="22"/>
        </w:rPr>
      </w:pPr>
      <w:r w:rsidRPr="00BE0C0C">
        <w:rPr>
          <w:sz w:val="22"/>
          <w:szCs w:val="22"/>
        </w:rPr>
        <w:t>Appendix 3</w:t>
      </w:r>
      <w:r w:rsidRPr="00BE0C0C">
        <w:rPr>
          <w:rFonts w:hint="eastAsia"/>
          <w:sz w:val="22"/>
          <w:szCs w:val="22"/>
        </w:rPr>
        <w:t>:</w:t>
      </w:r>
      <w:r w:rsidRPr="00BE0C0C">
        <w:rPr>
          <w:sz w:val="22"/>
          <w:szCs w:val="22"/>
        </w:rPr>
        <w:t xml:space="preserve"> EFP Application Form o</w:t>
      </w:r>
      <w:r w:rsidRPr="00BE0C0C">
        <w:rPr>
          <w:rFonts w:hint="eastAsia"/>
          <w:sz w:val="22"/>
          <w:szCs w:val="22"/>
        </w:rPr>
        <w:t>f</w:t>
      </w:r>
      <w:r w:rsidRPr="00BE0C0C">
        <w:rPr>
          <w:sz w:val="22"/>
          <w:szCs w:val="22"/>
        </w:rPr>
        <w:t xml:space="preserve"> the Exchange</w:t>
      </w:r>
      <w:r w:rsidRPr="00BE0C0C">
        <w:rPr>
          <w:rFonts w:hint="eastAsia"/>
          <w:sz w:val="22"/>
          <w:szCs w:val="22"/>
        </w:rPr>
        <w:t>.</w:t>
      </w:r>
      <w:r w:rsidRPr="00BE0C0C">
        <w:rPr>
          <w:sz w:val="22"/>
          <w:szCs w:val="22"/>
        </w:rPr>
        <w:t xml:space="preserve"> </w:t>
      </w:r>
    </w:p>
    <w:p w:rsidR="0071042D" w:rsidRPr="00F64F37" w:rsidRDefault="00F64F37" w:rsidP="00F64F37">
      <w:pPr>
        <w:adjustRightInd w:val="0"/>
        <w:snapToGrid w:val="0"/>
        <w:spacing w:afterLines="100" w:after="312" w:line="276" w:lineRule="auto"/>
        <w:jc w:val="left"/>
        <w:rPr>
          <w:rFonts w:hint="eastAsia"/>
          <w:sz w:val="22"/>
          <w:szCs w:val="22"/>
        </w:rPr>
      </w:pPr>
      <w:r w:rsidRPr="00BE0C0C">
        <w:rPr>
          <w:rFonts w:hint="eastAsia"/>
          <w:sz w:val="22"/>
          <w:szCs w:val="22"/>
        </w:rPr>
        <w:t>(</w:t>
      </w:r>
      <w:r w:rsidRPr="00BE0C0C">
        <w:rPr>
          <w:sz w:val="22"/>
          <w:szCs w:val="22"/>
        </w:rPr>
        <w:t>Appendices omitted)</w:t>
      </w:r>
      <w:bookmarkStart w:id="18" w:name="_GoBack"/>
      <w:bookmarkEnd w:id="18"/>
    </w:p>
    <w:sectPr w:rsidR="0071042D" w:rsidRPr="00F64F3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FZDaBiaoSong-B06S">
    <w:altName w:val="宋体"/>
    <w:panose1 w:val="00000000000000000000"/>
    <w:charset w:val="86"/>
    <w:family w:val="roman"/>
    <w:notTrueType/>
    <w:pitch w:val="default"/>
    <w:sig w:usb0="00000001" w:usb1="080E0000" w:usb2="00000010" w:usb3="00000000" w:csb0="00040000" w:csb1="00000000"/>
  </w:font>
  <w:font w:name="等线">
    <w:altName w:val="Arial Unicode MS"/>
    <w:charset w:val="86"/>
    <w:family w:val="auto"/>
    <w:pitch w:val="variable"/>
    <w:sig w:usb0="00000000"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93FB3"/>
    <w:multiLevelType w:val="multilevel"/>
    <w:tmpl w:val="01793FB3"/>
    <w:lvl w:ilvl="0">
      <w:start w:val="1"/>
      <w:numFmt w:val="bullet"/>
      <w:lvlText w:val=""/>
      <w:lvlJc w:val="left"/>
      <w:pPr>
        <w:tabs>
          <w:tab w:val="num" w:pos="420"/>
        </w:tabs>
        <w:ind w:left="420" w:hanging="420"/>
      </w:pPr>
      <w:rPr>
        <w:rFonts w:ascii="Wingdings" w:hAnsi="Wingdings" w:hint="default"/>
        <w:sz w:val="14"/>
        <w:szCs w:val="14"/>
      </w:rPr>
    </w:lvl>
    <w:lvl w:ilvl="1">
      <w:start w:val="1"/>
      <w:numFmt w:val="bullet"/>
      <w:lvlText w:val=""/>
      <w:lvlJc w:val="left"/>
      <w:pPr>
        <w:tabs>
          <w:tab w:val="num" w:pos="840"/>
        </w:tabs>
        <w:ind w:left="840" w:hanging="420"/>
      </w:pPr>
      <w:rPr>
        <w:rFonts w:ascii="Wingdings" w:hAnsi="Wingdings" w:cs="Wingdings" w:hint="default"/>
      </w:rPr>
    </w:lvl>
    <w:lvl w:ilvl="2">
      <w:start w:val="1"/>
      <w:numFmt w:val="bullet"/>
      <w:lvlText w:val=""/>
      <w:lvlJc w:val="left"/>
      <w:pPr>
        <w:tabs>
          <w:tab w:val="num" w:pos="1260"/>
        </w:tabs>
        <w:ind w:left="1260" w:hanging="420"/>
      </w:pPr>
      <w:rPr>
        <w:rFonts w:ascii="Wingdings" w:hAnsi="Wingdings" w:cs="Wingdings" w:hint="default"/>
      </w:rPr>
    </w:lvl>
    <w:lvl w:ilvl="3">
      <w:start w:val="1"/>
      <w:numFmt w:val="bullet"/>
      <w:lvlText w:val=""/>
      <w:lvlJc w:val="left"/>
      <w:pPr>
        <w:tabs>
          <w:tab w:val="num" w:pos="1680"/>
        </w:tabs>
        <w:ind w:left="1680" w:hanging="420"/>
      </w:pPr>
      <w:rPr>
        <w:rFonts w:ascii="Wingdings" w:hAnsi="Wingdings" w:cs="Wingdings" w:hint="default"/>
      </w:rPr>
    </w:lvl>
    <w:lvl w:ilvl="4">
      <w:start w:val="1"/>
      <w:numFmt w:val="bullet"/>
      <w:lvlText w:val=""/>
      <w:lvlJc w:val="left"/>
      <w:pPr>
        <w:tabs>
          <w:tab w:val="num" w:pos="2100"/>
        </w:tabs>
        <w:ind w:left="2100" w:hanging="420"/>
      </w:pPr>
      <w:rPr>
        <w:rFonts w:ascii="Wingdings" w:hAnsi="Wingdings" w:cs="Wingdings" w:hint="default"/>
      </w:rPr>
    </w:lvl>
    <w:lvl w:ilvl="5">
      <w:start w:val="1"/>
      <w:numFmt w:val="bullet"/>
      <w:lvlText w:val=""/>
      <w:lvlJc w:val="left"/>
      <w:pPr>
        <w:tabs>
          <w:tab w:val="num" w:pos="2520"/>
        </w:tabs>
        <w:ind w:left="2520" w:hanging="420"/>
      </w:pPr>
      <w:rPr>
        <w:rFonts w:ascii="Wingdings" w:hAnsi="Wingdings" w:cs="Wingdings" w:hint="default"/>
      </w:rPr>
    </w:lvl>
    <w:lvl w:ilvl="6">
      <w:start w:val="1"/>
      <w:numFmt w:val="bullet"/>
      <w:lvlText w:val=""/>
      <w:lvlJc w:val="left"/>
      <w:pPr>
        <w:tabs>
          <w:tab w:val="num" w:pos="2940"/>
        </w:tabs>
        <w:ind w:left="2940" w:hanging="420"/>
      </w:pPr>
      <w:rPr>
        <w:rFonts w:ascii="Wingdings" w:hAnsi="Wingdings" w:cs="Wingdings" w:hint="default"/>
      </w:rPr>
    </w:lvl>
    <w:lvl w:ilvl="7">
      <w:start w:val="1"/>
      <w:numFmt w:val="bullet"/>
      <w:lvlText w:val=""/>
      <w:lvlJc w:val="left"/>
      <w:pPr>
        <w:tabs>
          <w:tab w:val="num" w:pos="3360"/>
        </w:tabs>
        <w:ind w:left="3360" w:hanging="420"/>
      </w:pPr>
      <w:rPr>
        <w:rFonts w:ascii="Wingdings" w:hAnsi="Wingdings" w:cs="Wingdings" w:hint="default"/>
      </w:rPr>
    </w:lvl>
    <w:lvl w:ilvl="8">
      <w:start w:val="1"/>
      <w:numFmt w:val="bullet"/>
      <w:lvlText w:val=""/>
      <w:lvlJc w:val="left"/>
      <w:pPr>
        <w:tabs>
          <w:tab w:val="num" w:pos="3780"/>
        </w:tabs>
        <w:ind w:left="3780" w:hanging="420"/>
      </w:pPr>
      <w:rPr>
        <w:rFonts w:ascii="Wingdings" w:hAnsi="Wingdings" w:cs="Wingdings" w:hint="default"/>
      </w:rPr>
    </w:lvl>
  </w:abstractNum>
  <w:abstractNum w:abstractNumId="1" w15:restartNumberingAfterBreak="0">
    <w:nsid w:val="03307EBB"/>
    <w:multiLevelType w:val="multilevel"/>
    <w:tmpl w:val="03307EBB"/>
    <w:lvl w:ilvl="0">
      <w:start w:val="1"/>
      <w:numFmt w:val="bullet"/>
      <w:lvlText w:val=""/>
      <w:lvlJc w:val="left"/>
      <w:pPr>
        <w:tabs>
          <w:tab w:val="num" w:pos="420"/>
        </w:tabs>
        <w:ind w:left="420" w:hanging="420"/>
      </w:pPr>
      <w:rPr>
        <w:rFonts w:ascii="Wingdings" w:hAnsi="Wingdings" w:cs="Wingdings" w:hint="default"/>
        <w:sz w:val="14"/>
        <w:szCs w:val="14"/>
      </w:rPr>
    </w:lvl>
    <w:lvl w:ilvl="1">
      <w:start w:val="1"/>
      <w:numFmt w:val="bullet"/>
      <w:lvlText w:val=""/>
      <w:lvlJc w:val="left"/>
      <w:pPr>
        <w:tabs>
          <w:tab w:val="num" w:pos="840"/>
        </w:tabs>
        <w:ind w:left="840" w:hanging="420"/>
      </w:pPr>
      <w:rPr>
        <w:rFonts w:ascii="Wingdings" w:hAnsi="Wingdings" w:cs="Wingdings" w:hint="default"/>
      </w:rPr>
    </w:lvl>
    <w:lvl w:ilvl="2">
      <w:start w:val="1"/>
      <w:numFmt w:val="bullet"/>
      <w:lvlText w:val=""/>
      <w:lvlJc w:val="left"/>
      <w:pPr>
        <w:tabs>
          <w:tab w:val="num" w:pos="1260"/>
        </w:tabs>
        <w:ind w:left="1260" w:hanging="420"/>
      </w:pPr>
      <w:rPr>
        <w:rFonts w:ascii="Wingdings" w:hAnsi="Wingdings" w:cs="Wingdings" w:hint="default"/>
      </w:rPr>
    </w:lvl>
    <w:lvl w:ilvl="3">
      <w:start w:val="1"/>
      <w:numFmt w:val="bullet"/>
      <w:lvlText w:val=""/>
      <w:lvlJc w:val="left"/>
      <w:pPr>
        <w:tabs>
          <w:tab w:val="num" w:pos="1680"/>
        </w:tabs>
        <w:ind w:left="1680" w:hanging="420"/>
      </w:pPr>
      <w:rPr>
        <w:rFonts w:ascii="Wingdings" w:hAnsi="Wingdings" w:cs="Wingdings" w:hint="default"/>
      </w:rPr>
    </w:lvl>
    <w:lvl w:ilvl="4">
      <w:start w:val="1"/>
      <w:numFmt w:val="bullet"/>
      <w:lvlText w:val=""/>
      <w:lvlJc w:val="left"/>
      <w:pPr>
        <w:tabs>
          <w:tab w:val="num" w:pos="2100"/>
        </w:tabs>
        <w:ind w:left="2100" w:hanging="420"/>
      </w:pPr>
      <w:rPr>
        <w:rFonts w:ascii="Wingdings" w:hAnsi="Wingdings" w:cs="Wingdings" w:hint="default"/>
      </w:rPr>
    </w:lvl>
    <w:lvl w:ilvl="5">
      <w:start w:val="1"/>
      <w:numFmt w:val="bullet"/>
      <w:lvlText w:val=""/>
      <w:lvlJc w:val="left"/>
      <w:pPr>
        <w:tabs>
          <w:tab w:val="num" w:pos="2520"/>
        </w:tabs>
        <w:ind w:left="2520" w:hanging="420"/>
      </w:pPr>
      <w:rPr>
        <w:rFonts w:ascii="Wingdings" w:hAnsi="Wingdings" w:cs="Wingdings" w:hint="default"/>
      </w:rPr>
    </w:lvl>
    <w:lvl w:ilvl="6">
      <w:start w:val="1"/>
      <w:numFmt w:val="bullet"/>
      <w:lvlText w:val=""/>
      <w:lvlJc w:val="left"/>
      <w:pPr>
        <w:tabs>
          <w:tab w:val="num" w:pos="2940"/>
        </w:tabs>
        <w:ind w:left="2940" w:hanging="420"/>
      </w:pPr>
      <w:rPr>
        <w:rFonts w:ascii="Wingdings" w:hAnsi="Wingdings" w:cs="Wingdings" w:hint="default"/>
      </w:rPr>
    </w:lvl>
    <w:lvl w:ilvl="7">
      <w:start w:val="1"/>
      <w:numFmt w:val="bullet"/>
      <w:lvlText w:val=""/>
      <w:lvlJc w:val="left"/>
      <w:pPr>
        <w:tabs>
          <w:tab w:val="num" w:pos="3360"/>
        </w:tabs>
        <w:ind w:left="3360" w:hanging="420"/>
      </w:pPr>
      <w:rPr>
        <w:rFonts w:ascii="Wingdings" w:hAnsi="Wingdings" w:cs="Wingdings" w:hint="default"/>
      </w:rPr>
    </w:lvl>
    <w:lvl w:ilvl="8">
      <w:start w:val="1"/>
      <w:numFmt w:val="bullet"/>
      <w:lvlText w:val=""/>
      <w:lvlJc w:val="left"/>
      <w:pPr>
        <w:tabs>
          <w:tab w:val="num" w:pos="3780"/>
        </w:tabs>
        <w:ind w:left="3780" w:hanging="420"/>
      </w:pPr>
      <w:rPr>
        <w:rFonts w:ascii="Wingdings" w:hAnsi="Wingdings" w:cs="Wingdings" w:hint="default"/>
      </w:rPr>
    </w:lvl>
  </w:abstractNum>
  <w:abstractNum w:abstractNumId="2" w15:restartNumberingAfterBreak="0">
    <w:nsid w:val="0FED36D5"/>
    <w:multiLevelType w:val="hybridMultilevel"/>
    <w:tmpl w:val="77DA5494"/>
    <w:lvl w:ilvl="0" w:tplc="3D04157C">
      <w:start w:val="2"/>
      <w:numFmt w:val="lowerRoman"/>
      <w:lvlText w:val="(%1)"/>
      <w:lvlJc w:val="left"/>
      <w:pPr>
        <w:ind w:left="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1" w:tplc="A2ECE270">
      <w:start w:val="1"/>
      <w:numFmt w:val="lowerLetter"/>
      <w:lvlText w:val="%2"/>
      <w:lvlJc w:val="left"/>
      <w:pPr>
        <w:ind w:left="571"/>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2" w:tplc="71E62462">
      <w:start w:val="1"/>
      <w:numFmt w:val="lowerRoman"/>
      <w:lvlText w:val="%3"/>
      <w:lvlJc w:val="left"/>
      <w:pPr>
        <w:ind w:left="1291"/>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3" w:tplc="18EA4D0E">
      <w:start w:val="1"/>
      <w:numFmt w:val="decimal"/>
      <w:lvlText w:val="%4"/>
      <w:lvlJc w:val="left"/>
      <w:pPr>
        <w:ind w:left="2011"/>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4" w:tplc="9F1C83AA">
      <w:start w:val="1"/>
      <w:numFmt w:val="lowerLetter"/>
      <w:lvlText w:val="%5"/>
      <w:lvlJc w:val="left"/>
      <w:pPr>
        <w:ind w:left="2731"/>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5" w:tplc="7302A68C">
      <w:start w:val="1"/>
      <w:numFmt w:val="lowerRoman"/>
      <w:lvlText w:val="%6"/>
      <w:lvlJc w:val="left"/>
      <w:pPr>
        <w:ind w:left="3451"/>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6" w:tplc="CFB4AA26">
      <w:start w:val="1"/>
      <w:numFmt w:val="decimal"/>
      <w:lvlText w:val="%7"/>
      <w:lvlJc w:val="left"/>
      <w:pPr>
        <w:ind w:left="4171"/>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7" w:tplc="E0B2B9C4">
      <w:start w:val="1"/>
      <w:numFmt w:val="lowerLetter"/>
      <w:lvlText w:val="%8"/>
      <w:lvlJc w:val="left"/>
      <w:pPr>
        <w:ind w:left="4891"/>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8" w:tplc="22F6BACC">
      <w:start w:val="1"/>
      <w:numFmt w:val="lowerRoman"/>
      <w:lvlText w:val="%9"/>
      <w:lvlJc w:val="left"/>
      <w:pPr>
        <w:ind w:left="5611"/>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2823C97"/>
    <w:multiLevelType w:val="hybridMultilevel"/>
    <w:tmpl w:val="41B0845A"/>
    <w:lvl w:ilvl="0" w:tplc="3424C88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38D49B8"/>
    <w:multiLevelType w:val="hybridMultilevel"/>
    <w:tmpl w:val="AA3A222E"/>
    <w:lvl w:ilvl="0" w:tplc="9EC0C00C">
      <w:start w:val="1"/>
      <w:numFmt w:val="lowerRoman"/>
      <w:lvlText w:val="%1)"/>
      <w:lvlJc w:val="left"/>
      <w:pPr>
        <w:ind w:left="1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1" w:tplc="33B06900">
      <w:start w:val="1"/>
      <w:numFmt w:val="lowerLetter"/>
      <w:lvlText w:val="%2"/>
      <w:lvlJc w:val="left"/>
      <w:pPr>
        <w:ind w:left="10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2" w:tplc="A25C3250">
      <w:start w:val="1"/>
      <w:numFmt w:val="lowerRoman"/>
      <w:lvlText w:val="%3"/>
      <w:lvlJc w:val="left"/>
      <w:pPr>
        <w:ind w:left="18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3" w:tplc="7EB42902">
      <w:start w:val="1"/>
      <w:numFmt w:val="decimal"/>
      <w:lvlText w:val="%4"/>
      <w:lvlJc w:val="left"/>
      <w:pPr>
        <w:ind w:left="252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4" w:tplc="BE984C08">
      <w:start w:val="1"/>
      <w:numFmt w:val="lowerLetter"/>
      <w:lvlText w:val="%5"/>
      <w:lvlJc w:val="left"/>
      <w:pPr>
        <w:ind w:left="324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5" w:tplc="60ECBD3A">
      <w:start w:val="1"/>
      <w:numFmt w:val="lowerRoman"/>
      <w:lvlText w:val="%6"/>
      <w:lvlJc w:val="left"/>
      <w:pPr>
        <w:ind w:left="396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6" w:tplc="036697BE">
      <w:start w:val="1"/>
      <w:numFmt w:val="decimal"/>
      <w:lvlText w:val="%7"/>
      <w:lvlJc w:val="left"/>
      <w:pPr>
        <w:ind w:left="46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7" w:tplc="FCFAA47C">
      <w:start w:val="1"/>
      <w:numFmt w:val="lowerLetter"/>
      <w:lvlText w:val="%8"/>
      <w:lvlJc w:val="left"/>
      <w:pPr>
        <w:ind w:left="54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8" w:tplc="9C969E04">
      <w:start w:val="1"/>
      <w:numFmt w:val="lowerRoman"/>
      <w:lvlText w:val="%9"/>
      <w:lvlJc w:val="left"/>
      <w:pPr>
        <w:ind w:left="612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4CE518A"/>
    <w:multiLevelType w:val="hybridMultilevel"/>
    <w:tmpl w:val="DA069DF4"/>
    <w:lvl w:ilvl="0" w:tplc="2FA8B9AE">
      <w:start w:val="1"/>
      <w:numFmt w:val="lowerLetter"/>
      <w:lvlText w:val="%1)"/>
      <w:lvlJc w:val="left"/>
      <w:pPr>
        <w:ind w:left="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1" w:tplc="CEC4DC42">
      <w:start w:val="1"/>
      <w:numFmt w:val="lowerLetter"/>
      <w:lvlText w:val="%2"/>
      <w:lvlJc w:val="left"/>
      <w:pPr>
        <w:ind w:left="107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2" w:tplc="7AD82D36">
      <w:start w:val="1"/>
      <w:numFmt w:val="lowerRoman"/>
      <w:lvlText w:val="%3"/>
      <w:lvlJc w:val="left"/>
      <w:pPr>
        <w:ind w:left="179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3" w:tplc="E3EEE096">
      <w:start w:val="1"/>
      <w:numFmt w:val="decimal"/>
      <w:lvlText w:val="%4"/>
      <w:lvlJc w:val="left"/>
      <w:pPr>
        <w:ind w:left="251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4" w:tplc="5BF05DC4">
      <w:start w:val="1"/>
      <w:numFmt w:val="lowerLetter"/>
      <w:lvlText w:val="%5"/>
      <w:lvlJc w:val="left"/>
      <w:pPr>
        <w:ind w:left="323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5" w:tplc="8D300D56">
      <w:start w:val="1"/>
      <w:numFmt w:val="lowerRoman"/>
      <w:lvlText w:val="%6"/>
      <w:lvlJc w:val="left"/>
      <w:pPr>
        <w:ind w:left="395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6" w:tplc="12FA594C">
      <w:start w:val="1"/>
      <w:numFmt w:val="decimal"/>
      <w:lvlText w:val="%7"/>
      <w:lvlJc w:val="left"/>
      <w:pPr>
        <w:ind w:left="467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7" w:tplc="2C7C1B10">
      <w:start w:val="1"/>
      <w:numFmt w:val="lowerLetter"/>
      <w:lvlText w:val="%8"/>
      <w:lvlJc w:val="left"/>
      <w:pPr>
        <w:ind w:left="539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8" w:tplc="76D0AD52">
      <w:start w:val="1"/>
      <w:numFmt w:val="lowerRoman"/>
      <w:lvlText w:val="%9"/>
      <w:lvlJc w:val="left"/>
      <w:pPr>
        <w:ind w:left="611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EE86AB4"/>
    <w:multiLevelType w:val="hybridMultilevel"/>
    <w:tmpl w:val="91888EA4"/>
    <w:lvl w:ilvl="0" w:tplc="9EC6A5EC">
      <w:start w:val="1"/>
      <w:numFmt w:val="lowerRoman"/>
      <w:lvlText w:val="%1)"/>
      <w:lvlJc w:val="left"/>
      <w:pPr>
        <w:ind w:left="324"/>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1" w:tplc="D096BEF2">
      <w:start w:val="1"/>
      <w:numFmt w:val="lowerLetter"/>
      <w:lvlText w:val="%2"/>
      <w:lvlJc w:val="left"/>
      <w:pPr>
        <w:ind w:left="10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2" w:tplc="C4AA3420">
      <w:start w:val="1"/>
      <w:numFmt w:val="lowerRoman"/>
      <w:lvlText w:val="%3"/>
      <w:lvlJc w:val="left"/>
      <w:pPr>
        <w:ind w:left="18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3" w:tplc="14A0BBB6">
      <w:start w:val="1"/>
      <w:numFmt w:val="decimal"/>
      <w:lvlText w:val="%4"/>
      <w:lvlJc w:val="left"/>
      <w:pPr>
        <w:ind w:left="252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4" w:tplc="EFEAA1F0">
      <w:start w:val="1"/>
      <w:numFmt w:val="lowerLetter"/>
      <w:lvlText w:val="%5"/>
      <w:lvlJc w:val="left"/>
      <w:pPr>
        <w:ind w:left="324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5" w:tplc="02A82E10">
      <w:start w:val="1"/>
      <w:numFmt w:val="lowerRoman"/>
      <w:lvlText w:val="%6"/>
      <w:lvlJc w:val="left"/>
      <w:pPr>
        <w:ind w:left="396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6" w:tplc="8B5E152A">
      <w:start w:val="1"/>
      <w:numFmt w:val="decimal"/>
      <w:lvlText w:val="%7"/>
      <w:lvlJc w:val="left"/>
      <w:pPr>
        <w:ind w:left="46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7" w:tplc="710680A6">
      <w:start w:val="1"/>
      <w:numFmt w:val="lowerLetter"/>
      <w:lvlText w:val="%8"/>
      <w:lvlJc w:val="left"/>
      <w:pPr>
        <w:ind w:left="54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8" w:tplc="E13EBA2E">
      <w:start w:val="1"/>
      <w:numFmt w:val="lowerRoman"/>
      <w:lvlText w:val="%9"/>
      <w:lvlJc w:val="left"/>
      <w:pPr>
        <w:ind w:left="612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1480F0F"/>
    <w:multiLevelType w:val="hybridMultilevel"/>
    <w:tmpl w:val="0D387092"/>
    <w:lvl w:ilvl="0" w:tplc="E7F8A67E">
      <w:start w:val="1"/>
      <w:numFmt w:val="bullet"/>
      <w:lvlText w:val=""/>
      <w:lvlJc w:val="left"/>
      <w:pPr>
        <w:ind w:left="4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C21E9CD0">
      <w:start w:val="1"/>
      <w:numFmt w:val="bullet"/>
      <w:lvlText w:val="o"/>
      <w:lvlJc w:val="left"/>
      <w:pPr>
        <w:ind w:left="10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729A1DB0">
      <w:start w:val="1"/>
      <w:numFmt w:val="bullet"/>
      <w:lvlText w:val="▪"/>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28C6AC04">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9B34AB40">
      <w:start w:val="1"/>
      <w:numFmt w:val="bullet"/>
      <w:lvlText w:val="o"/>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4F22479A">
      <w:start w:val="1"/>
      <w:numFmt w:val="bullet"/>
      <w:lvlText w:val="▪"/>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3F3E8FDC">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823831B8">
      <w:start w:val="1"/>
      <w:numFmt w:val="bullet"/>
      <w:lvlText w:val="o"/>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DB82B48A">
      <w:start w:val="1"/>
      <w:numFmt w:val="bullet"/>
      <w:lvlText w:val="▪"/>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2607665"/>
    <w:multiLevelType w:val="hybridMultilevel"/>
    <w:tmpl w:val="BF34C76E"/>
    <w:lvl w:ilvl="0" w:tplc="70F83966">
      <w:start w:val="1"/>
      <w:numFmt w:val="lowerRoman"/>
      <w:lvlText w:val="(%1)"/>
      <w:lvlJc w:val="left"/>
      <w:pPr>
        <w:ind w:left="509"/>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1" w:tplc="564040CA">
      <w:start w:val="1"/>
      <w:numFmt w:val="lowerLetter"/>
      <w:lvlText w:val="%2"/>
      <w:lvlJc w:val="left"/>
      <w:pPr>
        <w:ind w:left="10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2" w:tplc="E51282B0">
      <w:start w:val="1"/>
      <w:numFmt w:val="lowerRoman"/>
      <w:lvlText w:val="%3"/>
      <w:lvlJc w:val="left"/>
      <w:pPr>
        <w:ind w:left="18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3" w:tplc="15361AC2">
      <w:start w:val="1"/>
      <w:numFmt w:val="decimal"/>
      <w:lvlText w:val="%4"/>
      <w:lvlJc w:val="left"/>
      <w:pPr>
        <w:ind w:left="252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4" w:tplc="D9FEA8F4">
      <w:start w:val="1"/>
      <w:numFmt w:val="lowerLetter"/>
      <w:lvlText w:val="%5"/>
      <w:lvlJc w:val="left"/>
      <w:pPr>
        <w:ind w:left="324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5" w:tplc="0482288A">
      <w:start w:val="1"/>
      <w:numFmt w:val="lowerRoman"/>
      <w:lvlText w:val="%6"/>
      <w:lvlJc w:val="left"/>
      <w:pPr>
        <w:ind w:left="396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6" w:tplc="7EB463D4">
      <w:start w:val="1"/>
      <w:numFmt w:val="decimal"/>
      <w:lvlText w:val="%7"/>
      <w:lvlJc w:val="left"/>
      <w:pPr>
        <w:ind w:left="46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7" w:tplc="292C0ABC">
      <w:start w:val="1"/>
      <w:numFmt w:val="lowerLetter"/>
      <w:lvlText w:val="%8"/>
      <w:lvlJc w:val="left"/>
      <w:pPr>
        <w:ind w:left="54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8" w:tplc="11FE7C3E">
      <w:start w:val="1"/>
      <w:numFmt w:val="lowerRoman"/>
      <w:lvlText w:val="%9"/>
      <w:lvlJc w:val="left"/>
      <w:pPr>
        <w:ind w:left="612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5E5796D"/>
    <w:multiLevelType w:val="hybridMultilevel"/>
    <w:tmpl w:val="2EC22A3E"/>
    <w:lvl w:ilvl="0" w:tplc="048A81D4">
      <w:start w:val="2"/>
      <w:numFmt w:val="lowerLetter"/>
      <w:lvlText w:val="%1)"/>
      <w:lvlJc w:val="left"/>
      <w:pPr>
        <w:ind w:left="1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1" w:tplc="2AF2D310">
      <w:start w:val="1"/>
      <w:numFmt w:val="lowerLetter"/>
      <w:lvlText w:val="%2"/>
      <w:lvlJc w:val="left"/>
      <w:pPr>
        <w:ind w:left="10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2" w:tplc="BA5860C8">
      <w:start w:val="1"/>
      <w:numFmt w:val="lowerRoman"/>
      <w:lvlText w:val="%3"/>
      <w:lvlJc w:val="left"/>
      <w:pPr>
        <w:ind w:left="18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3" w:tplc="6C1CE736">
      <w:start w:val="1"/>
      <w:numFmt w:val="decimal"/>
      <w:lvlText w:val="%4"/>
      <w:lvlJc w:val="left"/>
      <w:pPr>
        <w:ind w:left="252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4" w:tplc="93EE8964">
      <w:start w:val="1"/>
      <w:numFmt w:val="lowerLetter"/>
      <w:lvlText w:val="%5"/>
      <w:lvlJc w:val="left"/>
      <w:pPr>
        <w:ind w:left="324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5" w:tplc="3B78F4BE">
      <w:start w:val="1"/>
      <w:numFmt w:val="lowerRoman"/>
      <w:lvlText w:val="%6"/>
      <w:lvlJc w:val="left"/>
      <w:pPr>
        <w:ind w:left="396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6" w:tplc="E52E9DDE">
      <w:start w:val="1"/>
      <w:numFmt w:val="decimal"/>
      <w:lvlText w:val="%7"/>
      <w:lvlJc w:val="left"/>
      <w:pPr>
        <w:ind w:left="46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7" w:tplc="C9903BE0">
      <w:start w:val="1"/>
      <w:numFmt w:val="lowerLetter"/>
      <w:lvlText w:val="%8"/>
      <w:lvlJc w:val="left"/>
      <w:pPr>
        <w:ind w:left="54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8" w:tplc="6A8C0550">
      <w:start w:val="1"/>
      <w:numFmt w:val="lowerRoman"/>
      <w:lvlText w:val="%9"/>
      <w:lvlJc w:val="left"/>
      <w:pPr>
        <w:ind w:left="612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3DD55C88"/>
    <w:multiLevelType w:val="hybridMultilevel"/>
    <w:tmpl w:val="30F0C28E"/>
    <w:lvl w:ilvl="0" w:tplc="4978FBC4">
      <w:start w:val="1"/>
      <w:numFmt w:val="lowerRoman"/>
      <w:lvlText w:val="%1)"/>
      <w:lvlJc w:val="left"/>
      <w:pPr>
        <w:ind w:left="1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1" w:tplc="3E48E3CA">
      <w:start w:val="1"/>
      <w:numFmt w:val="lowerLetter"/>
      <w:lvlText w:val="%2"/>
      <w:lvlJc w:val="left"/>
      <w:pPr>
        <w:ind w:left="10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2" w:tplc="68F281D8">
      <w:start w:val="1"/>
      <w:numFmt w:val="lowerRoman"/>
      <w:lvlText w:val="%3"/>
      <w:lvlJc w:val="left"/>
      <w:pPr>
        <w:ind w:left="18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3" w:tplc="C1020E9C">
      <w:start w:val="1"/>
      <w:numFmt w:val="decimal"/>
      <w:lvlText w:val="%4"/>
      <w:lvlJc w:val="left"/>
      <w:pPr>
        <w:ind w:left="252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4" w:tplc="EC16A3BC">
      <w:start w:val="1"/>
      <w:numFmt w:val="lowerLetter"/>
      <w:lvlText w:val="%5"/>
      <w:lvlJc w:val="left"/>
      <w:pPr>
        <w:ind w:left="324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5" w:tplc="F828D55E">
      <w:start w:val="1"/>
      <w:numFmt w:val="lowerRoman"/>
      <w:lvlText w:val="%6"/>
      <w:lvlJc w:val="left"/>
      <w:pPr>
        <w:ind w:left="396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6" w:tplc="F55679FC">
      <w:start w:val="1"/>
      <w:numFmt w:val="decimal"/>
      <w:lvlText w:val="%7"/>
      <w:lvlJc w:val="left"/>
      <w:pPr>
        <w:ind w:left="46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7" w:tplc="4AE6DE8E">
      <w:start w:val="1"/>
      <w:numFmt w:val="lowerLetter"/>
      <w:lvlText w:val="%8"/>
      <w:lvlJc w:val="left"/>
      <w:pPr>
        <w:ind w:left="54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8" w:tplc="864809CC">
      <w:start w:val="1"/>
      <w:numFmt w:val="lowerRoman"/>
      <w:lvlText w:val="%9"/>
      <w:lvlJc w:val="left"/>
      <w:pPr>
        <w:ind w:left="612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55E04439"/>
    <w:multiLevelType w:val="hybridMultilevel"/>
    <w:tmpl w:val="E2C68526"/>
    <w:lvl w:ilvl="0" w:tplc="8DE04DCC">
      <w:start w:val="1"/>
      <w:numFmt w:val="bullet"/>
      <w:lvlText w:val=""/>
      <w:lvlJc w:val="left"/>
      <w:pPr>
        <w:ind w:left="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F6C8080C">
      <w:start w:val="1"/>
      <w:numFmt w:val="bullet"/>
      <w:lvlText w:val="o"/>
      <w:lvlJc w:val="left"/>
      <w:pPr>
        <w:ind w:left="6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F8FECFDC">
      <w:start w:val="1"/>
      <w:numFmt w:val="bullet"/>
      <w:lvlText w:val="▪"/>
      <w:lvlJc w:val="left"/>
      <w:pPr>
        <w:ind w:left="13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E4181482">
      <w:start w:val="1"/>
      <w:numFmt w:val="bullet"/>
      <w:lvlText w:val="•"/>
      <w:lvlJc w:val="left"/>
      <w:pPr>
        <w:ind w:left="21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1E248BA6">
      <w:start w:val="1"/>
      <w:numFmt w:val="bullet"/>
      <w:lvlText w:val="o"/>
      <w:lvlJc w:val="left"/>
      <w:pPr>
        <w:ind w:left="28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D112271A">
      <w:start w:val="1"/>
      <w:numFmt w:val="bullet"/>
      <w:lvlText w:val="▪"/>
      <w:lvlJc w:val="left"/>
      <w:pPr>
        <w:ind w:left="35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9B3E2644">
      <w:start w:val="1"/>
      <w:numFmt w:val="bullet"/>
      <w:lvlText w:val="•"/>
      <w:lvlJc w:val="left"/>
      <w:pPr>
        <w:ind w:left="42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668EF1C2">
      <w:start w:val="1"/>
      <w:numFmt w:val="bullet"/>
      <w:lvlText w:val="o"/>
      <w:lvlJc w:val="left"/>
      <w:pPr>
        <w:ind w:left="49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432A1CEE">
      <w:start w:val="1"/>
      <w:numFmt w:val="bullet"/>
      <w:lvlText w:val="▪"/>
      <w:lvlJc w:val="left"/>
      <w:pPr>
        <w:ind w:left="57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6002774D"/>
    <w:multiLevelType w:val="hybridMultilevel"/>
    <w:tmpl w:val="1E029CC8"/>
    <w:lvl w:ilvl="0" w:tplc="2B1C4F1C">
      <w:start w:val="1"/>
      <w:numFmt w:val="bullet"/>
      <w:lvlText w:val=""/>
      <w:lvlJc w:val="left"/>
      <w:pPr>
        <w:ind w:left="420" w:hanging="420"/>
      </w:pPr>
      <w:rPr>
        <w:rFonts w:ascii="Wingdings" w:hAnsi="Wingdings" w:hint="default"/>
        <w:sz w:val="18"/>
        <w:szCs w:val="18"/>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67BB305E"/>
    <w:multiLevelType w:val="hybridMultilevel"/>
    <w:tmpl w:val="A162BD46"/>
    <w:lvl w:ilvl="0" w:tplc="DCF8C99C">
      <w:start w:val="1"/>
      <w:numFmt w:val="lowerLetter"/>
      <w:lvlText w:val="%1)"/>
      <w:lvlJc w:val="left"/>
      <w:pPr>
        <w:ind w:left="1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1" w:tplc="E3003212">
      <w:start w:val="1"/>
      <w:numFmt w:val="lowerLetter"/>
      <w:lvlText w:val="%2"/>
      <w:lvlJc w:val="left"/>
      <w:pPr>
        <w:ind w:left="10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2" w:tplc="4A0E5B80">
      <w:start w:val="1"/>
      <w:numFmt w:val="lowerRoman"/>
      <w:lvlText w:val="%3"/>
      <w:lvlJc w:val="left"/>
      <w:pPr>
        <w:ind w:left="18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3" w:tplc="A77855EE">
      <w:start w:val="1"/>
      <w:numFmt w:val="decimal"/>
      <w:lvlText w:val="%4"/>
      <w:lvlJc w:val="left"/>
      <w:pPr>
        <w:ind w:left="252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4" w:tplc="21AAC638">
      <w:start w:val="1"/>
      <w:numFmt w:val="lowerLetter"/>
      <w:lvlText w:val="%5"/>
      <w:lvlJc w:val="left"/>
      <w:pPr>
        <w:ind w:left="324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5" w:tplc="01300CB8">
      <w:start w:val="1"/>
      <w:numFmt w:val="lowerRoman"/>
      <w:lvlText w:val="%6"/>
      <w:lvlJc w:val="left"/>
      <w:pPr>
        <w:ind w:left="396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6" w:tplc="49E2CDD6">
      <w:start w:val="1"/>
      <w:numFmt w:val="decimal"/>
      <w:lvlText w:val="%7"/>
      <w:lvlJc w:val="left"/>
      <w:pPr>
        <w:ind w:left="46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7" w:tplc="31747CCA">
      <w:start w:val="1"/>
      <w:numFmt w:val="lowerLetter"/>
      <w:lvlText w:val="%8"/>
      <w:lvlJc w:val="left"/>
      <w:pPr>
        <w:ind w:left="54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8" w:tplc="B94ADF62">
      <w:start w:val="1"/>
      <w:numFmt w:val="lowerRoman"/>
      <w:lvlText w:val="%9"/>
      <w:lvlJc w:val="left"/>
      <w:pPr>
        <w:ind w:left="612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711F034E"/>
    <w:multiLevelType w:val="multilevel"/>
    <w:tmpl w:val="711F034E"/>
    <w:lvl w:ilvl="0">
      <w:start w:val="1"/>
      <w:numFmt w:val="bullet"/>
      <w:lvlText w:val=""/>
      <w:lvlJc w:val="left"/>
      <w:pPr>
        <w:ind w:left="420" w:hanging="420"/>
      </w:pPr>
      <w:rPr>
        <w:rFonts w:ascii="Wingdings" w:hAnsi="Wingdings" w:hint="default"/>
        <w:sz w:val="14"/>
        <w:szCs w:val="14"/>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76D23376"/>
    <w:multiLevelType w:val="hybridMultilevel"/>
    <w:tmpl w:val="B1080D62"/>
    <w:lvl w:ilvl="0" w:tplc="6C8838FE">
      <w:start w:val="1"/>
      <w:numFmt w:val="lowerRoman"/>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8"/>
  </w:num>
  <w:num w:numId="2">
    <w:abstractNumId w:val="4"/>
  </w:num>
  <w:num w:numId="3">
    <w:abstractNumId w:val="10"/>
  </w:num>
  <w:num w:numId="4">
    <w:abstractNumId w:val="2"/>
  </w:num>
  <w:num w:numId="5">
    <w:abstractNumId w:val="13"/>
  </w:num>
  <w:num w:numId="6">
    <w:abstractNumId w:val="9"/>
  </w:num>
  <w:num w:numId="7">
    <w:abstractNumId w:val="6"/>
  </w:num>
  <w:num w:numId="8">
    <w:abstractNumId w:val="5"/>
  </w:num>
  <w:num w:numId="9">
    <w:abstractNumId w:val="11"/>
  </w:num>
  <w:num w:numId="10">
    <w:abstractNumId w:val="7"/>
  </w:num>
  <w:num w:numId="11">
    <w:abstractNumId w:val="3"/>
  </w:num>
  <w:num w:numId="12">
    <w:abstractNumId w:val="0"/>
  </w:num>
  <w:num w:numId="13">
    <w:abstractNumId w:val="1"/>
  </w:num>
  <w:num w:numId="14">
    <w:abstractNumId w:val="14"/>
  </w:num>
  <w:num w:numId="15">
    <w:abstractNumId w:val="12"/>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1F2"/>
    <w:rsid w:val="004E11F2"/>
    <w:rsid w:val="006A0B31"/>
    <w:rsid w:val="0071042D"/>
    <w:rsid w:val="00F64F37"/>
    <w:rsid w:val="00FF17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EA182E-B0A2-4C28-8F90-2A1FA90B5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11F2"/>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F64F37"/>
    <w:pPr>
      <w:keepNext/>
      <w:keepLines/>
      <w:spacing w:before="340" w:after="330" w:line="576" w:lineRule="auto"/>
      <w:outlineLvl w:val="0"/>
    </w:pPr>
    <w:rPr>
      <w:b/>
      <w:bCs/>
      <w:kern w:val="44"/>
      <w:sz w:val="44"/>
      <w:szCs w:val="44"/>
      <w:lang w:eastAsia="x-none"/>
    </w:rPr>
  </w:style>
  <w:style w:type="paragraph" w:styleId="2">
    <w:name w:val="heading 2"/>
    <w:next w:val="a"/>
    <w:link w:val="2Char"/>
    <w:uiPriority w:val="9"/>
    <w:unhideWhenUsed/>
    <w:qFormat/>
    <w:rsid w:val="00F64F37"/>
    <w:pPr>
      <w:keepNext/>
      <w:keepLines/>
      <w:spacing w:after="354" w:line="265" w:lineRule="auto"/>
      <w:ind w:left="10" w:hanging="10"/>
      <w:outlineLvl w:val="1"/>
    </w:pPr>
    <w:rPr>
      <w:rFonts w:ascii="Cambria" w:eastAsia="Cambria" w:hAnsi="Cambria" w:cs="Times New Roman"/>
      <w:b/>
      <w:color w:val="000000"/>
      <w:kern w:val="0"/>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uiPriority w:val="9"/>
    <w:rsid w:val="00F64F37"/>
    <w:rPr>
      <w:rFonts w:ascii="Times New Roman" w:eastAsia="宋体" w:hAnsi="Times New Roman" w:cs="Times New Roman"/>
      <w:b/>
      <w:bCs/>
      <w:kern w:val="44"/>
      <w:sz w:val="44"/>
      <w:szCs w:val="44"/>
    </w:rPr>
  </w:style>
  <w:style w:type="character" w:customStyle="1" w:styleId="2Char">
    <w:name w:val="标题 2 Char"/>
    <w:basedOn w:val="a0"/>
    <w:link w:val="2"/>
    <w:uiPriority w:val="9"/>
    <w:rsid w:val="00F64F37"/>
    <w:rPr>
      <w:rFonts w:ascii="Cambria" w:eastAsia="Cambria" w:hAnsi="Cambria" w:cs="Times New Roman"/>
      <w:b/>
      <w:color w:val="000000"/>
      <w:kern w:val="0"/>
      <w:sz w:val="28"/>
      <w:szCs w:val="20"/>
    </w:rPr>
  </w:style>
  <w:style w:type="paragraph" w:styleId="a3">
    <w:name w:val="header"/>
    <w:basedOn w:val="a"/>
    <w:link w:val="Char"/>
    <w:uiPriority w:val="99"/>
    <w:unhideWhenUsed/>
    <w:rsid w:val="00F64F37"/>
    <w:pPr>
      <w:pBdr>
        <w:bottom w:val="single" w:sz="6" w:space="1" w:color="auto"/>
      </w:pBdr>
      <w:tabs>
        <w:tab w:val="center" w:pos="4153"/>
        <w:tab w:val="right" w:pos="8306"/>
      </w:tabs>
      <w:snapToGrid w:val="0"/>
      <w:jc w:val="center"/>
    </w:pPr>
    <w:rPr>
      <w:rFonts w:ascii="Calibri" w:hAnsi="Calibri"/>
      <w:sz w:val="18"/>
      <w:szCs w:val="18"/>
    </w:rPr>
  </w:style>
  <w:style w:type="character" w:customStyle="1" w:styleId="Char">
    <w:name w:val="页眉 Char"/>
    <w:basedOn w:val="a0"/>
    <w:link w:val="a3"/>
    <w:uiPriority w:val="99"/>
    <w:rsid w:val="00F64F37"/>
    <w:rPr>
      <w:rFonts w:ascii="Calibri" w:eastAsia="宋体" w:hAnsi="Calibri" w:cs="Times New Roman"/>
      <w:sz w:val="18"/>
      <w:szCs w:val="18"/>
    </w:rPr>
  </w:style>
  <w:style w:type="paragraph" w:styleId="a4">
    <w:name w:val="footer"/>
    <w:basedOn w:val="a"/>
    <w:link w:val="Char0"/>
    <w:uiPriority w:val="99"/>
    <w:unhideWhenUsed/>
    <w:rsid w:val="00F64F37"/>
    <w:pPr>
      <w:tabs>
        <w:tab w:val="center" w:pos="4153"/>
        <w:tab w:val="right" w:pos="8306"/>
      </w:tabs>
      <w:snapToGrid w:val="0"/>
      <w:jc w:val="left"/>
    </w:pPr>
    <w:rPr>
      <w:rFonts w:ascii="Calibri" w:hAnsi="Calibri"/>
      <w:sz w:val="18"/>
      <w:szCs w:val="18"/>
    </w:rPr>
  </w:style>
  <w:style w:type="character" w:customStyle="1" w:styleId="Char0">
    <w:name w:val="页脚 Char"/>
    <w:basedOn w:val="a0"/>
    <w:link w:val="a4"/>
    <w:uiPriority w:val="99"/>
    <w:rsid w:val="00F64F37"/>
    <w:rPr>
      <w:rFonts w:ascii="Calibri" w:eastAsia="宋体" w:hAnsi="Calibri" w:cs="Times New Roman"/>
      <w:sz w:val="18"/>
      <w:szCs w:val="18"/>
    </w:rPr>
  </w:style>
  <w:style w:type="paragraph" w:styleId="a5">
    <w:name w:val="Balloon Text"/>
    <w:basedOn w:val="a"/>
    <w:link w:val="Char1"/>
    <w:uiPriority w:val="99"/>
    <w:semiHidden/>
    <w:unhideWhenUsed/>
    <w:rsid w:val="00F64F37"/>
    <w:rPr>
      <w:sz w:val="18"/>
      <w:szCs w:val="18"/>
    </w:rPr>
  </w:style>
  <w:style w:type="character" w:customStyle="1" w:styleId="Char1">
    <w:name w:val="批注框文本 Char"/>
    <w:basedOn w:val="a0"/>
    <w:link w:val="a5"/>
    <w:uiPriority w:val="99"/>
    <w:semiHidden/>
    <w:rsid w:val="00F64F37"/>
    <w:rPr>
      <w:rFonts w:ascii="Times New Roman" w:eastAsia="宋体" w:hAnsi="Times New Roman" w:cs="Times New Roman"/>
      <w:sz w:val="18"/>
      <w:szCs w:val="18"/>
    </w:rPr>
  </w:style>
  <w:style w:type="paragraph" w:styleId="a6">
    <w:name w:val="Normal (Web)"/>
    <w:basedOn w:val="a"/>
    <w:uiPriority w:val="99"/>
    <w:unhideWhenUsed/>
    <w:rsid w:val="00F64F37"/>
    <w:pPr>
      <w:widowControl/>
      <w:spacing w:before="100" w:beforeAutospacing="1" w:after="100" w:afterAutospacing="1"/>
      <w:jc w:val="left"/>
    </w:pPr>
    <w:rPr>
      <w:rFonts w:ascii="宋体" w:hAnsi="宋体" w:cs="宋体"/>
      <w:kern w:val="0"/>
      <w:sz w:val="24"/>
    </w:rPr>
  </w:style>
  <w:style w:type="character" w:styleId="a7">
    <w:name w:val="Emphasis"/>
    <w:uiPriority w:val="20"/>
    <w:qFormat/>
    <w:rsid w:val="00F64F37"/>
    <w:rPr>
      <w:i/>
      <w:iCs/>
    </w:rPr>
  </w:style>
  <w:style w:type="numbering" w:customStyle="1" w:styleId="11">
    <w:name w:val="无列表1"/>
    <w:next w:val="a2"/>
    <w:uiPriority w:val="99"/>
    <w:semiHidden/>
    <w:unhideWhenUsed/>
    <w:rsid w:val="00F64F37"/>
  </w:style>
  <w:style w:type="character" w:customStyle="1" w:styleId="10">
    <w:name w:val="标题 1 字符"/>
    <w:link w:val="1"/>
    <w:uiPriority w:val="9"/>
    <w:rsid w:val="00F64F37"/>
    <w:rPr>
      <w:rFonts w:ascii="Times New Roman" w:eastAsia="宋体" w:hAnsi="Times New Roman" w:cs="Times New Roman"/>
      <w:b/>
      <w:bCs/>
      <w:kern w:val="44"/>
      <w:sz w:val="44"/>
      <w:szCs w:val="44"/>
      <w:lang w:eastAsia="x-none"/>
    </w:rPr>
  </w:style>
  <w:style w:type="paragraph" w:styleId="a8">
    <w:name w:val="annotation text"/>
    <w:basedOn w:val="a"/>
    <w:link w:val="a9"/>
    <w:uiPriority w:val="99"/>
    <w:unhideWhenUsed/>
    <w:rsid w:val="00F64F37"/>
    <w:pPr>
      <w:jc w:val="left"/>
    </w:pPr>
    <w:rPr>
      <w:rFonts w:ascii="Calibri" w:hAnsi="Calibri"/>
      <w:szCs w:val="22"/>
    </w:rPr>
  </w:style>
  <w:style w:type="character" w:customStyle="1" w:styleId="Char2">
    <w:name w:val="批注文字 Char"/>
    <w:basedOn w:val="a0"/>
    <w:uiPriority w:val="99"/>
    <w:rsid w:val="00F64F37"/>
    <w:rPr>
      <w:rFonts w:ascii="Times New Roman" w:eastAsia="宋体" w:hAnsi="Times New Roman" w:cs="Times New Roman"/>
      <w:szCs w:val="24"/>
    </w:rPr>
  </w:style>
  <w:style w:type="character" w:customStyle="1" w:styleId="a9">
    <w:name w:val="批注文字 字符"/>
    <w:link w:val="a8"/>
    <w:uiPriority w:val="99"/>
    <w:rsid w:val="00F64F37"/>
    <w:rPr>
      <w:rFonts w:ascii="Calibri" w:eastAsia="宋体" w:hAnsi="Calibri" w:cs="Times New Roman"/>
    </w:rPr>
  </w:style>
  <w:style w:type="character" w:customStyle="1" w:styleId="aa">
    <w:name w:val="页眉 字符"/>
    <w:uiPriority w:val="99"/>
    <w:rsid w:val="00F64F37"/>
    <w:rPr>
      <w:rFonts w:ascii="Calibri" w:eastAsia="宋体" w:hAnsi="Calibri" w:cs="Times New Roman"/>
      <w:kern w:val="0"/>
      <w:sz w:val="18"/>
      <w:szCs w:val="18"/>
      <w:lang w:val="en-US" w:eastAsia="x-none"/>
    </w:rPr>
  </w:style>
  <w:style w:type="character" w:customStyle="1" w:styleId="ab">
    <w:name w:val="页脚 字符"/>
    <w:uiPriority w:val="99"/>
    <w:rsid w:val="00F64F37"/>
    <w:rPr>
      <w:rFonts w:ascii="Calibri" w:eastAsia="宋体" w:hAnsi="Calibri" w:cs="Times New Roman"/>
      <w:kern w:val="0"/>
      <w:sz w:val="18"/>
      <w:szCs w:val="18"/>
      <w:lang w:val="en-US" w:eastAsia="x-none"/>
    </w:rPr>
  </w:style>
  <w:style w:type="paragraph" w:styleId="ac">
    <w:name w:val="annotation subject"/>
    <w:basedOn w:val="a8"/>
    <w:next w:val="a8"/>
    <w:link w:val="ad"/>
    <w:uiPriority w:val="99"/>
    <w:semiHidden/>
    <w:unhideWhenUsed/>
    <w:rsid w:val="00F64F37"/>
    <w:rPr>
      <w:b/>
      <w:bCs/>
      <w:kern w:val="0"/>
      <w:sz w:val="20"/>
      <w:szCs w:val="20"/>
      <w:lang w:eastAsia="x-none"/>
    </w:rPr>
  </w:style>
  <w:style w:type="character" w:customStyle="1" w:styleId="Char3">
    <w:name w:val="批注主题 Char"/>
    <w:basedOn w:val="Char2"/>
    <w:uiPriority w:val="99"/>
    <w:semiHidden/>
    <w:rsid w:val="00F64F37"/>
    <w:rPr>
      <w:rFonts w:ascii="Times New Roman" w:eastAsia="宋体" w:hAnsi="Times New Roman" w:cs="Times New Roman"/>
      <w:b/>
      <w:bCs/>
      <w:szCs w:val="24"/>
    </w:rPr>
  </w:style>
  <w:style w:type="character" w:customStyle="1" w:styleId="ad">
    <w:name w:val="批注主题 字符"/>
    <w:link w:val="ac"/>
    <w:uiPriority w:val="99"/>
    <w:semiHidden/>
    <w:rsid w:val="00F64F37"/>
    <w:rPr>
      <w:rFonts w:ascii="Calibri" w:eastAsia="宋体" w:hAnsi="Calibri" w:cs="Times New Roman"/>
      <w:b/>
      <w:bCs/>
      <w:kern w:val="0"/>
      <w:sz w:val="20"/>
      <w:szCs w:val="20"/>
      <w:lang w:eastAsia="x-none"/>
    </w:rPr>
  </w:style>
  <w:style w:type="character" w:customStyle="1" w:styleId="ae">
    <w:name w:val="批注框文本 字符"/>
    <w:uiPriority w:val="99"/>
    <w:semiHidden/>
    <w:rsid w:val="00F64F37"/>
    <w:rPr>
      <w:rFonts w:ascii="Calibri" w:eastAsia="宋体" w:hAnsi="Calibri" w:cs="Times New Roman"/>
      <w:kern w:val="0"/>
      <w:sz w:val="18"/>
      <w:szCs w:val="18"/>
      <w:lang w:val="en-US" w:eastAsia="x-none"/>
    </w:rPr>
  </w:style>
  <w:style w:type="paragraph" w:customStyle="1" w:styleId="CM16">
    <w:name w:val="CM16"/>
    <w:basedOn w:val="a"/>
    <w:next w:val="a"/>
    <w:rsid w:val="00F64F37"/>
    <w:pPr>
      <w:autoSpaceDE w:val="0"/>
      <w:autoSpaceDN w:val="0"/>
      <w:adjustRightInd w:val="0"/>
      <w:spacing w:line="403" w:lineRule="atLeast"/>
      <w:jc w:val="left"/>
    </w:pPr>
    <w:rPr>
      <w:rFonts w:ascii="FZDaBiaoSong-B06S" w:eastAsia="FZDaBiaoSong-B06S" w:cs="FZDaBiaoSong-B06S"/>
      <w:kern w:val="0"/>
      <w:sz w:val="24"/>
    </w:rPr>
  </w:style>
  <w:style w:type="paragraph" w:customStyle="1" w:styleId="Default">
    <w:name w:val="Default"/>
    <w:rsid w:val="00F64F37"/>
    <w:pPr>
      <w:widowControl w:val="0"/>
      <w:autoSpaceDE w:val="0"/>
      <w:autoSpaceDN w:val="0"/>
      <w:adjustRightInd w:val="0"/>
    </w:pPr>
    <w:rPr>
      <w:rFonts w:ascii="FZDaBiaoSong-B06S" w:eastAsia="FZDaBiaoSong-B06S" w:hAnsi="Times New Roman" w:cs="FZDaBiaoSong-B06S"/>
      <w:color w:val="000000"/>
      <w:kern w:val="0"/>
      <w:sz w:val="24"/>
      <w:szCs w:val="24"/>
    </w:rPr>
  </w:style>
  <w:style w:type="paragraph" w:customStyle="1" w:styleId="CM1">
    <w:name w:val="CM1"/>
    <w:basedOn w:val="Default"/>
    <w:next w:val="Default"/>
    <w:rsid w:val="00F64F37"/>
    <w:rPr>
      <w:rFonts w:cs="Times New Roman"/>
      <w:color w:val="auto"/>
    </w:rPr>
  </w:style>
  <w:style w:type="paragraph" w:customStyle="1" w:styleId="CM11">
    <w:name w:val="CM11"/>
    <w:basedOn w:val="a"/>
    <w:next w:val="a"/>
    <w:rsid w:val="00F64F37"/>
    <w:pPr>
      <w:autoSpaceDE w:val="0"/>
      <w:autoSpaceDN w:val="0"/>
      <w:adjustRightInd w:val="0"/>
      <w:spacing w:line="403" w:lineRule="atLeast"/>
      <w:jc w:val="left"/>
    </w:pPr>
    <w:rPr>
      <w:rFonts w:ascii="FZDaBiaoSong-B06S" w:eastAsia="FZDaBiaoSong-B06S" w:cs="FZDaBiaoSong-B06S"/>
      <w:kern w:val="0"/>
      <w:sz w:val="24"/>
    </w:rPr>
  </w:style>
  <w:style w:type="character" w:styleId="af">
    <w:name w:val="annotation reference"/>
    <w:uiPriority w:val="99"/>
    <w:semiHidden/>
    <w:unhideWhenUsed/>
    <w:rsid w:val="00F64F37"/>
    <w:rPr>
      <w:sz w:val="21"/>
      <w:szCs w:val="21"/>
    </w:rPr>
  </w:style>
  <w:style w:type="character" w:styleId="af0">
    <w:name w:val="Hyperlink"/>
    <w:uiPriority w:val="99"/>
    <w:semiHidden/>
    <w:unhideWhenUsed/>
    <w:rsid w:val="00F64F37"/>
    <w:rPr>
      <w:color w:val="0000FF"/>
      <w:u w:val="single"/>
    </w:rPr>
  </w:style>
  <w:style w:type="character" w:styleId="af1">
    <w:name w:val="FollowedHyperlink"/>
    <w:uiPriority w:val="99"/>
    <w:semiHidden/>
    <w:unhideWhenUsed/>
    <w:rsid w:val="00F64F37"/>
    <w:rPr>
      <w:color w:val="800080"/>
      <w:u w:val="single"/>
    </w:rPr>
  </w:style>
  <w:style w:type="paragraph" w:styleId="af2">
    <w:name w:val="List Paragraph"/>
    <w:basedOn w:val="a"/>
    <w:uiPriority w:val="34"/>
    <w:qFormat/>
    <w:rsid w:val="00F64F37"/>
    <w:pPr>
      <w:ind w:firstLineChars="200" w:firstLine="420"/>
    </w:pPr>
  </w:style>
  <w:style w:type="numbering" w:customStyle="1" w:styleId="20">
    <w:name w:val="无列表2"/>
    <w:next w:val="a2"/>
    <w:uiPriority w:val="99"/>
    <w:semiHidden/>
    <w:unhideWhenUsed/>
    <w:rsid w:val="00F64F37"/>
  </w:style>
  <w:style w:type="numbering" w:customStyle="1" w:styleId="110">
    <w:name w:val="无列表11"/>
    <w:next w:val="a2"/>
    <w:uiPriority w:val="99"/>
    <w:semiHidden/>
    <w:unhideWhenUsed/>
    <w:rsid w:val="00F64F37"/>
  </w:style>
  <w:style w:type="table" w:customStyle="1" w:styleId="TableGrid">
    <w:name w:val="TableGrid"/>
    <w:rsid w:val="00F64F37"/>
    <w:rPr>
      <w:rFonts w:ascii="等线" w:eastAsia="等线" w:hAnsi="等线" w:cs="Times New Roman"/>
      <w:kern w:val="0"/>
      <w:sz w:val="22"/>
    </w:rPr>
    <w:tblPr>
      <w:tblCellMar>
        <w:top w:w="0" w:type="dxa"/>
        <w:left w:w="0" w:type="dxa"/>
        <w:bottom w:w="0" w:type="dxa"/>
        <w:right w:w="0" w:type="dxa"/>
      </w:tblCellMar>
    </w:tblPr>
  </w:style>
  <w:style w:type="paragraph" w:styleId="af3">
    <w:name w:val="Revision"/>
    <w:hidden/>
    <w:uiPriority w:val="99"/>
    <w:semiHidden/>
    <w:rsid w:val="00F64F37"/>
    <w:rPr>
      <w:rFonts w:ascii="等线" w:eastAsia="等线" w:hAnsi="等线"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27</Pages>
  <Words>9603</Words>
  <Characters>54742</Characters>
  <Application>Microsoft Office Word</Application>
  <DocSecurity>0</DocSecurity>
  <Lines>456</Lines>
  <Paragraphs>128</Paragraphs>
  <ScaleCrop>false</ScaleCrop>
  <Company>SHFE</Company>
  <LinksUpToDate>false</LinksUpToDate>
  <CharactersWithSpaces>64217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朱凤侠</dc:creator>
  <cp:keywords/>
  <dc:description/>
  <cp:lastModifiedBy>朱凤侠</cp:lastModifiedBy>
  <cp:revision>2</cp:revision>
  <dcterms:created xsi:type="dcterms:W3CDTF">2020-08-18T09:30:00Z</dcterms:created>
  <dcterms:modified xsi:type="dcterms:W3CDTF">2020-08-18T09:30:00Z</dcterms:modified>
</cp:coreProperties>
</file>