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5B" w:rsidRPr="00843793" w:rsidRDefault="002F4A5B" w:rsidP="002F4A5B">
      <w:pPr>
        <w:keepNext/>
        <w:keepLines/>
        <w:outlineLvl w:val="0"/>
        <w:rPr>
          <w:rFonts w:ascii="Times New Roman" w:eastAsia="方正大标宋简体" w:hAnsi="Times New Roman"/>
          <w:b/>
          <w:bCs/>
          <w:kern w:val="44"/>
          <w:sz w:val="32"/>
          <w:szCs w:val="32"/>
        </w:rPr>
      </w:pPr>
      <w:bookmarkStart w:id="0" w:name="_Toc47598192"/>
      <w:bookmarkStart w:id="1" w:name="_GoBack"/>
      <w:r>
        <w:rPr>
          <w:rFonts w:ascii="Times New Roman" w:eastAsia="方正大标宋简体" w:hAnsi="Times New Roman"/>
          <w:b/>
          <w:bCs/>
          <w:kern w:val="44"/>
          <w:sz w:val="32"/>
          <w:szCs w:val="32"/>
        </w:rPr>
        <w:t>A</w:t>
      </w:r>
      <w:r>
        <w:rPr>
          <w:rFonts w:ascii="Times New Roman" w:eastAsia="方正大标宋简体" w:hAnsi="Times New Roman" w:hint="eastAsia"/>
          <w:b/>
          <w:bCs/>
          <w:kern w:val="44"/>
          <w:sz w:val="32"/>
          <w:szCs w:val="32"/>
        </w:rPr>
        <w:t>ppendix</w:t>
      </w:r>
      <w:r w:rsidRPr="00843793">
        <w:rPr>
          <w:rFonts w:ascii="Times New Roman" w:eastAsia="方正大标宋简体" w:hAnsi="Times New Roman" w:hint="eastAsia"/>
          <w:b/>
          <w:bCs/>
          <w:kern w:val="44"/>
          <w:sz w:val="32"/>
          <w:szCs w:val="32"/>
        </w:rPr>
        <w:t xml:space="preserve"> 2</w:t>
      </w:r>
      <w:bookmarkEnd w:id="0"/>
    </w:p>
    <w:bookmarkEnd w:id="1"/>
    <w:p w:rsidR="002F4A5B" w:rsidRPr="004A012D" w:rsidRDefault="002F4A5B" w:rsidP="002F4A5B">
      <w:pPr>
        <w:spacing w:line="480" w:lineRule="exact"/>
        <w:jc w:val="left"/>
        <w:rPr>
          <w:rFonts w:ascii="Times New Roman" w:eastAsia="方正仿宋简体" w:hAnsi="Times New Roman"/>
          <w:sz w:val="28"/>
          <w:szCs w:val="28"/>
        </w:rPr>
      </w:pPr>
    </w:p>
    <w:p w:rsidR="002F4A5B" w:rsidRPr="00843793" w:rsidRDefault="002F4A5B" w:rsidP="002F4A5B">
      <w:pPr>
        <w:spacing w:line="600" w:lineRule="exact"/>
        <w:ind w:firstLineChars="200" w:firstLine="480"/>
        <w:rPr>
          <w:rFonts w:ascii="Times New Roman" w:eastAsia="方正仿宋简体" w:hAnsi="Times New Roman"/>
          <w:i/>
          <w:sz w:val="24"/>
          <w:szCs w:val="24"/>
        </w:rPr>
      </w:pPr>
      <w:r w:rsidRPr="00843793">
        <w:rPr>
          <w:rFonts w:ascii="Times New Roman" w:eastAsia="方正仿宋简体" w:hAnsi="Times New Roman"/>
          <w:i/>
          <w:sz w:val="24"/>
          <w:szCs w:val="24"/>
        </w:rPr>
        <w:t xml:space="preserve">The rules of the Shanghai Futures Exchange are made in Chinese. The English version of such rules is for reference only and shall have no legal effect. </w:t>
      </w:r>
    </w:p>
    <w:p w:rsidR="002F4A5B" w:rsidRPr="004A012D" w:rsidRDefault="002F4A5B" w:rsidP="002F4A5B">
      <w:pPr>
        <w:rPr>
          <w:rFonts w:ascii="Times New Roman" w:eastAsia="Calibri" w:hAnsi="Times New Roman"/>
          <w:color w:val="000000"/>
          <w:szCs w:val="21"/>
          <w:u w:color="000000"/>
          <w:lang w:eastAsia="en-US"/>
        </w:rPr>
      </w:pPr>
      <w:bookmarkStart w:id="2" w:name="_Toc2"/>
    </w:p>
    <w:p w:rsidR="002F4A5B" w:rsidRPr="00843793" w:rsidRDefault="002F4A5B" w:rsidP="002F4A5B">
      <w:pPr>
        <w:keepNext/>
        <w:keepLines/>
        <w:spacing w:before="480"/>
        <w:jc w:val="center"/>
        <w:outlineLvl w:val="0"/>
        <w:rPr>
          <w:rFonts w:ascii="Times New Roman" w:eastAsia="Cambria" w:hAnsi="Times New Roman"/>
          <w:color w:val="000000"/>
          <w:kern w:val="0"/>
          <w:sz w:val="32"/>
          <w:szCs w:val="32"/>
          <w:u w:color="000000"/>
        </w:rPr>
      </w:pPr>
      <w:bookmarkStart w:id="3" w:name="_Toc522177812"/>
      <w:bookmarkStart w:id="4" w:name="_Toc522178764"/>
      <w:bookmarkStart w:id="5" w:name="_Toc527026937"/>
      <w:bookmarkStart w:id="6" w:name="_Toc527043145"/>
      <w:bookmarkStart w:id="7" w:name="_Toc527043203"/>
      <w:bookmarkStart w:id="8" w:name="_Toc47598193"/>
      <w:r w:rsidRPr="00843793">
        <w:rPr>
          <w:rFonts w:ascii="Times New Roman" w:eastAsia="微软雅黑" w:hAnsi="Times New Roman"/>
          <w:b/>
          <w:bCs/>
          <w:color w:val="000000"/>
          <w:kern w:val="0"/>
          <w:sz w:val="32"/>
          <w:szCs w:val="32"/>
          <w:u w:color="000000"/>
        </w:rPr>
        <w:t>Market-Making Mana</w:t>
      </w:r>
      <w:r w:rsidRPr="00843793">
        <w:rPr>
          <w:rFonts w:ascii="Times New Roman" w:eastAsia="微软雅黑" w:hAnsi="Times New Roman"/>
          <w:b/>
          <w:bCs/>
          <w:kern w:val="0"/>
          <w:sz w:val="32"/>
          <w:szCs w:val="32"/>
          <w:u w:color="000000"/>
        </w:rPr>
        <w:t xml:space="preserve">gement Rules </w:t>
      </w:r>
      <w:r w:rsidRPr="00843793">
        <w:rPr>
          <w:rFonts w:ascii="Times New Roman" w:eastAsia="微软雅黑" w:hAnsi="Times New Roman"/>
          <w:b/>
          <w:bCs/>
          <w:color w:val="000000"/>
          <w:kern w:val="0"/>
          <w:sz w:val="32"/>
          <w:szCs w:val="32"/>
          <w:u w:color="000000"/>
        </w:rPr>
        <w:t>of Shanghai Futures Exchange</w:t>
      </w:r>
      <w:bookmarkEnd w:id="2"/>
      <w:bookmarkEnd w:id="3"/>
      <w:bookmarkEnd w:id="4"/>
      <w:bookmarkEnd w:id="5"/>
      <w:bookmarkEnd w:id="6"/>
      <w:bookmarkEnd w:id="7"/>
      <w:bookmarkEnd w:id="8"/>
    </w:p>
    <w:p w:rsidR="002F4A5B" w:rsidRPr="00843793" w:rsidRDefault="002F4A5B" w:rsidP="002F4A5B">
      <w:pPr>
        <w:keepNext/>
        <w:keepLines/>
        <w:widowControl/>
        <w:spacing w:line="276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843793">
        <w:rPr>
          <w:rFonts w:ascii="Times New Roman" w:hAnsi="Times New Roman"/>
          <w:b/>
          <w:bCs/>
          <w:kern w:val="0"/>
          <w:sz w:val="32"/>
          <w:szCs w:val="32"/>
        </w:rPr>
        <w:t>(Revised)</w:t>
      </w:r>
    </w:p>
    <w:p w:rsidR="002F4A5B" w:rsidRPr="004A012D" w:rsidRDefault="002F4A5B" w:rsidP="002F4A5B">
      <w:pPr>
        <w:keepNext/>
        <w:keepLines/>
        <w:widowControl/>
        <w:spacing w:line="276" w:lineRule="auto"/>
        <w:jc w:val="center"/>
        <w:rPr>
          <w:rFonts w:ascii="Times New Roman" w:hAnsi="Times New Roman"/>
          <w:bCs/>
          <w:kern w:val="0"/>
          <w:sz w:val="30"/>
          <w:szCs w:val="30"/>
        </w:rPr>
      </w:pPr>
      <w:r w:rsidRPr="004A012D">
        <w:rPr>
          <w:rFonts w:ascii="Times New Roman" w:hAnsi="Times New Roman"/>
          <w:bCs/>
          <w:kern w:val="0"/>
          <w:sz w:val="30"/>
          <w:szCs w:val="30"/>
        </w:rPr>
        <w:t>Table of Contents</w:t>
      </w:r>
    </w:p>
    <w:p w:rsidR="002F4A5B" w:rsidRPr="00843793" w:rsidRDefault="002F4A5B" w:rsidP="002F4A5B">
      <w:pPr>
        <w:pStyle w:val="1"/>
        <w:tabs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r w:rsidRPr="00843793">
        <w:rPr>
          <w:rFonts w:eastAsia="Calibri"/>
          <w:color w:val="000000"/>
          <w:sz w:val="24"/>
          <w:u w:color="000000"/>
          <w:lang w:eastAsia="en-US"/>
        </w:rPr>
        <w:fldChar w:fldCharType="begin"/>
      </w:r>
      <w:r w:rsidRPr="00843793">
        <w:rPr>
          <w:rFonts w:eastAsia="Calibri"/>
          <w:color w:val="000000"/>
          <w:sz w:val="24"/>
          <w:u w:color="000000"/>
          <w:lang w:eastAsia="en-US"/>
        </w:rPr>
        <w:instrText xml:space="preserve"> TOC \o "1-3" \h \z \u </w:instrText>
      </w:r>
      <w:r w:rsidRPr="00843793">
        <w:rPr>
          <w:rFonts w:eastAsia="Calibri"/>
          <w:color w:val="000000"/>
          <w:sz w:val="24"/>
          <w:u w:color="000000"/>
          <w:lang w:eastAsia="en-US"/>
        </w:rPr>
        <w:fldChar w:fldCharType="separate"/>
      </w:r>
    </w:p>
    <w:p w:rsidR="002F4A5B" w:rsidRPr="00843793" w:rsidRDefault="002F4A5B" w:rsidP="002F4A5B">
      <w:pPr>
        <w:pStyle w:val="1"/>
        <w:tabs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hyperlink w:anchor="_Toc47598194" w:history="1">
        <w:r w:rsidRPr="00843793">
          <w:rPr>
            <w:rFonts w:eastAsia="Calibri"/>
            <w:noProof/>
            <w:color w:val="000000"/>
            <w:sz w:val="24"/>
            <w:lang w:eastAsia="en-US"/>
          </w:rPr>
          <w:t>Chapter 1</w:t>
        </w:r>
        <w:r w:rsidRPr="00843793">
          <w:rPr>
            <w:rFonts w:hint="eastAsia"/>
            <w:noProof/>
            <w:color w:val="000000"/>
            <w:spacing w:val="-6"/>
            <w:sz w:val="24"/>
          </w:rPr>
          <w:t xml:space="preserve">   </w:t>
        </w:r>
        <w:r w:rsidRPr="00843793">
          <w:rPr>
            <w:rFonts w:eastAsia="Calibri"/>
            <w:noProof/>
            <w:color w:val="000000"/>
            <w:sz w:val="24"/>
            <w:lang w:eastAsia="en-US"/>
          </w:rPr>
          <w:t>General Provisions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begin"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instrText xml:space="preserve"> PAGEREF _Toc47598194 \h </w:instrTex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separate"/>
        </w:r>
        <w:r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>- 2 -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end"/>
        </w:r>
      </w:hyperlink>
    </w:p>
    <w:p w:rsidR="002F4A5B" w:rsidRPr="00843793" w:rsidRDefault="002F4A5B" w:rsidP="002F4A5B">
      <w:pPr>
        <w:pStyle w:val="1"/>
        <w:tabs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hyperlink w:anchor="_Toc47598195" w:history="1">
        <w:r w:rsidRPr="00843793">
          <w:rPr>
            <w:rFonts w:eastAsia="Calibri"/>
            <w:noProof/>
            <w:color w:val="000000"/>
            <w:sz w:val="24"/>
            <w:lang w:eastAsia="en-US"/>
          </w:rPr>
          <w:t>Chapter 2</w:t>
        </w:r>
        <w:r w:rsidRPr="00843793">
          <w:rPr>
            <w:rFonts w:hint="eastAsia"/>
            <w:noProof/>
            <w:color w:val="000000"/>
            <w:sz w:val="24"/>
          </w:rPr>
          <w:t xml:space="preserve">   </w:t>
        </w:r>
        <w:r w:rsidRPr="00843793">
          <w:rPr>
            <w:rFonts w:eastAsia="Calibri"/>
            <w:noProof/>
            <w:color w:val="000000"/>
            <w:sz w:val="24"/>
            <w:lang w:eastAsia="en-US"/>
          </w:rPr>
          <w:t>Qualifications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begin"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instrText xml:space="preserve"> PAGEREF _Toc47598195 \h </w:instrTex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separate"/>
        </w:r>
        <w:r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>- 2 -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end"/>
        </w:r>
      </w:hyperlink>
    </w:p>
    <w:p w:rsidR="002F4A5B" w:rsidRPr="00843793" w:rsidRDefault="002F4A5B" w:rsidP="002F4A5B">
      <w:pPr>
        <w:pStyle w:val="1"/>
        <w:tabs>
          <w:tab w:val="left" w:pos="1260"/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hyperlink w:anchor="_Toc47598196" w:history="1">
        <w:r w:rsidRPr="00843793">
          <w:rPr>
            <w:rFonts w:eastAsia="Calibri"/>
            <w:noProof/>
            <w:color w:val="000000"/>
            <w:sz w:val="24"/>
            <w:lang w:eastAsia="en-US"/>
          </w:rPr>
          <w:t>Chapter 3</w:t>
        </w:r>
        <w:r w:rsidRPr="00843793">
          <w:rPr>
            <w:rFonts w:eastAsia="Calibri"/>
            <w:noProof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color w:val="000000"/>
            <w:sz w:val="24"/>
            <w:lang w:eastAsia="en-US"/>
          </w:rPr>
          <w:t>Market-Making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begin"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instrText xml:space="preserve"> PAGEREF _Toc47598196 \h </w:instrTex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separate"/>
        </w:r>
        <w:r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>- 5 -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end"/>
        </w:r>
      </w:hyperlink>
    </w:p>
    <w:p w:rsidR="002F4A5B" w:rsidRPr="00843793" w:rsidRDefault="002F4A5B" w:rsidP="002F4A5B">
      <w:pPr>
        <w:pStyle w:val="1"/>
        <w:tabs>
          <w:tab w:val="left" w:pos="1260"/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hyperlink w:anchor="_Toc47598197" w:history="1">
        <w:r w:rsidRPr="00843793">
          <w:rPr>
            <w:rFonts w:eastAsia="Calibri"/>
            <w:noProof/>
            <w:color w:val="000000"/>
            <w:sz w:val="24"/>
            <w:lang w:eastAsia="en-US"/>
          </w:rPr>
          <w:t>Chapter 4</w:t>
        </w:r>
        <w:r w:rsidRPr="00843793">
          <w:rPr>
            <w:rFonts w:eastAsia="Calibri"/>
            <w:noProof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color w:val="000000"/>
            <w:sz w:val="24"/>
            <w:lang w:eastAsia="en-US"/>
          </w:rPr>
          <w:t>Rights and Obligations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begin"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instrText xml:space="preserve"> PAGEREF _Toc47598197 \h </w:instrTex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separate"/>
        </w:r>
        <w:r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>- 6 -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end"/>
        </w:r>
      </w:hyperlink>
    </w:p>
    <w:p w:rsidR="002F4A5B" w:rsidRPr="00843793" w:rsidRDefault="002F4A5B" w:rsidP="002F4A5B">
      <w:pPr>
        <w:pStyle w:val="1"/>
        <w:tabs>
          <w:tab w:val="left" w:pos="1260"/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hyperlink w:anchor="_Toc47598198" w:history="1">
        <w:r w:rsidRPr="00843793">
          <w:rPr>
            <w:rFonts w:eastAsia="Calibri"/>
            <w:noProof/>
            <w:color w:val="000000"/>
            <w:sz w:val="24"/>
            <w:lang w:eastAsia="en-US"/>
          </w:rPr>
          <w:t>Chapter 5</w:t>
        </w:r>
        <w:r w:rsidRPr="00843793">
          <w:rPr>
            <w:rFonts w:eastAsia="Calibri"/>
            <w:noProof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color w:val="000000"/>
            <w:sz w:val="24"/>
            <w:lang w:eastAsia="en-US"/>
          </w:rPr>
          <w:t>Supervision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begin"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instrText xml:space="preserve"> PAGEREF _Toc47598198 \h </w:instrTex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separate"/>
        </w:r>
        <w:r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>- 7 -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end"/>
        </w:r>
      </w:hyperlink>
    </w:p>
    <w:p w:rsidR="002F4A5B" w:rsidRPr="00843793" w:rsidRDefault="002F4A5B" w:rsidP="002F4A5B">
      <w:pPr>
        <w:pStyle w:val="1"/>
        <w:tabs>
          <w:tab w:val="left" w:pos="1260"/>
          <w:tab w:val="right" w:leader="dot" w:pos="8296"/>
        </w:tabs>
        <w:rPr>
          <w:rFonts w:eastAsia="Calibri"/>
          <w:noProof/>
          <w:color w:val="000000"/>
          <w:sz w:val="24"/>
          <w:u w:color="000000"/>
          <w:lang w:eastAsia="en-US"/>
        </w:rPr>
      </w:pPr>
      <w:hyperlink w:anchor="_Toc47598199" w:history="1">
        <w:r w:rsidRPr="00843793">
          <w:rPr>
            <w:rFonts w:eastAsia="Calibri"/>
            <w:noProof/>
            <w:color w:val="000000"/>
            <w:sz w:val="24"/>
            <w:lang w:eastAsia="en-US"/>
          </w:rPr>
          <w:t>Chapter 6</w:t>
        </w:r>
        <w:r w:rsidRPr="00843793">
          <w:rPr>
            <w:rFonts w:eastAsia="Calibri"/>
            <w:noProof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color w:val="000000"/>
            <w:sz w:val="24"/>
            <w:lang w:eastAsia="en-US"/>
          </w:rPr>
          <w:t>Miscellaneous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ab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begin"/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instrText xml:space="preserve"> PAGEREF _Toc47598199 \h </w:instrTex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separate"/>
        </w:r>
        <w:r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t>- 8 -</w:t>
        </w:r>
        <w:r w:rsidRPr="00843793">
          <w:rPr>
            <w:rFonts w:eastAsia="Calibri"/>
            <w:noProof/>
            <w:webHidden/>
            <w:color w:val="000000"/>
            <w:sz w:val="24"/>
            <w:u w:color="000000"/>
            <w:lang w:eastAsia="en-US"/>
          </w:rPr>
          <w:fldChar w:fldCharType="end"/>
        </w:r>
      </w:hyperlink>
    </w:p>
    <w:p w:rsidR="002F4A5B" w:rsidRPr="00CC3A46" w:rsidRDefault="002F4A5B" w:rsidP="002F4A5B">
      <w:pPr>
        <w:tabs>
          <w:tab w:val="right" w:leader="dot" w:pos="8364"/>
        </w:tabs>
        <w:spacing w:line="400" w:lineRule="exact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843793">
        <w:rPr>
          <w:rFonts w:ascii="Times New Roman" w:eastAsia="Calibri" w:hAnsi="Times New Roman"/>
          <w:color w:val="000000"/>
          <w:sz w:val="24"/>
          <w:szCs w:val="24"/>
          <w:u w:color="000000"/>
          <w:lang w:eastAsia="en-US"/>
        </w:rPr>
        <w:fldChar w:fldCharType="end"/>
      </w:r>
    </w:p>
    <w:p w:rsidR="002F4A5B" w:rsidRPr="00CC3A46" w:rsidRDefault="002F4A5B" w:rsidP="002F4A5B">
      <w:pPr>
        <w:jc w:val="center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CC3A46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br w:type="page"/>
      </w:r>
    </w:p>
    <w:p w:rsidR="002F4A5B" w:rsidRPr="004A012D" w:rsidRDefault="002F4A5B" w:rsidP="002F4A5B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</w:pPr>
      <w:bookmarkStart w:id="9" w:name="_Toc522177813"/>
      <w:bookmarkStart w:id="10" w:name="_Toc527026938"/>
      <w:bookmarkStart w:id="11" w:name="_Toc527043146"/>
      <w:bookmarkStart w:id="12" w:name="_Toc527043204"/>
      <w:bookmarkStart w:id="13" w:name="_Toc47598194"/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lastRenderedPageBreak/>
        <w:t xml:space="preserve">Chapter </w:t>
      </w:r>
      <w:r w:rsidRPr="004A012D">
        <w:rPr>
          <w:rFonts w:ascii="Times New Roman" w:hAnsi="Times New Roman"/>
          <w:b/>
          <w:bCs/>
          <w:color w:val="000000"/>
          <w:kern w:val="44"/>
          <w:sz w:val="24"/>
          <w:u w:color="000000"/>
        </w:rPr>
        <w:t xml:space="preserve">1 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>General Provisions</w:t>
      </w:r>
      <w:bookmarkEnd w:id="9"/>
      <w:bookmarkEnd w:id="10"/>
      <w:bookmarkEnd w:id="11"/>
      <w:bookmarkEnd w:id="12"/>
      <w:bookmarkEnd w:id="13"/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These </w:t>
      </w:r>
      <w:r w:rsidRPr="004A012D">
        <w:rPr>
          <w:rFonts w:ascii="Times New Roman" w:hAnsi="Times New Roman"/>
          <w:color w:val="000000"/>
          <w:sz w:val="24"/>
          <w:u w:color="000000"/>
        </w:rPr>
        <w:t>Rule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s are formulated in accordance with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General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Rules of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Shanghai Futures Exchange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so as to standardize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market-making business in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Shanghai Futures Exchange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(hereinafter referred to as "the Exchange"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),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promote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liquidity of futures trading and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facilitate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the </w:t>
      </w:r>
      <w:bookmarkStart w:id="14" w:name="OLE_LINK9"/>
      <w:bookmarkStart w:id="15" w:name="OLE_LINK10"/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futures market to perform its functions</w:t>
      </w:r>
      <w:bookmarkEnd w:id="14"/>
      <w:bookmarkEnd w:id="15"/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.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Market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akers refer to the legal </w:t>
      </w:r>
      <w:r w:rsidRPr="004A012D">
        <w:rPr>
          <w:rFonts w:ascii="Times New Roman" w:hAnsi="Times New Roman"/>
          <w:color w:val="000000"/>
          <w:sz w:val="24"/>
          <w:u w:color="000000"/>
        </w:rPr>
        <w:t>persons or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other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non-incorporated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organizations approved by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to provide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two-sided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quot</w:t>
      </w:r>
      <w:r w:rsidRPr="004A012D">
        <w:rPr>
          <w:rFonts w:ascii="Times New Roman" w:hAnsi="Times New Roman"/>
          <w:color w:val="000000"/>
          <w:sz w:val="24"/>
          <w:u w:color="000000"/>
        </w:rPr>
        <w:t>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 on futures or option</w:t>
      </w:r>
      <w:r w:rsidRPr="004A012D">
        <w:rPr>
          <w:rFonts w:ascii="Times New Roman" w:hAnsi="Times New Roman"/>
          <w:color w:val="000000"/>
          <w:sz w:val="24"/>
          <w:u w:color="000000"/>
        </w:rPr>
        <w:t>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contracts of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designated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products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and other services.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3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These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Rules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shall apply to the market-making business and the relevant activities in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, and shall be </w:t>
      </w:r>
      <w:r w:rsidRPr="004A012D">
        <w:rPr>
          <w:rFonts w:ascii="Times New Roman" w:hAnsi="Times New Roman"/>
          <w:color w:val="000000"/>
          <w:sz w:val="24"/>
          <w:u w:color="000000"/>
        </w:rPr>
        <w:t>binding on 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,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arket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akers and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embers.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jc w:val="left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</w:p>
    <w:p w:rsidR="002F4A5B" w:rsidRPr="004A012D" w:rsidRDefault="002F4A5B" w:rsidP="002F4A5B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/>
          <w:b/>
          <w:bCs/>
          <w:color w:val="000000"/>
          <w:kern w:val="44"/>
          <w:sz w:val="24"/>
          <w:u w:color="000000"/>
        </w:rPr>
      </w:pPr>
      <w:bookmarkStart w:id="16" w:name="_Toc522177814"/>
      <w:bookmarkStart w:id="17" w:name="_Toc527026939"/>
      <w:bookmarkStart w:id="18" w:name="_Toc527043147"/>
      <w:bookmarkStart w:id="19" w:name="_Toc527043205"/>
      <w:bookmarkStart w:id="20" w:name="_Toc47598195"/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 xml:space="preserve">Chapter </w:t>
      </w:r>
      <w:r w:rsidRPr="004A012D">
        <w:rPr>
          <w:rFonts w:ascii="Times New Roman" w:hAnsi="Times New Roman"/>
          <w:b/>
          <w:bCs/>
          <w:color w:val="000000"/>
          <w:kern w:val="44"/>
          <w:sz w:val="24"/>
          <w:u w:color="000000"/>
        </w:rPr>
        <w:t xml:space="preserve">2 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>Qualification</w:t>
      </w:r>
      <w:r w:rsidRPr="004A012D">
        <w:rPr>
          <w:rFonts w:ascii="Times New Roman" w:hAnsi="Times New Roman"/>
          <w:b/>
          <w:bCs/>
          <w:color w:val="000000"/>
          <w:kern w:val="44"/>
          <w:sz w:val="24"/>
          <w:u w:color="000000"/>
        </w:rPr>
        <w:t>s</w:t>
      </w:r>
      <w:bookmarkEnd w:id="16"/>
      <w:bookmarkEnd w:id="17"/>
      <w:bookmarkEnd w:id="18"/>
      <w:bookmarkEnd w:id="19"/>
      <w:bookmarkEnd w:id="20"/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hAnsi="Times New Roman"/>
          <w:color w:val="000000"/>
          <w:sz w:val="24"/>
          <w:u w:color="000000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4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may introduce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arket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akers for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designated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products, and shall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disclose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them to the market.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ind w:left="2" w:firstLineChars="250" w:firstLine="602"/>
        <w:rPr>
          <w:rFonts w:ascii="Times New Roman" w:hAnsi="Times New Roman"/>
          <w:sz w:val="24"/>
          <w:u w:color="000000"/>
        </w:rPr>
      </w:pPr>
      <w:r w:rsidRPr="004A012D">
        <w:rPr>
          <w:rFonts w:ascii="Times New Roman" w:eastAsia="Calibri" w:hAnsi="Times New Roman"/>
          <w:b/>
          <w:sz w:val="24"/>
          <w:u w:color="000000"/>
          <w:lang w:eastAsia="en-US"/>
        </w:rPr>
        <w:t>Article 5</w:t>
      </w:r>
      <w:r w:rsidRPr="004A012D">
        <w:rPr>
          <w:rFonts w:ascii="Times New Roman" w:hAnsi="Times New Roman"/>
          <w:b/>
          <w:sz w:val="24"/>
          <w:u w:color="000000"/>
        </w:rPr>
        <w:t xml:space="preserve"> </w:t>
      </w:r>
      <w:r w:rsidRPr="004A012D">
        <w:rPr>
          <w:rFonts w:ascii="Times New Roman" w:hAnsi="Times New Roman"/>
          <w:sz w:val="24"/>
          <w:u w:color="000000"/>
        </w:rPr>
        <w:t>The Exchange may regulate the Market Makers through hierarchical management, and may adjust the number and structure of the Market Makers based on market conditions.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6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shall manage the market-making qualification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by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products. An applicant for the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arket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ak</w:t>
      </w:r>
      <w:r w:rsidRPr="004A012D">
        <w:rPr>
          <w:rFonts w:ascii="Times New Roman" w:hAnsi="Times New Roman"/>
          <w:color w:val="000000"/>
          <w:sz w:val="24"/>
          <w:u w:color="000000"/>
        </w:rPr>
        <w:t>er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shall meet the following requirements: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(1)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Having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net asset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of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no less than </w:t>
      </w:r>
      <w:r w:rsidRPr="004A012D">
        <w:rPr>
          <w:rFonts w:ascii="Times New Roman" w:hAnsi="Times New Roman"/>
          <w:color w:val="000000"/>
          <w:sz w:val="24"/>
          <w:u w:color="000000"/>
        </w:rPr>
        <w:t>RMB 50 million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(2)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Having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specialized agencies and personnel responsible for the market-making business, and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market-making personnel familiar with the relevant laws and regulations as well as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’s business rules;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(3) </w:t>
      </w:r>
      <w:r w:rsidRPr="004A012D">
        <w:rPr>
          <w:rFonts w:ascii="Times New Roman" w:hAnsi="Times New Roman"/>
          <w:color w:val="000000"/>
          <w:sz w:val="24"/>
          <w:u w:color="000000"/>
        </w:rPr>
        <w:t>Having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a sound plan for the market-making business, an internal control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lastRenderedPageBreak/>
        <w:t xml:space="preserve">system and a risk management system;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(4) </w:t>
      </w:r>
      <w:r w:rsidRPr="004A012D">
        <w:rPr>
          <w:rFonts w:ascii="Times New Roman" w:hAnsi="Times New Roman"/>
          <w:color w:val="000000"/>
          <w:sz w:val="24"/>
          <w:u w:color="000000"/>
        </w:rPr>
        <w:t>Having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no record of </w:t>
      </w:r>
      <w:r w:rsidRPr="004A012D">
        <w:rPr>
          <w:rFonts w:ascii="Times New Roman" w:hAnsi="Times New Roman"/>
          <w:color w:val="000000"/>
          <w:sz w:val="24"/>
          <w:u w:color="000000"/>
        </w:rPr>
        <w:t>severe vi</w:t>
      </w:r>
      <w:r w:rsidRPr="004A012D">
        <w:rPr>
          <w:rFonts w:ascii="Times New Roman" w:hAnsi="Times New Roman"/>
          <w:sz w:val="24"/>
          <w:u w:color="000000"/>
        </w:rPr>
        <w:t>olation of</w:t>
      </w:r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 laws and </w:t>
      </w:r>
      <w:r w:rsidRPr="004A012D">
        <w:rPr>
          <w:rFonts w:ascii="Times New Roman" w:hAnsi="Times New Roman"/>
          <w:sz w:val="24"/>
          <w:u w:color="000000"/>
        </w:rPr>
        <w:t>r</w:t>
      </w:r>
      <w:r w:rsidRPr="004A012D">
        <w:rPr>
          <w:rFonts w:ascii="Times New Roman" w:hAnsi="Times New Roman"/>
          <w:color w:val="000000"/>
          <w:sz w:val="24"/>
          <w:u w:color="000000"/>
        </w:rPr>
        <w:t>egulations</w:t>
      </w:r>
      <w:bookmarkStart w:id="21" w:name="OLE_LINK25"/>
      <w:bookmarkStart w:id="22" w:name="OLE_LINK26"/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in the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past three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years</w:t>
      </w:r>
      <w:bookmarkEnd w:id="21"/>
      <w:bookmarkEnd w:id="22"/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(5) </w:t>
      </w:r>
      <w:r w:rsidRPr="004A012D">
        <w:rPr>
          <w:rFonts w:ascii="Times New Roman" w:hAnsi="Times New Roman"/>
          <w:color w:val="000000"/>
          <w:sz w:val="24"/>
          <w:u w:color="000000"/>
        </w:rPr>
        <w:t>Having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a stable and reliable technology system for the market-making business;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sz w:val="24"/>
          <w:u w:color="000000"/>
          <w:lang w:eastAsia="en-US"/>
        </w:rPr>
      </w:pPr>
      <w:r w:rsidRPr="004A012D">
        <w:rPr>
          <w:rFonts w:ascii="Times New Roman" w:hAnsi="Times New Roman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(6) </w:t>
      </w:r>
      <w:r w:rsidRPr="004A012D">
        <w:rPr>
          <w:rFonts w:ascii="Times New Roman" w:hAnsi="Times New Roman"/>
          <w:sz w:val="24"/>
          <w:u w:color="000000"/>
        </w:rPr>
        <w:t>Having</w:t>
      </w:r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 the experience recognized by </w:t>
      </w:r>
      <w:r w:rsidRPr="004A012D">
        <w:rPr>
          <w:rFonts w:ascii="Times New Roman" w:hAnsi="Times New Roman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in trading, market-making or </w:t>
      </w:r>
      <w:bookmarkStart w:id="23" w:name="OLE_LINK21"/>
      <w:bookmarkStart w:id="24" w:name="OLE_LINK22"/>
      <w:r w:rsidRPr="004A012D">
        <w:rPr>
          <w:rFonts w:ascii="Times New Roman" w:eastAsia="Calibri" w:hAnsi="Times New Roman"/>
          <w:sz w:val="24"/>
          <w:u w:color="000000"/>
          <w:lang w:eastAsia="en-US"/>
        </w:rPr>
        <w:t>simulated market-making</w:t>
      </w:r>
      <w:bookmarkEnd w:id="23"/>
      <w:bookmarkEnd w:id="24"/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(7) Other requirements prescribed by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.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7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An applicant </w:t>
      </w:r>
      <w:r w:rsidRPr="004A012D">
        <w:rPr>
          <w:rFonts w:ascii="Times New Roman" w:hAnsi="Times New Roman"/>
          <w:color w:val="000000"/>
          <w:sz w:val="24"/>
          <w:u w:color="000000"/>
        </w:rPr>
        <w:t>as a 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arket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Maker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shall submit the following written materials to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: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(1) An </w:t>
      </w:r>
      <w:r w:rsidRPr="004A012D">
        <w:rPr>
          <w:rFonts w:ascii="Times New Roman" w:eastAsia="Calibri" w:hAnsi="Times New Roman"/>
          <w:i/>
          <w:color w:val="000000"/>
          <w:sz w:val="24"/>
          <w:u w:color="000000"/>
          <w:lang w:eastAsia="en-US"/>
        </w:rPr>
        <w:t xml:space="preserve">Application </w:t>
      </w:r>
      <w:r w:rsidRPr="004A012D">
        <w:rPr>
          <w:rFonts w:ascii="Times New Roman" w:hAnsi="Times New Roman"/>
          <w:i/>
          <w:color w:val="000000"/>
          <w:sz w:val="24"/>
          <w:u w:color="000000"/>
        </w:rPr>
        <w:t xml:space="preserve">Form of </w:t>
      </w:r>
      <w:r w:rsidRPr="004A012D">
        <w:rPr>
          <w:rFonts w:ascii="Times New Roman" w:eastAsia="Calibri" w:hAnsi="Times New Roman"/>
          <w:i/>
          <w:color w:val="000000"/>
          <w:sz w:val="24"/>
          <w:u w:color="000000"/>
          <w:lang w:eastAsia="en-US"/>
        </w:rPr>
        <w:t>Market-making Qualification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with its official seal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signed by its legal representative;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(2) A copy of its Business License with its official seal;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(3) </w:t>
      </w:r>
      <w:r w:rsidRPr="004A012D">
        <w:rPr>
          <w:rFonts w:ascii="Times New Roman" w:hAnsi="Times New Roman"/>
          <w:color w:val="000000"/>
          <w:sz w:val="24"/>
          <w:u w:color="000000"/>
        </w:rPr>
        <w:t>L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atest audited financial statement,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or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 copy of such statement with the official seal of the accounting firm;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(4) Post setting and job responsibility of the market-making department, the name list and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resumes of the person-in-charge and other personnel for the market-making business;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(5)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Implementation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plan for the market-making business, internal control system and risk management system;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(6) </w:t>
      </w:r>
      <w:r w:rsidRPr="004A012D">
        <w:rPr>
          <w:rFonts w:ascii="Times New Roman" w:hAnsi="Times New Roman"/>
          <w:color w:val="000000"/>
          <w:sz w:val="24"/>
          <w:u w:color="000000"/>
        </w:rPr>
        <w:t>Letter of Commitment on no severe violation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of laws and </w:t>
      </w:r>
      <w:r w:rsidRPr="004A012D">
        <w:rPr>
          <w:rFonts w:ascii="Times New Roman" w:hAnsi="Times New Roman"/>
          <w:color w:val="000000"/>
          <w:sz w:val="24"/>
          <w:u w:color="000000"/>
        </w:rPr>
        <w:t>regulations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in the </w:t>
      </w:r>
      <w:r w:rsidRPr="004A012D">
        <w:rPr>
          <w:rFonts w:ascii="Times New Roman" w:hAnsi="Times New Roman"/>
          <w:color w:val="000000"/>
          <w:sz w:val="24"/>
          <w:u w:color="000000"/>
        </w:rPr>
        <w:t>past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three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years;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(7)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Statement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on its technology system for the market-making business;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(8)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Statement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on its trading, market-making or simulated market-making;  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(9) Other materials required by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. </w:t>
      </w:r>
    </w:p>
    <w:p w:rsidR="002F4A5B" w:rsidRPr="004A012D" w:rsidRDefault="002F4A5B" w:rsidP="002F4A5B">
      <w:pPr>
        <w:rPr>
          <w:rFonts w:ascii="Times New Roman" w:hAnsi="Times New Roman"/>
          <w:color w:val="000000"/>
          <w:sz w:val="24"/>
          <w:u w:color="000000"/>
        </w:rPr>
      </w:pP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8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>T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he applicant shall enter into a </w:t>
      </w:r>
      <w:r w:rsidRPr="004A012D">
        <w:rPr>
          <w:rFonts w:ascii="Times New Roman" w:eastAsia="Calibri" w:hAnsi="Times New Roman"/>
          <w:i/>
          <w:color w:val="000000"/>
          <w:sz w:val="24"/>
          <w:u w:color="000000"/>
          <w:lang w:eastAsia="en-US"/>
        </w:rPr>
        <w:t>Market Maker Agreement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(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hereinafter referred to as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“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Agreement”) with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within ten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trading days of </w:t>
      </w:r>
      <w:r w:rsidRPr="004A012D">
        <w:rPr>
          <w:rFonts w:ascii="Times New Roman" w:hAnsi="Times New Roman"/>
          <w:color w:val="000000"/>
          <w:sz w:val="24"/>
          <w:u w:color="000000"/>
        </w:rPr>
        <w:t>receiving 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’s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written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approval. </w:t>
      </w:r>
      <w:r w:rsidRPr="004A012D">
        <w:rPr>
          <w:rFonts w:ascii="Times New Roman" w:hAnsi="Times New Roman"/>
          <w:color w:val="000000"/>
          <w:sz w:val="24"/>
          <w:u w:color="000000"/>
        </w:rPr>
        <w:t>Thereafter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, the applicant will be </w:t>
      </w:r>
      <w:r w:rsidRPr="004A012D">
        <w:rPr>
          <w:rFonts w:ascii="Times New Roman" w:hAnsi="Times New Roman"/>
          <w:color w:val="000000"/>
          <w:sz w:val="24"/>
          <w:u w:color="000000"/>
        </w:rPr>
        <w:t>formally granted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as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the 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arket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aker in the corresponding products.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9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may revoke a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arket </w:t>
      </w:r>
      <w:r w:rsidRPr="004A012D">
        <w:rPr>
          <w:rFonts w:ascii="Times New Roman" w:hAnsi="Times New Roman"/>
          <w:color w:val="000000"/>
          <w:sz w:val="24"/>
          <w:u w:color="000000"/>
        </w:rPr>
        <w:t>M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aker’s </w:t>
      </w:r>
      <w:r w:rsidRPr="004A012D">
        <w:rPr>
          <w:rFonts w:ascii="Times New Roman" w:hAnsi="Times New Roman"/>
          <w:color w:val="000000"/>
          <w:sz w:val="24"/>
          <w:u w:color="000000"/>
        </w:rPr>
        <w:t>qualification for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a product if the Market Maker: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(1)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fails to perform its quoting obligations as agreed;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(2)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no longer satisfies the requirements for a Mark</w:t>
      </w:r>
      <w:r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et Maker prescribed in Article </w:t>
      </w:r>
      <w:r>
        <w:rPr>
          <w:rFonts w:ascii="Times New Roman" w:hAnsi="Times New Roman" w:hint="eastAsia"/>
          <w:color w:val="000000"/>
          <w:sz w:val="24"/>
          <w:u w:color="000000"/>
        </w:rPr>
        <w:t>6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of these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Rules; or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(3)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is involved in any other circumstances prescribed by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or provided in the Agreement.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10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may revoke a Market Maker’s </w:t>
      </w:r>
      <w:r w:rsidRPr="004A012D">
        <w:rPr>
          <w:rFonts w:ascii="Times New Roman" w:hAnsi="Times New Roman"/>
          <w:color w:val="000000"/>
          <w:sz w:val="24"/>
          <w:u w:color="000000"/>
        </w:rPr>
        <w:t>qualification for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all products if the Market Maker: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(1)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commits any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severe violation </w:t>
      </w:r>
      <w:r w:rsidRPr="004A012D">
        <w:rPr>
          <w:rFonts w:ascii="Times New Roman" w:hAnsi="Times New Roman"/>
          <w:sz w:val="24"/>
          <w:u w:color="000000"/>
        </w:rPr>
        <w:t xml:space="preserve">of </w:t>
      </w:r>
      <w:r w:rsidRPr="004A012D">
        <w:rPr>
          <w:rFonts w:ascii="Times New Roman" w:hAnsi="Times New Roman"/>
          <w:color w:val="000000"/>
          <w:sz w:val="24"/>
          <w:u w:color="000000"/>
        </w:rPr>
        <w:t>laws and regulations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;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(2)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banned from the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securities or futures market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by China Securities Regulatory Commission or other competent authorities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;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(3)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is being subject to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legitimate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acquisition, merger, registration cancellation, dissolution or declared bankrupt;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(4)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provides any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fake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material to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; or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(5)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is involved in any other circumstances prescribed by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or provided in the Agreement.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11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 Market Maker who intends to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waive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its Market Maker status shall apply to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one month in advance.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2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If a Market Maker’s status is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waived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or revoked, all related agreements it has entered into with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shall automatically terminate on the day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notifies it of the termination of its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qualifications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</w:pPr>
      <w:bookmarkStart w:id="25" w:name="_Toc522177815"/>
      <w:bookmarkStart w:id="26" w:name="_Toc527026940"/>
      <w:bookmarkStart w:id="27" w:name="_Toc527043148"/>
      <w:bookmarkStart w:id="28" w:name="_Toc527043206"/>
      <w:bookmarkStart w:id="29" w:name="_Toc47598196"/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lastRenderedPageBreak/>
        <w:t>Chapter 3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ab/>
        <w:t>Market</w:t>
      </w:r>
      <w:r w:rsidRPr="004A012D">
        <w:rPr>
          <w:rFonts w:ascii="Times New Roman" w:hAnsi="Times New Roman"/>
          <w:b/>
          <w:bCs/>
          <w:color w:val="000000"/>
          <w:kern w:val="44"/>
          <w:sz w:val="24"/>
          <w:u w:color="000000"/>
        </w:rPr>
        <w:t>-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>Making</w:t>
      </w:r>
      <w:bookmarkEnd w:id="25"/>
      <w:bookmarkEnd w:id="26"/>
      <w:bookmarkEnd w:id="27"/>
      <w:bookmarkEnd w:id="28"/>
      <w:bookmarkEnd w:id="29"/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3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Each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Market Maker, other than a non-futures firm member, shall engage in market making using the dedicated market making trading code. 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Any Market Maker who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intends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to change its market making trading code shall submit an application to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in advance.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4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 Market Maker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,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who has changed its market making trading code or has lost </w:t>
      </w:r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its </w:t>
      </w:r>
      <w:r w:rsidRPr="004A012D">
        <w:rPr>
          <w:rFonts w:ascii="Times New Roman" w:hAnsi="Times New Roman"/>
          <w:sz w:val="24"/>
          <w:u w:color="000000"/>
        </w:rPr>
        <w:t>qualification</w:t>
      </w:r>
      <w:r w:rsidRPr="004A012D">
        <w:rPr>
          <w:rFonts w:ascii="Times New Roman" w:eastAsia="Calibri" w:hAnsi="Times New Roman"/>
          <w:sz w:val="24"/>
          <w:u w:color="000000"/>
          <w:lang w:eastAsia="en-US"/>
        </w:rPr>
        <w:t xml:space="preserve"> </w:t>
      </w:r>
      <w:r w:rsidRPr="004A012D">
        <w:rPr>
          <w:rFonts w:ascii="Times New Roman" w:hAnsi="Times New Roman"/>
          <w:sz w:val="24"/>
          <w:u w:color="000000"/>
        </w:rPr>
        <w:t>in a listed produc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t,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shall not open new positions</w:t>
      </w:r>
      <w:r w:rsidRPr="004A012D">
        <w:rPr>
          <w:rFonts w:ascii="Times New Roman" w:hAnsi="Times New Roman"/>
          <w:color w:val="000000"/>
          <w:sz w:val="24"/>
          <w:u w:color="000000"/>
        </w:rPr>
        <w:t>, or open new positions in such listed product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, and shall timely close out all existing positions under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original market making trading code.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original code shall be timely canceled if there is no other market making product linked to such code following the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close-out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of the foregoing existing positions.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5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A Market Maker provides the following two types of two</w:t>
      </w:r>
      <w:r w:rsidRPr="004A012D">
        <w:rPr>
          <w:rFonts w:ascii="Times New Roman" w:hAnsi="Times New Roman"/>
          <w:color w:val="000000"/>
          <w:sz w:val="24"/>
          <w:u w:color="000000"/>
        </w:rPr>
        <w:t>-sided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quotes: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(1)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Continuous quotes, referring to the continuous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two-sided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quotes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spontaneously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provided throughout the trading hours by the Market Maker in accordance with the Agreement.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(2)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Response quotes, referring to the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two-sided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quotes provided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throughout trading hours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in accordance with the Agreement by the market marker in response to a quote</w:t>
      </w:r>
      <w:r>
        <w:rPr>
          <w:rFonts w:ascii="Times New Roman" w:hAnsi="Times New Roman" w:hint="eastAsia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request on a particular contract.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6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Each quote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from Market Maker shall specify the contract code, bid price, ask price, and quantity for both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sides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7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Two-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sided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quotes from Market Makers shall be submitted as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price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limit orders.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8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A Market Maker may apply for a position quota beyond the position limit for performing its market making obligations.</w:t>
      </w:r>
    </w:p>
    <w:p w:rsidR="002F4A5B" w:rsidRPr="004A012D" w:rsidRDefault="002F4A5B" w:rsidP="002F4A5B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</w:pPr>
      <w:bookmarkStart w:id="30" w:name="_Toc522177816"/>
      <w:bookmarkStart w:id="31" w:name="_Toc527026941"/>
      <w:bookmarkStart w:id="32" w:name="_Toc527043149"/>
      <w:bookmarkStart w:id="33" w:name="_Toc527043207"/>
      <w:bookmarkStart w:id="34" w:name="_Toc47598197"/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>Chapter 4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ab/>
        <w:t>Rights and Obligations</w:t>
      </w:r>
      <w:bookmarkEnd w:id="30"/>
      <w:bookmarkEnd w:id="31"/>
      <w:bookmarkEnd w:id="32"/>
      <w:bookmarkEnd w:id="33"/>
      <w:bookmarkEnd w:id="34"/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1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9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Subject to the provisions of the Agreement and the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performance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of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lastRenderedPageBreak/>
        <w:t>market</w:t>
      </w:r>
      <w:r w:rsidRPr="004A012D">
        <w:rPr>
          <w:rFonts w:ascii="Times New Roman" w:hAnsi="Times New Roman"/>
          <w:color w:val="000000"/>
          <w:sz w:val="24"/>
          <w:u w:color="000000"/>
        </w:rPr>
        <w:t>-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making business, a Market Maker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is entitled to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such rights as a reduction on transaction fees.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20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Each Market Maker shall perform its obligations under the Agreement.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1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A futures Market Maker is released from its quoting obligation if: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(1)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 contract to be quoted on is in a </w:t>
      </w:r>
      <w:r w:rsidRPr="004A012D">
        <w:rPr>
          <w:rFonts w:ascii="Times New Roman" w:hAnsi="Times New Roman"/>
          <w:color w:val="000000"/>
          <w:sz w:val="24"/>
          <w:u w:color="000000"/>
        </w:rPr>
        <w:t>L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imit-</w:t>
      </w:r>
      <w:r w:rsidRPr="004A012D">
        <w:rPr>
          <w:rFonts w:ascii="Times New Roman" w:hAnsi="Times New Roman"/>
          <w:color w:val="000000"/>
          <w:sz w:val="24"/>
          <w:u w:color="000000"/>
        </w:rPr>
        <w:t>L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ocked market; or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(2)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 market is under any other circumstance so recognized by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hAnsi="Times New Roman"/>
          <w:color w:val="000000"/>
          <w:sz w:val="24"/>
          <w:u w:color="000000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 Market Maker shall resume </w:t>
      </w:r>
      <w:r w:rsidRPr="004A012D">
        <w:rPr>
          <w:rFonts w:ascii="Times New Roman" w:hAnsi="Times New Roman"/>
          <w:color w:val="000000"/>
          <w:sz w:val="24"/>
          <w:u w:color="000000"/>
        </w:rPr>
        <w:t>its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market making obligations once the circumstances specified in the foregoing paragraphs are dispelled.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2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An options Market Maker is released from its quoting obligation if, with respect to an options contract: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(1)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 underlying futures contract is in a </w:t>
      </w:r>
      <w:r w:rsidRPr="004A012D">
        <w:rPr>
          <w:rFonts w:ascii="Times New Roman" w:hAnsi="Times New Roman"/>
          <w:color w:val="000000"/>
          <w:sz w:val="24"/>
          <w:u w:color="000000"/>
        </w:rPr>
        <w:t>L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imit-</w:t>
      </w:r>
      <w:r w:rsidRPr="004A012D">
        <w:rPr>
          <w:rFonts w:ascii="Times New Roman" w:hAnsi="Times New Roman"/>
          <w:color w:val="000000"/>
          <w:sz w:val="24"/>
          <w:u w:color="000000"/>
        </w:rPr>
        <w:t>L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ocked market, in which case the Market Maker may cease providing quotes on all corresponding-month options contracts on the current day;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(2)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options contract is in a limit-locked market, in which case the Market Maker may cease providing quotes on said options contract on the current day;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(3)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options contract is priced below the level agreed upon in the Agreement, in which case the Market Maker may cease providing quotes on said options contract; or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(4)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the market is under any other circumstance so recognized by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Market Maker shall resume the performance of market making obligations once the circumstances specified in the foregoing paragraphs are dispelled.</w:t>
      </w:r>
    </w:p>
    <w:p w:rsidR="002F4A5B" w:rsidRPr="004A012D" w:rsidRDefault="002F4A5B" w:rsidP="002F4A5B">
      <w:pPr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3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 xml:space="preserve">A Market Maker will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not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enjoy relevant rights until it has performed the obligations under the Agreement within the prescribed period.</w:t>
      </w:r>
    </w:p>
    <w:p w:rsidR="002F4A5B" w:rsidRPr="004A012D" w:rsidRDefault="002F4A5B" w:rsidP="002F4A5B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</w:pPr>
      <w:bookmarkStart w:id="35" w:name="_Toc522177817"/>
      <w:bookmarkStart w:id="36" w:name="_Toc527026942"/>
      <w:bookmarkStart w:id="37" w:name="_Toc527043150"/>
      <w:bookmarkStart w:id="38" w:name="_Toc527043208"/>
      <w:bookmarkStart w:id="39" w:name="_Toc47598198"/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lastRenderedPageBreak/>
        <w:t>Chapter 5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ab/>
        <w:t>Supervision</w:t>
      </w:r>
      <w:bookmarkEnd w:id="35"/>
      <w:bookmarkEnd w:id="36"/>
      <w:bookmarkEnd w:id="37"/>
      <w:bookmarkEnd w:id="38"/>
      <w:bookmarkEnd w:id="39"/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4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shall supervise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Market Makers through self-regulatory measures in accordance with these Rules and relevant business rules of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. Market Makers and Futures Firm Members shall cooperate with such </w:t>
      </w:r>
      <w:r w:rsidRPr="004A012D">
        <w:rPr>
          <w:rFonts w:ascii="Times New Roman" w:hAnsi="Times New Roman"/>
          <w:color w:val="000000"/>
          <w:sz w:val="24"/>
          <w:u w:color="000000"/>
        </w:rPr>
        <w:t>rules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5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A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Market Maker shall provide appropriate quotes for the market conditions.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hAnsi="Times New Roman"/>
          <w:color w:val="000000"/>
          <w:sz w:val="24"/>
          <w:u w:color="000000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6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>Trading behaviors such as f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requent order cancellation caused by market-making business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will not be deemed as abnormal trading behavior.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hAnsi="Times New Roman"/>
          <w:color w:val="000000"/>
          <w:sz w:val="24"/>
          <w:u w:color="000000"/>
        </w:rPr>
      </w:pPr>
      <w:r w:rsidRPr="004A012D">
        <w:rPr>
          <w:rFonts w:ascii="Times New Roman" w:hAnsi="Times New Roman"/>
          <w:color w:val="000000"/>
          <w:sz w:val="24"/>
          <w:u w:color="000000"/>
        </w:rPr>
        <w:t xml:space="preserve">     A Market Maker shall not abuse the Market Maker qualifications to engage in insider trading, market manipulation, fraud, or other illegal or rule-violation activities, or to seek illegitimate gains.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7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 xml:space="preserve">A Market Maker shall establish a sound IT management system and emergency response mechanism; timely update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on the changes to its electronic market making system including development, testing, connection, and upgrade; and participate in relevant system tests and emergency drills as required by </w:t>
      </w:r>
      <w:r w:rsidRPr="004A012D">
        <w:rPr>
          <w:rFonts w:ascii="Times New Roman" w:hAnsi="Times New Roman"/>
          <w:color w:val="000000"/>
          <w:sz w:val="24"/>
          <w:u w:color="000000"/>
        </w:rPr>
        <w:t>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8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may evaluate and rank Market Makers based on their performance and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disclose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the results.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2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9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Any change to the controlling shareholder (or any partner), business premise, or legal representative of a Market Maker, or any change to the person-in-charge of its market making business or to his contact information, or any material change to its financial position or technical system, shall be reported by the Market Maker to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the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in writing within three trading days of the change.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 xml:space="preserve">Article 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30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 xml:space="preserve">Each Market Maker shall submit report on its market making business as required by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and properly retain relevant trading and risk control records for future examination.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3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1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may supervise and inspect Market Makers with respect to their risk management activities, trading activities, system operations, business operations, and credit standing. Market Makers shall offer assistance and cooperation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lastRenderedPageBreak/>
        <w:t>in such activities.</w:t>
      </w:r>
    </w:p>
    <w:p w:rsidR="002F4A5B" w:rsidRPr="004A012D" w:rsidRDefault="002F4A5B" w:rsidP="002F4A5B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</w:pPr>
      <w:bookmarkStart w:id="40" w:name="_Toc522177818"/>
      <w:bookmarkStart w:id="41" w:name="_Toc527026943"/>
      <w:bookmarkStart w:id="42" w:name="_Toc527043151"/>
      <w:bookmarkStart w:id="43" w:name="_Toc527043209"/>
      <w:bookmarkStart w:id="44" w:name="_Toc47598199"/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>Chapter 6</w:t>
      </w:r>
      <w:r w:rsidRPr="004A012D">
        <w:rPr>
          <w:rFonts w:ascii="Times New Roman" w:eastAsia="Times New Roman" w:hAnsi="Times New Roman"/>
          <w:b/>
          <w:bCs/>
          <w:color w:val="000000"/>
          <w:kern w:val="44"/>
          <w:sz w:val="24"/>
          <w:u w:color="000000"/>
          <w:lang w:eastAsia="en-US"/>
        </w:rPr>
        <w:tab/>
        <w:t>Miscellaneous</w:t>
      </w:r>
      <w:bookmarkEnd w:id="40"/>
      <w:bookmarkEnd w:id="41"/>
      <w:bookmarkEnd w:id="42"/>
      <w:bookmarkEnd w:id="43"/>
      <w:bookmarkEnd w:id="44"/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3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2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</w:r>
      <w:r w:rsidRPr="004A012D">
        <w:rPr>
          <w:rFonts w:ascii="Times New Roman" w:hAnsi="Times New Roman"/>
          <w:color w:val="000000"/>
          <w:sz w:val="24"/>
          <w:u w:color="000000"/>
        </w:rPr>
        <w:t>Any violation of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 these </w:t>
      </w:r>
      <w:r w:rsidRPr="004A012D">
        <w:rPr>
          <w:rFonts w:ascii="Times New Roman" w:hAnsi="Times New Roman"/>
          <w:color w:val="000000"/>
          <w:sz w:val="24"/>
          <w:u w:color="000000"/>
        </w:rPr>
        <w:t>R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ules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shall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be 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subject to the Exchange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in accordance with the</w:t>
      </w:r>
      <w:r w:rsidRPr="004A012D">
        <w:rPr>
          <w:rFonts w:ascii="Times New Roman" w:eastAsia="Calibri" w:hAnsi="Times New Roman"/>
          <w:i/>
          <w:color w:val="000000"/>
          <w:sz w:val="24"/>
          <w:u w:color="000000"/>
          <w:lang w:eastAsia="en-US"/>
        </w:rPr>
        <w:t xml:space="preserve"> Enforcement Rules of the Shanghai Futures Exchange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3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3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The Exchange reserves the right to interpret these Rules.</w:t>
      </w:r>
    </w:p>
    <w:p w:rsidR="002F4A5B" w:rsidRPr="004A012D" w:rsidRDefault="002F4A5B" w:rsidP="002F4A5B">
      <w:pPr>
        <w:tabs>
          <w:tab w:val="left" w:pos="1260"/>
        </w:tabs>
        <w:spacing w:afterLines="100" w:after="312" w:line="276" w:lineRule="auto"/>
        <w:rPr>
          <w:rFonts w:ascii="Times New Roman" w:eastAsia="Calibri" w:hAnsi="Times New Roman"/>
          <w:color w:val="000000"/>
          <w:sz w:val="24"/>
          <w:u w:color="000000"/>
          <w:lang w:eastAsia="en-US"/>
        </w:rPr>
      </w:pPr>
      <w:r w:rsidRPr="004A012D">
        <w:rPr>
          <w:rFonts w:ascii="Times New Roman" w:hAnsi="Times New Roman"/>
          <w:b/>
          <w:color w:val="000000"/>
          <w:sz w:val="24"/>
          <w:u w:color="000000"/>
        </w:rPr>
        <w:t xml:space="preserve">     </w:t>
      </w:r>
      <w:r w:rsidRPr="004A012D">
        <w:rPr>
          <w:rFonts w:ascii="Times New Roman" w:eastAsia="Calibri" w:hAnsi="Times New Roman"/>
          <w:b/>
          <w:color w:val="000000"/>
          <w:sz w:val="24"/>
          <w:u w:color="000000"/>
          <w:lang w:eastAsia="en-US"/>
        </w:rPr>
        <w:t>Article 3</w:t>
      </w:r>
      <w:r w:rsidRPr="004A012D">
        <w:rPr>
          <w:rFonts w:ascii="Times New Roman" w:hAnsi="Times New Roman"/>
          <w:b/>
          <w:color w:val="000000"/>
          <w:sz w:val="24"/>
          <w:u w:color="000000"/>
        </w:rPr>
        <w:t>4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ab/>
        <w:t>These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Rules</w:t>
      </w:r>
      <w:r w:rsidRPr="004A012D">
        <w:rPr>
          <w:rFonts w:ascii="Times New Roman" w:hAnsi="Times New Roman"/>
          <w:color w:val="000000"/>
          <w:sz w:val="24"/>
          <w:u w:color="000000"/>
        </w:rPr>
        <w:t xml:space="preserve"> 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 xml:space="preserve">shall be effective as of </w:t>
      </w:r>
      <w:r>
        <w:rPr>
          <w:rFonts w:ascii="Times New Roman" w:hAnsi="Times New Roman" w:hint="eastAsia"/>
          <w:color w:val="000000"/>
          <w:sz w:val="24"/>
          <w:u w:color="000000"/>
        </w:rPr>
        <w:t>Octobe</w:t>
      </w:r>
      <w:r w:rsidRPr="00564DFC">
        <w:rPr>
          <w:rFonts w:ascii="Times New Roman" w:eastAsia="Calibri" w:hAnsi="Times New Roman" w:hint="eastAsia"/>
          <w:color w:val="000000"/>
          <w:sz w:val="24"/>
          <w:u w:color="000000"/>
          <w:lang w:eastAsia="en-US"/>
        </w:rPr>
        <w:t>r 23</w:t>
      </w:r>
      <w:r w:rsidRPr="00564DFC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, 2</w:t>
      </w:r>
      <w:r w:rsidRPr="004A012D">
        <w:rPr>
          <w:rFonts w:ascii="Times New Roman" w:hAnsi="Times New Roman"/>
          <w:color w:val="000000"/>
          <w:sz w:val="24"/>
          <w:u w:color="000000"/>
        </w:rPr>
        <w:t>020</w:t>
      </w:r>
      <w:r w:rsidRPr="004A012D">
        <w:rPr>
          <w:rFonts w:ascii="Times New Roman" w:eastAsia="Calibri" w:hAnsi="Times New Roman"/>
          <w:color w:val="000000"/>
          <w:sz w:val="24"/>
          <w:u w:color="000000"/>
          <w:lang w:eastAsia="en-US"/>
        </w:rPr>
        <w:t>.</w:t>
      </w:r>
    </w:p>
    <w:p w:rsidR="002F4A5B" w:rsidRPr="00E56DCE" w:rsidRDefault="002F4A5B" w:rsidP="002F4A5B">
      <w:pPr>
        <w:ind w:firstLineChars="150" w:firstLine="420"/>
        <w:rPr>
          <w:rFonts w:eastAsia="方正仿宋简体"/>
          <w:sz w:val="28"/>
          <w:szCs w:val="28"/>
        </w:rPr>
      </w:pPr>
    </w:p>
    <w:p w:rsidR="002F4A5B" w:rsidRPr="003E225B" w:rsidRDefault="002F4A5B" w:rsidP="002F4A5B">
      <w:pPr>
        <w:spacing w:line="480" w:lineRule="exact"/>
        <w:jc w:val="left"/>
        <w:rPr>
          <w:rFonts w:ascii="Times New Roman" w:eastAsia="方正仿宋简体" w:hAnsi="Times New Roman"/>
          <w:sz w:val="28"/>
          <w:szCs w:val="28"/>
        </w:rPr>
      </w:pPr>
    </w:p>
    <w:p w:rsidR="000D489D" w:rsidRPr="002F4A5B" w:rsidRDefault="000D489D" w:rsidP="002F4A5B"/>
    <w:sectPr w:rsidR="000D489D" w:rsidRPr="002F4A5B" w:rsidSect="002F4A5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C2" w:rsidRPr="002B36C2" w:rsidRDefault="002F4A5B">
    <w:pPr>
      <w:pStyle w:val="a3"/>
      <w:jc w:val="center"/>
      <w:rPr>
        <w:rFonts w:ascii="Times New Roman" w:hAnsi="Times New Roman"/>
        <w:sz w:val="24"/>
        <w:szCs w:val="24"/>
      </w:rPr>
    </w:pPr>
    <w:r w:rsidRPr="002B36C2">
      <w:rPr>
        <w:rFonts w:ascii="Times New Roman" w:hAnsi="Times New Roman"/>
        <w:sz w:val="24"/>
        <w:szCs w:val="24"/>
      </w:rPr>
      <w:fldChar w:fldCharType="begin"/>
    </w:r>
    <w:r w:rsidRPr="002B36C2">
      <w:rPr>
        <w:rFonts w:ascii="Times New Roman" w:hAnsi="Times New Roman"/>
        <w:sz w:val="24"/>
        <w:szCs w:val="24"/>
      </w:rPr>
      <w:instrText xml:space="preserve"> PAGE   \* MERGEFORMAT </w:instrText>
    </w:r>
    <w:r w:rsidRPr="002B36C2">
      <w:rPr>
        <w:rFonts w:ascii="Times New Roman" w:hAnsi="Times New Roman"/>
        <w:sz w:val="24"/>
        <w:szCs w:val="24"/>
      </w:rPr>
      <w:fldChar w:fldCharType="separate"/>
    </w:r>
    <w:r w:rsidRPr="002F4A5B">
      <w:rPr>
        <w:rFonts w:ascii="Times New Roman" w:hAnsi="Times New Roman"/>
        <w:noProof/>
        <w:sz w:val="24"/>
        <w:szCs w:val="24"/>
        <w:lang w:val="zh-CN"/>
      </w:rPr>
      <w:t>1</w:t>
    </w:r>
    <w:r w:rsidRPr="002B36C2">
      <w:rPr>
        <w:rFonts w:ascii="Times New Roman" w:hAnsi="Times New Roman"/>
        <w:sz w:val="24"/>
        <w:szCs w:val="24"/>
      </w:rPr>
      <w:fldChar w:fldCharType="end"/>
    </w:r>
  </w:p>
  <w:p w:rsidR="00ED33E0" w:rsidRDefault="002F4A5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1"/>
    <w:rsid w:val="000D489D"/>
    <w:rsid w:val="002F4A5B"/>
    <w:rsid w:val="00B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0707C-2EB6-496A-9A79-86FDFBB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1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12E1"/>
    <w:rPr>
      <w:rFonts w:ascii="Calibri" w:eastAsia="宋体" w:hAnsi="Calibri" w:cs="Times New Roman"/>
      <w:sz w:val="18"/>
      <w:szCs w:val="18"/>
    </w:rPr>
  </w:style>
  <w:style w:type="paragraph" w:styleId="1">
    <w:name w:val="toc 1"/>
    <w:basedOn w:val="a"/>
    <w:next w:val="a"/>
    <w:autoRedefine/>
    <w:uiPriority w:val="39"/>
    <w:rsid w:val="002F4A5B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1670</Words>
  <Characters>9523</Characters>
  <Application>Microsoft Office Word</Application>
  <DocSecurity>0</DocSecurity>
  <Lines>79</Lines>
  <Paragraphs>22</Paragraphs>
  <ScaleCrop>false</ScaleCrop>
  <Company>SHFE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2020-10-23T08:40:00Z</dcterms:created>
  <dcterms:modified xsi:type="dcterms:W3CDTF">2020-10-23T08:40:00Z</dcterms:modified>
</cp:coreProperties>
</file>