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257" w:rsidRPr="0093060D" w:rsidRDefault="00355257" w:rsidP="00355257">
      <w:pPr>
        <w:widowControl/>
        <w:jc w:val="left"/>
        <w:rPr>
          <w:rFonts w:ascii="方正仿宋简体" w:eastAsia="方正仿宋简体" w:hAnsi="华文中宋"/>
          <w:sz w:val="30"/>
          <w:szCs w:val="30"/>
        </w:rPr>
      </w:pPr>
      <w:r w:rsidRPr="00481AD2">
        <w:rPr>
          <w:rFonts w:ascii="华文中宋" w:eastAsia="华文中宋" w:hAnsi="华文中宋" w:hint="eastAsia"/>
          <w:b/>
          <w:sz w:val="42"/>
          <w:szCs w:val="42"/>
        </w:rPr>
        <w:t>附</w:t>
      </w:r>
      <w:r>
        <w:rPr>
          <w:rFonts w:ascii="华文中宋" w:eastAsia="华文中宋" w:hAnsi="华文中宋" w:hint="eastAsia"/>
          <w:b/>
          <w:sz w:val="42"/>
          <w:szCs w:val="42"/>
        </w:rPr>
        <w:t>表</w:t>
      </w:r>
    </w:p>
    <w:p w:rsidR="00355257" w:rsidRDefault="00355257" w:rsidP="00355257">
      <w:pPr>
        <w:jc w:val="center"/>
        <w:rPr>
          <w:rFonts w:ascii="华文中宋" w:eastAsia="华文中宋" w:hAnsi="华文中宋"/>
          <w:b/>
          <w:sz w:val="42"/>
          <w:szCs w:val="42"/>
        </w:rPr>
      </w:pPr>
      <w:r w:rsidRPr="003352AF">
        <w:rPr>
          <w:rFonts w:ascii="华文中宋" w:eastAsia="华文中宋" w:hAnsi="华文中宋" w:hint="eastAsia"/>
          <w:b/>
          <w:sz w:val="42"/>
          <w:szCs w:val="42"/>
        </w:rPr>
        <w:t>上海期货交易所</w:t>
      </w:r>
      <w:r w:rsidRPr="003352AF">
        <w:rPr>
          <w:rFonts w:ascii="华文中宋" w:eastAsia="华文中宋" w:hAnsi="华文中宋"/>
          <w:b/>
          <w:sz w:val="42"/>
          <w:szCs w:val="42"/>
        </w:rPr>
        <w:t>期货公司会员</w:t>
      </w:r>
    </w:p>
    <w:p w:rsidR="00355257" w:rsidRDefault="00355257" w:rsidP="00355257">
      <w:pPr>
        <w:jc w:val="center"/>
        <w:rPr>
          <w:rFonts w:ascii="华文中宋" w:eastAsia="华文中宋" w:hAnsi="华文中宋"/>
          <w:b/>
          <w:sz w:val="42"/>
          <w:szCs w:val="42"/>
        </w:rPr>
      </w:pPr>
      <w:r w:rsidRPr="003352AF">
        <w:rPr>
          <w:rFonts w:ascii="华文中宋" w:eastAsia="华文中宋" w:hAnsi="华文中宋" w:hint="eastAsia"/>
          <w:b/>
          <w:sz w:val="42"/>
          <w:szCs w:val="42"/>
        </w:rPr>
        <w:t>限仓比例调整名单</w:t>
      </w:r>
    </w:p>
    <w:p w:rsidR="00355257" w:rsidRDefault="00355257" w:rsidP="00355257">
      <w:pPr>
        <w:jc w:val="center"/>
        <w:rPr>
          <w:rFonts w:ascii="方正仿宋简体" w:eastAsia="方正仿宋简体" w:hAnsi="华文中宋"/>
          <w:b/>
          <w:sz w:val="30"/>
          <w:szCs w:val="30"/>
        </w:rPr>
      </w:pP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26"/>
        <w:gridCol w:w="1418"/>
        <w:gridCol w:w="1984"/>
        <w:gridCol w:w="2158"/>
      </w:tblGrid>
      <w:tr w:rsidR="00355257" w:rsidRPr="003352AF" w:rsidTr="00F259CC">
        <w:trPr>
          <w:trHeight w:val="270"/>
          <w:jc w:val="center"/>
        </w:trPr>
        <w:tc>
          <w:tcPr>
            <w:tcW w:w="846" w:type="dxa"/>
            <w:vMerge w:val="restart"/>
            <w:shd w:val="clear" w:color="auto" w:fill="BFBFBF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ascii="方正黑体简体" w:eastAsia="方正黑体简体"/>
                <w:sz w:val="30"/>
                <w:szCs w:val="30"/>
              </w:rPr>
            </w:pPr>
            <w:r w:rsidRPr="00F4162B">
              <w:rPr>
                <w:rFonts w:ascii="方正黑体简体" w:eastAsia="方正黑体简体" w:hint="eastAsia"/>
                <w:sz w:val="30"/>
                <w:szCs w:val="30"/>
              </w:rPr>
              <w:t>序号</w:t>
            </w:r>
          </w:p>
        </w:tc>
        <w:tc>
          <w:tcPr>
            <w:tcW w:w="2126" w:type="dxa"/>
            <w:vMerge w:val="restart"/>
            <w:shd w:val="clear" w:color="auto" w:fill="BFBFBF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ascii="方正黑体简体" w:eastAsia="方正黑体简体"/>
                <w:sz w:val="30"/>
                <w:szCs w:val="30"/>
              </w:rPr>
            </w:pPr>
            <w:r w:rsidRPr="00F4162B">
              <w:rPr>
                <w:rFonts w:ascii="方正黑体简体" w:eastAsia="方正黑体简体" w:hint="eastAsia"/>
                <w:sz w:val="30"/>
                <w:szCs w:val="30"/>
              </w:rPr>
              <w:t>会员简称</w:t>
            </w: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ascii="方正黑体简体" w:eastAsia="方正黑体简体"/>
                <w:sz w:val="30"/>
                <w:szCs w:val="30"/>
              </w:rPr>
            </w:pPr>
            <w:r w:rsidRPr="00F4162B">
              <w:rPr>
                <w:rFonts w:ascii="方正黑体简体" w:eastAsia="方正黑体简体" w:hint="eastAsia"/>
                <w:sz w:val="30"/>
                <w:szCs w:val="30"/>
              </w:rPr>
              <w:t>会员号</w:t>
            </w:r>
          </w:p>
        </w:tc>
        <w:tc>
          <w:tcPr>
            <w:tcW w:w="4142" w:type="dxa"/>
            <w:gridSpan w:val="2"/>
            <w:shd w:val="clear" w:color="auto" w:fill="BFBFBF"/>
            <w:noWrap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ascii="方正黑体简体" w:eastAsia="方正黑体简体"/>
                <w:sz w:val="30"/>
                <w:szCs w:val="30"/>
              </w:rPr>
            </w:pPr>
            <w:r w:rsidRPr="00F4162B">
              <w:rPr>
                <w:rFonts w:ascii="方正黑体简体" w:eastAsia="方正黑体简体" w:hint="eastAsia"/>
                <w:sz w:val="30"/>
                <w:szCs w:val="30"/>
              </w:rPr>
              <w:t>期货公司会员限仓比例（%）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vMerge/>
            <w:shd w:val="clear" w:color="auto" w:fill="BFBFBF"/>
            <w:noWrap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ascii="方正黑体简体" w:eastAsia="方正黑体简体"/>
                <w:sz w:val="30"/>
                <w:szCs w:val="30"/>
              </w:rPr>
            </w:pPr>
          </w:p>
        </w:tc>
        <w:tc>
          <w:tcPr>
            <w:tcW w:w="2126" w:type="dxa"/>
            <w:vMerge/>
            <w:shd w:val="clear" w:color="auto" w:fill="BFBFBF"/>
            <w:noWrap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ascii="方正黑体简体" w:eastAsia="方正黑体简体"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ascii="方正黑体简体" w:eastAsia="方正黑体简体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BFBFBF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ascii="方正黑体简体" w:eastAsia="方正黑体简体"/>
                <w:sz w:val="30"/>
                <w:szCs w:val="30"/>
              </w:rPr>
            </w:pPr>
            <w:r w:rsidRPr="00F4162B">
              <w:rPr>
                <w:rFonts w:ascii="方正黑体简体" w:eastAsia="方正黑体简体" w:hint="eastAsia"/>
                <w:sz w:val="30"/>
                <w:szCs w:val="30"/>
              </w:rPr>
              <w:t>调整前</w:t>
            </w:r>
          </w:p>
        </w:tc>
        <w:tc>
          <w:tcPr>
            <w:tcW w:w="2158" w:type="dxa"/>
            <w:shd w:val="clear" w:color="auto" w:fill="BFBFBF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ascii="方正黑体简体" w:eastAsia="方正黑体简体"/>
                <w:sz w:val="30"/>
                <w:szCs w:val="30"/>
              </w:rPr>
            </w:pPr>
            <w:r w:rsidRPr="00F4162B">
              <w:rPr>
                <w:rFonts w:ascii="方正黑体简体" w:eastAsia="方正黑体简体" w:hint="eastAsia"/>
                <w:sz w:val="30"/>
                <w:szCs w:val="30"/>
              </w:rPr>
              <w:t>调整后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永安期货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widowControl/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0103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 w:hint="eastAsia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2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中信期货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0148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 w:hint="eastAsia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银河期货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0272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 w:hint="eastAsia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4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国泰君安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0004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 w:hint="eastAsia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5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海通期货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0081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 w:hint="eastAsia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6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浙商期货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0123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 w:hint="eastAsia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7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申银万国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0069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 w:hint="eastAsia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8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南华期货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0096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 w:hint="eastAsia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9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国投安信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0082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 w:hint="eastAsia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华泰期货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0253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 w:hint="eastAsia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鲁证期货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0275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25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 w:hint="eastAsia"/>
                <w:color w:val="000000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五矿经易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0009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 w:hint="eastAsia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广发期货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0240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 w:hint="eastAsia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14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东证期货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0163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 w:hint="eastAsia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15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光大期货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0042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 w:hint="eastAsia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方正中期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0034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 w:hint="eastAsia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17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中粮期货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0139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 w:hint="eastAsia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18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新湖期货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0077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 w:hint="eastAsia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19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中信建投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0268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 w:hint="eastAsia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20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招商期货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0161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 w:hint="eastAsia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21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瑞达期货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0059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 w:hint="eastAsia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lastRenderedPageBreak/>
              <w:t>22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国信期货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0308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 w:hint="eastAsia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23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宏源期货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0137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 w:hint="eastAsia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24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金瑞期货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0049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25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 w:hint="eastAsia"/>
                <w:color w:val="000000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25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建信期货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0003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25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 w:hint="eastAsia"/>
                <w:color w:val="000000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26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渤海期货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0271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 w:hint="eastAsia"/>
                <w:color w:val="000000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27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弘业期货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0178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 w:hint="eastAsia"/>
                <w:color w:val="000000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28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中金期货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0343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 w:hint="eastAsia"/>
                <w:color w:val="000000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29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兴业期货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0169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25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 w:hint="eastAsia"/>
                <w:color w:val="000000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30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平安期货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0288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 w:hint="eastAsia"/>
                <w:color w:val="000000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31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东海期货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0007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 w:hint="eastAsia"/>
                <w:color w:val="000000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32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格林大华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0121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 w:hint="eastAsia"/>
                <w:color w:val="000000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33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长江期货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0048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 w:hint="eastAsia"/>
                <w:color w:val="000000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34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大地期货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0177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25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 w:hint="eastAsia"/>
                <w:color w:val="000000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35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中银国际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0372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25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 w:hint="eastAsia"/>
                <w:color w:val="000000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36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中国国际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0157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 w:hint="eastAsia"/>
                <w:color w:val="000000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37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华融融达期货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0332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 w:hint="eastAsia"/>
                <w:color w:val="000000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38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东吴期货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0323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25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 w:hint="eastAsia"/>
                <w:color w:val="000000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39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一德期货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0277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25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 w:hint="eastAsia"/>
                <w:color w:val="000000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40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国富期货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color w:val="000000"/>
                <w:sz w:val="30"/>
                <w:szCs w:val="30"/>
              </w:rPr>
            </w:pPr>
            <w:r w:rsidRPr="00F4162B">
              <w:rPr>
                <w:color w:val="000000"/>
                <w:sz w:val="30"/>
                <w:szCs w:val="30"/>
              </w:rPr>
              <w:t>0385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25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 w:hint="eastAsia"/>
                <w:color w:val="000000"/>
                <w:sz w:val="30"/>
                <w:szCs w:val="30"/>
              </w:rPr>
              <w:t>35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41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上海中期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 w:hint="eastAsia"/>
                <w:sz w:val="30"/>
                <w:szCs w:val="30"/>
              </w:rPr>
              <w:t>0008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25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42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国海良时</w:t>
            </w:r>
            <w:r w:rsidRPr="00F4162B">
              <w:rPr>
                <w:rFonts w:eastAsia="方正仿宋简体" w:hint="eastAsia"/>
                <w:color w:val="000000"/>
                <w:sz w:val="30"/>
                <w:szCs w:val="30"/>
              </w:rPr>
              <w:t>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 w:hint="eastAsia"/>
                <w:sz w:val="30"/>
                <w:szCs w:val="30"/>
              </w:rPr>
              <w:t>0029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25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43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摩根大通</w:t>
            </w:r>
            <w:r w:rsidRPr="00F4162B">
              <w:rPr>
                <w:rFonts w:eastAsia="方正仿宋简体" w:hint="eastAsia"/>
                <w:color w:val="000000"/>
                <w:sz w:val="30"/>
                <w:szCs w:val="30"/>
              </w:rPr>
              <w:t>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 w:hint="eastAsia"/>
                <w:sz w:val="30"/>
                <w:szCs w:val="30"/>
              </w:rPr>
              <w:t>0184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25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44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天风期货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 w:hint="eastAsia"/>
                <w:sz w:val="30"/>
                <w:szCs w:val="30"/>
              </w:rPr>
              <w:t>0321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25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45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东航期货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 w:hint="eastAsia"/>
                <w:sz w:val="30"/>
                <w:szCs w:val="30"/>
              </w:rPr>
              <w:t>0086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25</w:t>
            </w:r>
          </w:p>
        </w:tc>
      </w:tr>
      <w:tr w:rsidR="00355257" w:rsidRPr="003352AF" w:rsidTr="00F259CC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46</w:t>
            </w:r>
          </w:p>
        </w:tc>
        <w:tc>
          <w:tcPr>
            <w:tcW w:w="2126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兴证期货</w:t>
            </w:r>
          </w:p>
        </w:tc>
        <w:tc>
          <w:tcPr>
            <w:tcW w:w="141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sz w:val="30"/>
                <w:szCs w:val="30"/>
              </w:rPr>
            </w:pPr>
            <w:r w:rsidRPr="00F4162B">
              <w:rPr>
                <w:rFonts w:eastAsia="方正仿宋简体" w:hint="eastAsia"/>
                <w:sz w:val="30"/>
                <w:szCs w:val="30"/>
              </w:rPr>
              <w:t>031</w:t>
            </w:r>
            <w:r w:rsidRPr="00F4162B">
              <w:rPr>
                <w:rFonts w:eastAsia="方正仿宋简体"/>
                <w:sz w:val="30"/>
                <w:szCs w:val="30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35</w:t>
            </w:r>
          </w:p>
        </w:tc>
        <w:tc>
          <w:tcPr>
            <w:tcW w:w="2158" w:type="dxa"/>
            <w:vAlign w:val="center"/>
          </w:tcPr>
          <w:p w:rsidR="00355257" w:rsidRPr="00F4162B" w:rsidRDefault="00355257" w:rsidP="00F259CC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30"/>
                <w:szCs w:val="30"/>
              </w:rPr>
            </w:pPr>
            <w:r w:rsidRPr="00F4162B">
              <w:rPr>
                <w:rFonts w:eastAsia="方正仿宋简体"/>
                <w:color w:val="000000"/>
                <w:sz w:val="30"/>
                <w:szCs w:val="30"/>
              </w:rPr>
              <w:t>25</w:t>
            </w:r>
          </w:p>
        </w:tc>
      </w:tr>
    </w:tbl>
    <w:p w:rsidR="00355257" w:rsidRPr="00D06D40" w:rsidRDefault="00355257" w:rsidP="00355257">
      <w:pPr>
        <w:widowControl/>
        <w:jc w:val="left"/>
        <w:rPr>
          <w:rFonts w:ascii="方正仿宋简体" w:eastAsia="方正仿宋简体" w:hAnsi="华文中宋"/>
          <w:sz w:val="30"/>
          <w:szCs w:val="30"/>
        </w:rPr>
      </w:pPr>
    </w:p>
    <w:p w:rsidR="00355257" w:rsidRPr="009F63AF" w:rsidRDefault="00355257" w:rsidP="00355257">
      <w:pPr>
        <w:spacing w:line="480" w:lineRule="exact"/>
        <w:ind w:firstLineChars="100" w:firstLine="280"/>
        <w:rPr>
          <w:rFonts w:eastAsia="方正仿宋简体" w:hint="eastAsia"/>
          <w:color w:val="000000"/>
          <w:sz w:val="28"/>
          <w:szCs w:val="28"/>
        </w:rPr>
      </w:pPr>
    </w:p>
    <w:p w:rsidR="001E2C94" w:rsidRDefault="001E2C94">
      <w:bookmarkStart w:id="0" w:name="_GoBack"/>
      <w:bookmarkEnd w:id="0"/>
    </w:p>
    <w:sectPr w:rsidR="001E2C94" w:rsidSect="000C4DB4">
      <w:footerReference w:type="even" r:id="rId4"/>
      <w:footerReference w:type="default" r:id="rId5"/>
      <w:footerReference w:type="first" r:id="rId6"/>
      <w:pgSz w:w="11906" w:h="16838"/>
      <w:pgMar w:top="2098" w:right="1418" w:bottom="1701" w:left="1701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C65" w:rsidRDefault="00355257" w:rsidP="00DE63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5C65" w:rsidRDefault="00355257">
    <w:pPr>
      <w:pStyle w:val="a3"/>
    </w:pPr>
  </w:p>
  <w:p w:rsidR="00A05C65" w:rsidRDefault="00355257"/>
  <w:p w:rsidR="00A05C65" w:rsidRDefault="0035525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ADA" w:rsidRPr="002D4ADA" w:rsidRDefault="00355257">
    <w:pPr>
      <w:pStyle w:val="a3"/>
      <w:jc w:val="center"/>
      <w:rPr>
        <w:sz w:val="24"/>
      </w:rPr>
    </w:pPr>
    <w:r w:rsidRPr="002D4ADA">
      <w:rPr>
        <w:sz w:val="24"/>
      </w:rPr>
      <w:fldChar w:fldCharType="begin"/>
    </w:r>
    <w:r w:rsidRPr="002D4ADA">
      <w:rPr>
        <w:sz w:val="24"/>
      </w:rPr>
      <w:instrText xml:space="preserve"> PAGE   \* MERGEFORMAT </w:instrText>
    </w:r>
    <w:r w:rsidRPr="002D4ADA">
      <w:rPr>
        <w:sz w:val="24"/>
      </w:rPr>
      <w:fldChar w:fldCharType="separate"/>
    </w:r>
    <w:r w:rsidRPr="00355257">
      <w:rPr>
        <w:noProof/>
        <w:sz w:val="24"/>
        <w:lang w:val="zh-CN"/>
      </w:rPr>
      <w:t>-</w:t>
    </w:r>
    <w:r>
      <w:rPr>
        <w:noProof/>
        <w:sz w:val="24"/>
      </w:rPr>
      <w:t xml:space="preserve"> 2 -</w:t>
    </w:r>
    <w:r w:rsidRPr="002D4ADA">
      <w:rPr>
        <w:sz w:val="24"/>
      </w:rPr>
      <w:fldChar w:fldCharType="end"/>
    </w:r>
  </w:p>
  <w:p w:rsidR="002D4ADA" w:rsidRDefault="0035525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C65" w:rsidRPr="00402DF6" w:rsidRDefault="00355257">
    <w:pPr>
      <w:pStyle w:val="a3"/>
      <w:jc w:val="center"/>
      <w:rPr>
        <w:sz w:val="24"/>
        <w:szCs w:val="24"/>
      </w:rPr>
    </w:pPr>
    <w:r w:rsidRPr="00402DF6">
      <w:rPr>
        <w:sz w:val="24"/>
        <w:szCs w:val="24"/>
      </w:rPr>
      <w:fldChar w:fldCharType="begin"/>
    </w:r>
    <w:r w:rsidRPr="00402DF6">
      <w:rPr>
        <w:sz w:val="24"/>
        <w:szCs w:val="24"/>
      </w:rPr>
      <w:instrText>PAGE   \* MERGEFORMAT</w:instrText>
    </w:r>
    <w:r w:rsidRPr="00402DF6">
      <w:rPr>
        <w:sz w:val="24"/>
        <w:szCs w:val="24"/>
      </w:rPr>
      <w:fldChar w:fldCharType="separate"/>
    </w:r>
    <w:r w:rsidRPr="008C757C">
      <w:rPr>
        <w:noProof/>
        <w:sz w:val="24"/>
        <w:szCs w:val="24"/>
        <w:lang w:val="zh-CN"/>
      </w:rPr>
      <w:t>-</w:t>
    </w:r>
    <w:r>
      <w:rPr>
        <w:noProof/>
        <w:sz w:val="24"/>
        <w:szCs w:val="24"/>
      </w:rPr>
      <w:t xml:space="preserve"> 1 -</w:t>
    </w:r>
    <w:r w:rsidRPr="00402DF6">
      <w:rPr>
        <w:sz w:val="24"/>
        <w:szCs w:val="24"/>
      </w:rPr>
      <w:fldChar w:fldCharType="end"/>
    </w:r>
  </w:p>
  <w:p w:rsidR="00A05C65" w:rsidRDefault="00355257">
    <w:pPr>
      <w:pStyle w:val="a3"/>
    </w:pPr>
  </w:p>
  <w:p w:rsidR="00A05C65" w:rsidRDefault="00355257"/>
  <w:p w:rsidR="00A05C65" w:rsidRDefault="00355257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57"/>
    <w:rsid w:val="001E2C94"/>
    <w:rsid w:val="0035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2F239-FDD7-41E9-8580-56DD7A80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2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5525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355257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styleId="a4">
    <w:name w:val="page number"/>
    <w:qFormat/>
    <w:rsid w:val="003552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>SHFE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2020-11-20T07:05:00Z</dcterms:created>
  <dcterms:modified xsi:type="dcterms:W3CDTF">2020-11-20T07:05:00Z</dcterms:modified>
</cp:coreProperties>
</file>