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b/>
          <w:bCs/>
          <w:color w:val="000000" w:themeColor="text1"/>
          <w:sz w:val="24"/>
          <w:szCs w:val="24"/>
        </w:rPr>
        <w:t>Attachment:</w:t>
      </w:r>
    </w:p>
    <w:p>
      <w:pPr>
        <w:spacing w:line="640" w:lineRule="exact"/>
        <w:rPr>
          <w:rFonts w:ascii="Times New Roman" w:hAnsi="Times New Roman" w:eastAsia="方正仿宋简体" w:cs="Times New Roman"/>
          <w:color w:val="000000" w:themeColor="text1"/>
          <w:sz w:val="24"/>
          <w:szCs w:val="24"/>
        </w:rPr>
      </w:pPr>
    </w:p>
    <w:p>
      <w:pPr>
        <w:jc w:val="center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</w:rPr>
        <w:t>Designated Depository Banks of Shanghai Futures Exchange</w:t>
      </w:r>
    </w:p>
    <w:p/>
    <w:tbl>
      <w:tblPr>
        <w:tblStyle w:val="17"/>
        <w:tblW w:w="5705" w:type="pct"/>
        <w:jc w:val="center"/>
        <w:tblCellSpacing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2D2D2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2102"/>
        <w:gridCol w:w="2065"/>
        <w:gridCol w:w="1313"/>
        <w:gridCol w:w="1313"/>
        <w:gridCol w:w="1319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  <w:tblCellSpacing w:w="7" w:type="dxa"/>
          <w:jc w:val="center"/>
        </w:trPr>
        <w:tc>
          <w:tcPr>
            <w:tcW w:w="464" w:type="pct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Bank Name</w:t>
            </w:r>
          </w:p>
        </w:tc>
        <w:tc>
          <w:tcPr>
            <w:tcW w:w="1001" w:type="pct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Designated Branch</w:t>
            </w:r>
          </w:p>
        </w:tc>
        <w:tc>
          <w:tcPr>
            <w:tcW w:w="984" w:type="pct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23" w:type="pct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Tel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(+86 21)</w:t>
            </w:r>
          </w:p>
        </w:tc>
        <w:tc>
          <w:tcPr>
            <w:tcW w:w="623" w:type="pct"/>
            <w:shd w:val="clear" w:color="auto" w:fill="E7E6E6" w:themeFill="background2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For Domestic Clients (incl. QFI)</w:t>
            </w:r>
          </w:p>
        </w:tc>
        <w:tc>
          <w:tcPr>
            <w:tcW w:w="626" w:type="pct"/>
            <w:shd w:val="clear" w:color="auto" w:fill="E7E6E6" w:themeFill="background2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For Overseas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lients</w:t>
            </w:r>
          </w:p>
        </w:tc>
        <w:tc>
          <w:tcPr>
            <w:tcW w:w="623" w:type="pct"/>
            <w:shd w:val="clear" w:color="auto" w:fill="E7E6E6" w:themeFill="background2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For QFI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ICBC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ICBC Shanghai Futures Tower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F1, 300 Songlin Road, Pudong,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68401031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ABC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ABC Shanghai Futures Tower Sub-branch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, 300 Song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l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in Road Pudong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68400986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BOC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BOC Shanghai Futures Tower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, 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300 Songlin Road, Pudong,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68402759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68402756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CCB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CCB Shanghai Futures 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Tower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Sub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, 500 Pudian Road, 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Pudong,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68401042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BOCOM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O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C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OM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 Shanghai Futures Tower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500 Pudian Road, 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Pudong,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68401029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CMB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China Merchant Bank Co., Ltd. Century Avenue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1st floor,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Changtai 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I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nternational 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F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inance 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B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uilding,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1589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Century Avenue,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Shang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h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58449005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CITIC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China Citic Bank Shanghai Pudian Road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1/F, Double Dove Tower, 438 Pudian Road, 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50192136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SPDB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SPDB Shanghai Futures Exchange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Unit 02A, 1/F, 577 Pudian Road, 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50495573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CIB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CIB Shanghai Exchange Sub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China Diamond Exchange Center Bldg,</w:t>
            </w:r>
            <w:r>
              <w:rPr>
                <w:rFonts w:hint="eastAsia"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555 Pudian Roan, 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50151450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CEB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CEB Shanghai Futures Exchange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1/F, Chamtime International Financial Center, 1589 Century Avenue, 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63797982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CMBC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CMBC Shanghai Futures Exchange Sub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1/F, PingAn FortuneTower, 577 Pudian Road, 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50125289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PingAn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PingAn Bank Shanghai Futures Exchange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1/F, SOHO Century Plaza, 288 Xiangcheng Road, 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  <w:t>58666527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  <w:t>CGB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CGB Shanghai Futures Center Sub-branch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No.1 Lingshan Road,Pudong New District,</w:t>
            </w:r>
            <w:r>
              <w:rPr>
                <w:rFonts w:hint="eastAsia"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50929589-8002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PSBC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PSBC Shanghai P</w:t>
            </w: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u</w:t>
            </w:r>
            <w:r>
              <w:rPr>
                <w:rFonts w:hint="eastAsia"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dong Century Avenue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Room EF, 1F, No. 1777 Century Avenue, Pudong New Area, 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58302083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Microsoft YaHei UI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DBS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DBS Bank (China) Limited</w:t>
            </w:r>
            <w:r>
              <w:rPr>
                <w:rFonts w:hint="eastAsia"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Shanghai Branch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 xml:space="preserve">16F, </w:t>
            </w: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No. 1318 Lu Jia Zui Ring Road,</w:t>
            </w:r>
            <w:r>
              <w:rPr>
                <w:rFonts w:hint="eastAsia"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Pudong New Area, 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38968153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2D2D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6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Microsoft YaHei UI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color w:val="000000" w:themeColor="text1"/>
                <w:kern w:val="0"/>
                <w:szCs w:val="21"/>
              </w:rPr>
              <w:t>Citibank</w:t>
            </w:r>
          </w:p>
        </w:tc>
        <w:tc>
          <w:tcPr>
            <w:tcW w:w="100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 xml:space="preserve">Citibank </w:t>
            </w:r>
            <w:r>
              <w:rPr>
                <w:rFonts w:hint="eastAsia"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China</w:t>
            </w:r>
            <w:r>
              <w:rPr>
                <w:rFonts w:hint="eastAsia"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 xml:space="preserve">) </w:t>
            </w: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Co., Ltd.</w:t>
            </w:r>
          </w:p>
        </w:tc>
        <w:tc>
          <w:tcPr>
            <w:tcW w:w="98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31F Citigroup Tower, No 33 Hua Yuan Shi Qiao Road, Lu Jia Zui Finance and Trade Zone, Shanghai</w:t>
            </w:r>
          </w:p>
        </w:tc>
        <w:tc>
          <w:tcPr>
            <w:tcW w:w="62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  <w:t>28963525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6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623" w:type="pct"/>
            <w:shd w:val="clear" w:color="auto" w:fill="FFFFFF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Arial Unicode MS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华文细黑" w:cs="Times New Roman"/>
                <w:color w:val="000000" w:themeColor="text1"/>
                <w:kern w:val="0"/>
                <w:sz w:val="32"/>
                <w:szCs w:val="32"/>
              </w:rPr>
              <w:t>√</w:t>
            </w:r>
          </w:p>
        </w:tc>
      </w:tr>
    </w:tbl>
    <w:p/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183"/>
    <w:rsid w:val="00040DF2"/>
    <w:rsid w:val="00071B3F"/>
    <w:rsid w:val="000C23FE"/>
    <w:rsid w:val="0011323F"/>
    <w:rsid w:val="002266AB"/>
    <w:rsid w:val="00295653"/>
    <w:rsid w:val="002B3895"/>
    <w:rsid w:val="00352E2C"/>
    <w:rsid w:val="003F7B08"/>
    <w:rsid w:val="00436993"/>
    <w:rsid w:val="004C19CD"/>
    <w:rsid w:val="004F1796"/>
    <w:rsid w:val="00514C53"/>
    <w:rsid w:val="0059166C"/>
    <w:rsid w:val="005A7C60"/>
    <w:rsid w:val="005F2827"/>
    <w:rsid w:val="005F5458"/>
    <w:rsid w:val="006B67E3"/>
    <w:rsid w:val="006E08DE"/>
    <w:rsid w:val="00723662"/>
    <w:rsid w:val="007A62C4"/>
    <w:rsid w:val="00834D97"/>
    <w:rsid w:val="0089610A"/>
    <w:rsid w:val="00920AE4"/>
    <w:rsid w:val="00B62C4F"/>
    <w:rsid w:val="00B80CCB"/>
    <w:rsid w:val="00BD043E"/>
    <w:rsid w:val="00C12868"/>
    <w:rsid w:val="00CA268A"/>
    <w:rsid w:val="00D16197"/>
    <w:rsid w:val="00DF7F99"/>
    <w:rsid w:val="00E00183"/>
    <w:rsid w:val="00E40A5B"/>
    <w:rsid w:val="00E575F2"/>
    <w:rsid w:val="00ED19F6"/>
    <w:rsid w:val="00EE665F"/>
    <w:rsid w:val="00EF036C"/>
    <w:rsid w:val="00F437D9"/>
    <w:rsid w:val="00F63A19"/>
    <w:rsid w:val="00F83DEC"/>
    <w:rsid w:val="00FB01B7"/>
    <w:rsid w:val="00FC070D"/>
    <w:rsid w:val="00FD53D1"/>
    <w:rsid w:val="22FBBB96"/>
    <w:rsid w:val="2BBBED3F"/>
    <w:rsid w:val="2FF3BD1B"/>
    <w:rsid w:val="4EFB8D85"/>
    <w:rsid w:val="4F6338B0"/>
    <w:rsid w:val="5FEF9A13"/>
    <w:rsid w:val="6BFBAC5F"/>
    <w:rsid w:val="6FB5D4CE"/>
    <w:rsid w:val="6FDA332D"/>
    <w:rsid w:val="72B4F81E"/>
    <w:rsid w:val="739B35A3"/>
    <w:rsid w:val="74EEF4A6"/>
    <w:rsid w:val="777BC5EA"/>
    <w:rsid w:val="77FFDC98"/>
    <w:rsid w:val="79BAA720"/>
    <w:rsid w:val="79DD4ABC"/>
    <w:rsid w:val="7D78067F"/>
    <w:rsid w:val="7DF2863B"/>
    <w:rsid w:val="7E5509BF"/>
    <w:rsid w:val="7E8EFDBD"/>
    <w:rsid w:val="7ECE742A"/>
    <w:rsid w:val="7EF9D165"/>
    <w:rsid w:val="7EFDC475"/>
    <w:rsid w:val="85EB2D79"/>
    <w:rsid w:val="86F76C10"/>
    <w:rsid w:val="8FD94720"/>
    <w:rsid w:val="9C776B42"/>
    <w:rsid w:val="9E83AF35"/>
    <w:rsid w:val="9FFE3A51"/>
    <w:rsid w:val="B77724B4"/>
    <w:rsid w:val="B7FF99AB"/>
    <w:rsid w:val="EDBF5E83"/>
    <w:rsid w:val="EE7FFAF7"/>
    <w:rsid w:val="EEEBA0AC"/>
    <w:rsid w:val="EF67D044"/>
    <w:rsid w:val="EF77BF5B"/>
    <w:rsid w:val="EF8F4215"/>
    <w:rsid w:val="F3E9880C"/>
    <w:rsid w:val="F3FC4EB4"/>
    <w:rsid w:val="F7EB6677"/>
    <w:rsid w:val="F7FE8FB4"/>
    <w:rsid w:val="F89FA3FA"/>
    <w:rsid w:val="FA9F93AA"/>
    <w:rsid w:val="FC9B5F43"/>
    <w:rsid w:val="FCEE776F"/>
    <w:rsid w:val="FF7D1EB8"/>
    <w:rsid w:val="FF9FB902"/>
    <w:rsid w:val="FFF83A02"/>
    <w:rsid w:val="FFFE9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5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5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5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5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5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unhideWhenUsed/>
    <w:qFormat/>
    <w:uiPriority w:val="99"/>
    <w:pPr>
      <w:jc w:val="left"/>
    </w:pPr>
  </w:style>
  <w:style w:type="paragraph" w:styleId="12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E75B5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E75B5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E75B5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E75B5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E75B5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3F3F3F" w:themeColor="text1" w:themeTint="BF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E75B5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E75B5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E75B5" w:themeColor="accent1" w:themeShade="BF"/>
      <w:spacing w:val="5"/>
    </w:rPr>
  </w:style>
  <w:style w:type="character" w:customStyle="1" w:styleId="38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qFormat/>
    <w:uiPriority w:val="99"/>
  </w:style>
  <w:style w:type="character" w:customStyle="1" w:styleId="41">
    <w:name w:val="批注框文本 字符"/>
    <w:basedOn w:val="18"/>
    <w:link w:val="12"/>
    <w:semiHidden/>
    <w:qFormat/>
    <w:uiPriority w:val="99"/>
    <w:rPr>
      <w:sz w:val="18"/>
      <w:szCs w:val="18"/>
    </w:rPr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1746</Words>
  <Characters>4595</Characters>
  <Lines>574</Lines>
  <Paragraphs>301</Paragraphs>
  <TotalTime>12</TotalTime>
  <ScaleCrop>false</ScaleCrop>
  <LinksUpToDate>false</LinksUpToDate>
  <CharactersWithSpaces>6040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2024-11-20T04:55:00Z</dcterms:created>
  <dc:creator>Jing Xia</dc:creator>
  <cp:lastModifiedBy>luo.yulian</cp:lastModifiedBy>
  <dcterms:modified xsi:type="dcterms:W3CDTF">2026-03-20T14:57:31Z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2A22CB3ED0E984523078A668C0753865</vt:lpwstr>
  </property>
</Properties>
</file>