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" w:hanging="21" w:hangingChars="5"/>
        <w:rPr>
          <w:rFonts w:ascii="方正大标宋简体" w:hAnsi="华文中宋" w:eastAsia="方正大标宋简体"/>
          <w:sz w:val="42"/>
          <w:szCs w:val="42"/>
        </w:rPr>
      </w:pPr>
      <w:r>
        <w:rPr>
          <w:rFonts w:hint="eastAsia" w:ascii="方正大标宋简体" w:hAnsi="华文中宋" w:eastAsia="方正大标宋简体"/>
          <w:color w:val="000000" w:themeColor="text1"/>
          <w:sz w:val="42"/>
          <w:szCs w:val="4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大标宋简体" w:hAnsi="华文中宋" w:eastAsia="方正大标宋简体"/>
          <w:sz w:val="42"/>
          <w:szCs w:val="42"/>
        </w:rPr>
        <w:t xml:space="preserve">   </w:t>
      </w:r>
    </w:p>
    <w:p>
      <w:pPr>
        <w:ind w:left="21" w:hanging="21" w:hangingChars="5"/>
        <w:rPr>
          <w:rFonts w:hint="eastAsia" w:ascii="方正大标宋简体" w:hAnsi="华文中宋" w:eastAsia="方正大标宋简体"/>
          <w:sz w:val="42"/>
          <w:szCs w:val="42"/>
        </w:rPr>
      </w:pPr>
    </w:p>
    <w:p/>
    <w:p>
      <w:pPr>
        <w:jc w:val="center"/>
        <w:rPr>
          <w:rFonts w:hint="eastAsia" w:ascii="方正大标宋简体" w:hAnsi="华文中宋" w:eastAsia="方正大标宋简体"/>
          <w:sz w:val="42"/>
          <w:szCs w:val="42"/>
        </w:rPr>
      </w:pPr>
      <w:r>
        <w:rPr>
          <w:rFonts w:hint="eastAsia" w:ascii="方正大标宋简体" w:hAnsi="华文中宋" w:eastAsia="方正大标宋简体"/>
          <w:sz w:val="42"/>
          <w:szCs w:val="42"/>
        </w:rPr>
        <w:t>上海期货交易所天然橡胶（期货）检验细则</w:t>
      </w:r>
    </w:p>
    <w:p>
      <w:pPr>
        <w:jc w:val="center"/>
        <w:rPr>
          <w:rFonts w:ascii="华文中宋" w:hAnsi="华文中宋" w:eastAsia="华文中宋"/>
          <w:b/>
          <w:sz w:val="42"/>
          <w:szCs w:val="42"/>
        </w:rPr>
      </w:pPr>
    </w:p>
    <w:p>
      <w:pPr>
        <w:widowControl/>
        <w:spacing w:line="600" w:lineRule="exact"/>
        <w:jc w:val="center"/>
        <w:rPr>
          <w:rFonts w:ascii="方正黑体简体" w:eastAsia="方正黑体简体"/>
          <w:kern w:val="0"/>
          <w:sz w:val="30"/>
          <w:szCs w:val="30"/>
        </w:rPr>
      </w:pPr>
      <w:r>
        <w:rPr>
          <w:rFonts w:hint="eastAsia" w:ascii="方正黑体简体" w:eastAsia="方正黑体简体"/>
          <w:bCs/>
          <w:kern w:val="0"/>
          <w:sz w:val="30"/>
          <w:szCs w:val="30"/>
        </w:rPr>
        <w:t>第一章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hint="eastAsia" w:ascii="方正黑体简体" w:eastAsia="方正黑体简体"/>
          <w:bCs/>
          <w:kern w:val="0"/>
          <w:sz w:val="30"/>
          <w:szCs w:val="30"/>
        </w:rPr>
        <w:t>总则</w:t>
      </w:r>
    </w:p>
    <w:p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第一条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本细则由上海期货交易所（以下简称交易所）天然橡胶指定检验机构联合制定。</w:t>
      </w:r>
    </w:p>
    <w:p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第二条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为保证交易所天然橡胶期货交割检验业务的正常进行，规范天然橡胶实物交割检验行为，根据国家商品检验和交易所有关规定，制定本细则。</w:t>
      </w:r>
    </w:p>
    <w:p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第三条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交易所天然橡胶期货交割业务按本细则执行。交易所、指定检验机构、交割库、检验委托人等相关机构应当遵守本细则。</w:t>
      </w:r>
    </w:p>
    <w:p>
      <w:pPr>
        <w:widowControl/>
        <w:spacing w:line="600" w:lineRule="exact"/>
        <w:jc w:val="center"/>
        <w:rPr>
          <w:rFonts w:ascii="方正黑体简体" w:eastAsia="方正黑体简体"/>
          <w:bCs/>
          <w:kern w:val="0"/>
          <w:sz w:val="30"/>
          <w:szCs w:val="30"/>
        </w:rPr>
      </w:pPr>
      <w:r>
        <w:rPr>
          <w:rFonts w:ascii="方正黑体简体" w:eastAsia="方正黑体简体"/>
          <w:bCs/>
          <w:kern w:val="0"/>
          <w:sz w:val="30"/>
          <w:szCs w:val="30"/>
        </w:rPr>
        <w:t>第二章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ascii="方正黑体简体" w:eastAsia="方正黑体简体"/>
          <w:bCs/>
          <w:kern w:val="0"/>
          <w:sz w:val="30"/>
          <w:szCs w:val="30"/>
        </w:rPr>
        <w:t>检验流程</w:t>
      </w:r>
    </w:p>
    <w:p>
      <w:pPr>
        <w:rPr>
          <w:sz w:val="30"/>
          <w:szCs w:val="30"/>
        </w:rPr>
      </w:pPr>
    </w:p>
    <w:p>
      <w:pPr>
        <w:widowControl/>
        <w:spacing w:line="600" w:lineRule="exact"/>
        <w:jc w:val="center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第一节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检验方法</w:t>
      </w:r>
    </w:p>
    <w:p>
      <w:pPr>
        <w:widowControl/>
        <w:spacing w:line="600" w:lineRule="exact"/>
        <w:ind w:firstLine="600" w:firstLineChars="20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第四条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本细则的检验方法参照以下文件。</w:t>
      </w:r>
    </w:p>
    <w:p>
      <w:pPr>
        <w:widowControl/>
        <w:spacing w:line="600" w:lineRule="exact"/>
        <w:ind w:firstLine="600" w:firstLineChars="20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（一）国产天然橡胶（SCR WF）仓库取样和样品制备按GB/T15340-20</w:t>
      </w:r>
      <w:r>
        <w:rPr>
          <w:rFonts w:hint="eastAsia" w:eastAsia="方正仿宋简体"/>
          <w:kern w:val="0"/>
          <w:sz w:val="30"/>
          <w:szCs w:val="30"/>
        </w:rPr>
        <w:t>25</w:t>
      </w:r>
      <w:r>
        <w:rPr>
          <w:rFonts w:eastAsia="方正仿宋简体"/>
          <w:kern w:val="0"/>
          <w:sz w:val="30"/>
          <w:szCs w:val="30"/>
        </w:rPr>
        <w:t>执行，选取样本胶包的数量按附录A表A.1执行。做质量检验时，采用混合实验室样品测试。</w:t>
      </w:r>
    </w:p>
    <w:p>
      <w:pPr>
        <w:widowControl/>
        <w:spacing w:line="600" w:lineRule="exact"/>
        <w:ind w:firstLine="600" w:firstLineChars="20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（二）国产天然橡胶（SCR WF）品质项目的检测按GB/T8081-2018执行。</w:t>
      </w:r>
    </w:p>
    <w:p>
      <w:pPr>
        <w:widowControl/>
        <w:spacing w:line="600" w:lineRule="exact"/>
        <w:ind w:firstLine="600" w:firstLineChars="20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（三）进口3号烟胶片（RSS3）的品质检验按《天然橡胶等级的品质与包装国际标准（绿皮书）》（1979年版）要求执行。</w:t>
      </w:r>
    </w:p>
    <w:p>
      <w:pPr>
        <w:rPr>
          <w:sz w:val="30"/>
          <w:szCs w:val="30"/>
        </w:rPr>
      </w:pPr>
    </w:p>
    <w:p>
      <w:pPr>
        <w:widowControl/>
        <w:spacing w:line="600" w:lineRule="exact"/>
        <w:ind w:firstLine="600" w:firstLineChars="200"/>
        <w:jc w:val="center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第二节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检验流程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第五条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申请与受理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（一）申请品质检验的天然橡胶交割商品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（1）国产天然橡胶（</w:t>
      </w:r>
      <w:bookmarkStart w:id="0" w:name="_GoBack"/>
      <w:bookmarkEnd w:id="0"/>
      <w:r>
        <w:rPr>
          <w:rFonts w:eastAsia="方正仿宋简体"/>
          <w:kern w:val="0"/>
          <w:sz w:val="30"/>
          <w:szCs w:val="30"/>
        </w:rPr>
        <w:t>SCR WF）实行品牌交割：申请检验的天然橡胶应当是经过交易所认可的生产企业生产的商品。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（2）进口3号烟胶片（RSS3）实行产地认证交割：应当是泰国、马来西亚、印度尼西亚、斯里兰卡等国生产的3号烟胶片。</w:t>
      </w:r>
    </w:p>
    <w:p>
      <w:pPr>
        <w:spacing w:line="600" w:lineRule="exact"/>
        <w:ind w:firstLine="48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（二）天然橡胶所有人（货主）应当在货物入库完毕后，填写指定检验机构制作的委托检验确认书，向指定检验机构提交检验申请，并同时提交由交割库出具的《天然橡胶（期货）货位清单》。</w:t>
      </w:r>
    </w:p>
    <w:p>
      <w:pPr>
        <w:spacing w:line="600" w:lineRule="exact"/>
        <w:ind w:firstLine="48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>《天然橡胶（期货）货位清单》中列明入库时间、生产厂名或代码、商标（产地）、包装规格、生产年月、堆存货位等相关信息。</w:t>
      </w:r>
    </w:p>
    <w:p>
      <w:pPr>
        <w:spacing w:line="600" w:lineRule="exact"/>
        <w:ind w:firstLine="480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>货主委托代理人提交检验申请的，应当提供授权委托书。货主及其代理人统称为检验委托人。</w:t>
      </w:r>
    </w:p>
    <w:p>
      <w:pPr>
        <w:spacing w:line="600" w:lineRule="exact"/>
        <w:ind w:firstLine="480"/>
        <w:rPr>
          <w:rFonts w:eastAsia="方正仿宋简体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（三）指定检验机构应当在收到申请后，两个工作日内予以受理，并及时通知检验委托人。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第六条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指定检验机构对所有天然橡胶申报货物实施抽样检验，且只实施一次抽样检验，并按照批次进行检验。</w:t>
      </w:r>
    </w:p>
    <w:p>
      <w:pPr>
        <w:widowControl/>
        <w:spacing w:line="600" w:lineRule="exact"/>
        <w:ind w:firstLine="60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经核实报检单据与货物相符后，指定检验机构依据《上海期货交易所</w:t>
      </w:r>
      <w:r>
        <w:rPr>
          <w:rFonts w:hint="eastAsia" w:eastAsia="方正仿宋简体"/>
          <w:kern w:val="0"/>
          <w:sz w:val="30"/>
          <w:szCs w:val="30"/>
        </w:rPr>
        <w:t>天然橡胶期货业务</w:t>
      </w:r>
      <w:r>
        <w:rPr>
          <w:rFonts w:eastAsia="方正仿宋简体"/>
          <w:kern w:val="0"/>
          <w:sz w:val="30"/>
          <w:szCs w:val="30"/>
        </w:rPr>
        <w:t>细则》规定，确定检验批次，单个检验批次不得超过100吨（</w:t>
      </w:r>
      <w:r>
        <w:rPr>
          <w:rFonts w:eastAsia="方正仿宋简体"/>
          <w:color w:val="000000"/>
          <w:kern w:val="0"/>
          <w:sz w:val="30"/>
          <w:szCs w:val="30"/>
        </w:rPr>
        <w:t>含</w:t>
      </w:r>
      <w:r>
        <w:rPr>
          <w:rFonts w:eastAsia="方正仿宋简体"/>
          <w:kern w:val="0"/>
          <w:sz w:val="30"/>
          <w:szCs w:val="30"/>
        </w:rPr>
        <w:t>），超过100吨的，应当另行作为一个检验批次。每一检验批次的天然橡胶应当是同一注册品牌、同一包装规格的商品组成。</w:t>
      </w:r>
    </w:p>
    <w:p>
      <w:pPr>
        <w:widowControl/>
        <w:spacing w:line="600" w:lineRule="exact"/>
        <w:ind w:firstLine="60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第七条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color w:val="000000"/>
          <w:kern w:val="0"/>
          <w:sz w:val="30"/>
          <w:szCs w:val="30"/>
        </w:rPr>
        <w:t>指定检验</w:t>
      </w:r>
      <w:r>
        <w:rPr>
          <w:rFonts w:eastAsia="方正仿宋简体"/>
          <w:kern w:val="0"/>
          <w:sz w:val="30"/>
          <w:szCs w:val="30"/>
        </w:rPr>
        <w:t>机构受理后确定取样日期并通知</w:t>
      </w:r>
      <w:r>
        <w:rPr>
          <w:rFonts w:eastAsia="方正仿宋简体"/>
          <w:color w:val="000000"/>
          <w:kern w:val="0"/>
          <w:sz w:val="30"/>
          <w:szCs w:val="30"/>
        </w:rPr>
        <w:t>检验委托人</w:t>
      </w:r>
      <w:r>
        <w:rPr>
          <w:rFonts w:eastAsia="方正仿宋简体"/>
          <w:kern w:val="0"/>
          <w:sz w:val="30"/>
          <w:szCs w:val="30"/>
        </w:rPr>
        <w:t>。</w:t>
      </w:r>
    </w:p>
    <w:p>
      <w:pPr>
        <w:widowControl/>
        <w:spacing w:line="600" w:lineRule="exact"/>
        <w:ind w:firstLine="600" w:firstLineChars="200"/>
        <w:jc w:val="left"/>
        <w:rPr>
          <w:rFonts w:eastAsia="方正仿宋简体"/>
          <w:color w:val="000000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第八条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color w:val="000000"/>
          <w:kern w:val="0"/>
          <w:sz w:val="30"/>
          <w:szCs w:val="30"/>
        </w:rPr>
        <w:t>指定检验</w:t>
      </w:r>
      <w:r>
        <w:rPr>
          <w:rFonts w:eastAsia="方正仿宋简体"/>
          <w:kern w:val="0"/>
          <w:sz w:val="30"/>
          <w:szCs w:val="30"/>
        </w:rPr>
        <w:t>机构</w:t>
      </w:r>
      <w:r>
        <w:rPr>
          <w:rFonts w:eastAsia="方正仿宋简体"/>
          <w:color w:val="000000"/>
          <w:kern w:val="0"/>
          <w:sz w:val="30"/>
          <w:szCs w:val="30"/>
        </w:rPr>
        <w:t>应现场核查</w:t>
      </w:r>
      <w:r>
        <w:rPr>
          <w:rFonts w:eastAsia="方正仿宋简体"/>
          <w:kern w:val="0"/>
          <w:sz w:val="30"/>
          <w:szCs w:val="30"/>
        </w:rPr>
        <w:t>委托检验确认书与</w:t>
      </w:r>
      <w:r>
        <w:rPr>
          <w:rFonts w:eastAsia="方正仿宋简体"/>
          <w:color w:val="000000"/>
          <w:kern w:val="0"/>
          <w:sz w:val="30"/>
          <w:szCs w:val="30"/>
        </w:rPr>
        <w:t>《天然橡胶（期货）货位清单》是否与货物相符。与货物相符的，检验人员确定检验批次；与货物不符的，检验人员应当终止检验，检验委托人应当承担责任。</w:t>
      </w:r>
    </w:p>
    <w:p>
      <w:pPr>
        <w:widowControl/>
        <w:spacing w:line="600" w:lineRule="exact"/>
        <w:ind w:firstLine="600" w:firstLineChars="200"/>
        <w:jc w:val="left"/>
        <w:rPr>
          <w:rFonts w:eastAsia="方正仿宋简体"/>
          <w:color w:val="000000"/>
          <w:kern w:val="0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>第九条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color w:val="000000"/>
          <w:kern w:val="0"/>
          <w:sz w:val="30"/>
          <w:szCs w:val="30"/>
        </w:rPr>
        <w:t>检验人员在取样前应当检查货物的包装及外观情况。有水浸、胶包外观发黑霉变、严重的氧化斑点、夹生胶、气味异常、明显的非胶异物及污染等异常情况的，检验人员可以终止检验，检验委托人应当承担责任。</w:t>
      </w:r>
    </w:p>
    <w:p>
      <w:pPr>
        <w:widowControl/>
        <w:spacing w:line="600" w:lineRule="exact"/>
        <w:ind w:firstLine="600" w:firstLineChars="20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color w:val="000000"/>
          <w:kern w:val="0"/>
          <w:sz w:val="30"/>
          <w:szCs w:val="30"/>
        </w:rPr>
        <w:t>第十条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color w:val="000000"/>
          <w:kern w:val="0"/>
          <w:sz w:val="30"/>
          <w:szCs w:val="30"/>
        </w:rPr>
        <w:t>检验完毕后，交割库应当对检验后的货物进行归位和简易还原包装，避免商品受到污损。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第</w:t>
      </w:r>
      <w:r>
        <w:rPr>
          <w:rFonts w:eastAsia="方正仿宋简体"/>
          <w:color w:val="000000"/>
          <w:kern w:val="0"/>
          <w:sz w:val="30"/>
          <w:szCs w:val="30"/>
        </w:rPr>
        <w:t>十一</w:t>
      </w:r>
      <w:r>
        <w:rPr>
          <w:rFonts w:eastAsia="方正仿宋简体"/>
          <w:kern w:val="0"/>
          <w:sz w:val="30"/>
          <w:szCs w:val="30"/>
        </w:rPr>
        <w:t>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检验结果的评定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（一）国产天然橡胶（SCR WF）的评定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每检验批次标准橡胶所制备的混合样，按GB/T8081-</w:t>
      </w:r>
      <w:r>
        <w:rPr>
          <w:rFonts w:eastAsia="方正仿宋简体"/>
          <w:bCs/>
          <w:color w:val="000000"/>
          <w:sz w:val="30"/>
          <w:szCs w:val="30"/>
        </w:rPr>
        <w:t>2018</w:t>
      </w:r>
      <w:r>
        <w:rPr>
          <w:rFonts w:eastAsia="方正仿宋简体"/>
          <w:kern w:val="0"/>
          <w:sz w:val="30"/>
          <w:szCs w:val="30"/>
        </w:rPr>
        <w:t>规定的检验方法检验，各质量项目的结果，必须全部符合GB/T8081-</w:t>
      </w:r>
      <w:r>
        <w:rPr>
          <w:rFonts w:eastAsia="方正仿宋简体"/>
          <w:bCs/>
          <w:color w:val="000000"/>
          <w:sz w:val="30"/>
          <w:szCs w:val="30"/>
        </w:rPr>
        <w:t>2018</w:t>
      </w:r>
      <w:r>
        <w:rPr>
          <w:rFonts w:eastAsia="方正仿宋简体"/>
          <w:kern w:val="0"/>
          <w:sz w:val="30"/>
          <w:szCs w:val="30"/>
        </w:rPr>
        <w:t>技术分级橡胶的技术要求。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（二）进口3号烟胶片（RSS3）检验批品级评定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进口3号烟胶片（RSS 3）的品质检验及结果的评定按《天然橡胶等级的品质与包装国际标准（绿皮书）》（1979年版）执行。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第十二条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检验报告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（一）指定检验机构应当自现场抽样完毕后五个工作日内出具检验报告。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（二）指定检验机构应当根据检验委托人的要求，出具检验报告（格式见附件），报告编号应当具有唯一性。</w:t>
      </w:r>
    </w:p>
    <w:p>
      <w:pPr>
        <w:widowControl/>
        <w:spacing w:line="600" w:lineRule="exact"/>
        <w:jc w:val="center"/>
        <w:rPr>
          <w:rFonts w:ascii="方正黑体简体" w:eastAsia="方正黑体简体"/>
          <w:kern w:val="0"/>
          <w:sz w:val="30"/>
          <w:szCs w:val="30"/>
        </w:rPr>
      </w:pPr>
      <w:r>
        <w:rPr>
          <w:rFonts w:hint="eastAsia" w:ascii="方正黑体简体" w:eastAsia="方正黑体简体"/>
          <w:bCs/>
          <w:kern w:val="0"/>
          <w:sz w:val="30"/>
          <w:szCs w:val="30"/>
        </w:rPr>
        <w:t>第三章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hint="eastAsia" w:ascii="方正黑体简体" w:eastAsia="方正黑体简体"/>
          <w:bCs/>
          <w:kern w:val="0"/>
          <w:sz w:val="30"/>
          <w:szCs w:val="30"/>
        </w:rPr>
        <w:t>附则</w:t>
      </w:r>
    </w:p>
    <w:p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第十三条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本细则未尽事宜，参照上海期货交易所章程、交易规则及业务实施细则等有关规定执行。</w:t>
      </w:r>
    </w:p>
    <w:p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第十四条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本细则解释权属上海期货交易所指定的天然橡胶质量检验机构（联合）。</w:t>
      </w:r>
    </w:p>
    <w:p>
      <w:pPr>
        <w:widowControl/>
        <w:spacing w:line="600" w:lineRule="exact"/>
        <w:ind w:firstLine="480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第十五条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本细则经上海期货交易所备案后于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年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月</w:t>
      </w:r>
      <w:r>
        <w:rPr>
          <w:rFonts w:hint="eastAsia" w:eastAsia="方正仿宋简体"/>
          <w:kern w:val="0"/>
          <w:sz w:val="30"/>
          <w:szCs w:val="30"/>
        </w:rPr>
        <w:t xml:space="preserve">  </w:t>
      </w:r>
      <w:r>
        <w:rPr>
          <w:rFonts w:eastAsia="方正仿宋简体"/>
          <w:kern w:val="0"/>
          <w:sz w:val="30"/>
          <w:szCs w:val="30"/>
        </w:rPr>
        <w:t>日实施。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　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  <w:r>
        <w:rPr>
          <w:rFonts w:eastAsia="方正仿宋简体"/>
          <w:kern w:val="0"/>
          <w:sz w:val="30"/>
          <w:szCs w:val="30"/>
        </w:rPr>
        <w:t>　　</w:t>
      </w:r>
      <w:r>
        <w:rPr>
          <w:rFonts w:eastAsia="方正仿宋简体"/>
          <w:bCs/>
          <w:kern w:val="0"/>
          <w:sz w:val="30"/>
          <w:szCs w:val="30"/>
        </w:rPr>
        <w:t>附：</w:t>
      </w:r>
      <w:r>
        <w:rPr>
          <w:rFonts w:eastAsia="方正仿宋简体"/>
          <w:kern w:val="0"/>
          <w:sz w:val="30"/>
          <w:szCs w:val="30"/>
        </w:rPr>
        <w:t>检验报告（样本）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30"/>
          <w:szCs w:val="30"/>
        </w:rPr>
      </w:pP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</w:p>
    <w:p>
      <w:pPr>
        <w:widowControl/>
        <w:spacing w:line="600" w:lineRule="exact"/>
        <w:jc w:val="left"/>
        <w:rPr>
          <w:rFonts w:eastAsia="方正仿宋简体"/>
          <w:bCs/>
          <w:kern w:val="0"/>
          <w:sz w:val="24"/>
        </w:rPr>
      </w:pPr>
      <w:r>
        <w:rPr>
          <w:rFonts w:eastAsia="方正仿宋简体"/>
          <w:bCs/>
          <w:kern w:val="0"/>
          <w:sz w:val="24"/>
        </w:rPr>
        <w:t>附</w:t>
      </w:r>
    </w:p>
    <w:p>
      <w:pPr>
        <w:widowControl/>
        <w:spacing w:line="520" w:lineRule="exact"/>
        <w:jc w:val="center"/>
        <w:rPr>
          <w:rFonts w:eastAsia="方正仿宋简体"/>
          <w:kern w:val="0"/>
          <w:sz w:val="24"/>
        </w:rPr>
      </w:pPr>
      <w:r>
        <w:rPr>
          <w:rFonts w:eastAsia="方正仿宋简体"/>
          <w:bCs/>
          <w:kern w:val="0"/>
          <w:sz w:val="24"/>
        </w:rPr>
        <w:t>国产天然橡胶（SCR WF）品质检验报告内容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　　　　　　　　　　　　　　　　　　　　　　　　</w:t>
      </w:r>
      <w:r>
        <w:rPr>
          <w:rFonts w:eastAsia="方正仿宋简体"/>
          <w:color w:val="000000"/>
          <w:kern w:val="0"/>
          <w:sz w:val="24"/>
        </w:rPr>
        <w:t>证书编</w:t>
      </w:r>
      <w:r>
        <w:rPr>
          <w:rFonts w:eastAsia="方正仿宋简体"/>
          <w:kern w:val="0"/>
          <w:sz w:val="24"/>
        </w:rPr>
        <w:t>号：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　　　　　　　　　　　　　　　　　　　　　　　　日期：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　　　　　　　　　　　检验报告（样本）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申请人：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品名：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产地：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color w:val="000000"/>
          <w:kern w:val="0"/>
          <w:sz w:val="24"/>
        </w:rPr>
        <w:t>商标</w:t>
      </w:r>
      <w:r>
        <w:rPr>
          <w:rFonts w:eastAsia="方正仿宋简体"/>
          <w:kern w:val="0"/>
          <w:sz w:val="24"/>
        </w:rPr>
        <w:t>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包装规格：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申报重量（吨）：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生产日期：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取样地点：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检验结果：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应申请人申请，XXXX年XX 月 XX日，XX对堆放在下述货位的货物随机抽取代表性样品，经实验室检测结果如下：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　　　　　　　　　货位号　　　检测值　　　检验依据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杂质（%）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灰分（%）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氮含量（%）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挥发分（%）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塑性初值P</w:t>
      </w:r>
      <w:r>
        <w:rPr>
          <w:rFonts w:eastAsia="方正仿宋简体"/>
          <w:kern w:val="0"/>
          <w:sz w:val="24"/>
          <w:vertAlign w:val="subscript"/>
        </w:rPr>
        <w:t>0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 xml:space="preserve">塑性保持率PRI </w:t>
      </w:r>
    </w:p>
    <w:p>
      <w:pPr>
        <w:widowControl/>
        <w:spacing w:line="52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上述检测结果（</w:t>
      </w:r>
      <w:r>
        <w:rPr>
          <w:rFonts w:eastAsia="方正仿宋简体"/>
          <w:kern w:val="0"/>
          <w:sz w:val="28"/>
        </w:rPr>
        <w:t>符合/不符合</w:t>
      </w:r>
      <w:r>
        <w:rPr>
          <w:rFonts w:eastAsia="方正仿宋简体"/>
          <w:kern w:val="0"/>
          <w:sz w:val="24"/>
        </w:rPr>
        <w:t>）上海期货交易所天然橡胶期货合约质量规定。</w:t>
      </w:r>
    </w:p>
    <w:p>
      <w:pPr>
        <w:widowControl/>
        <w:spacing w:line="520" w:lineRule="exact"/>
        <w:jc w:val="righ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指定检验机构签章</w:t>
      </w:r>
    </w:p>
    <w:p>
      <w:pPr>
        <w:widowControl/>
        <w:spacing w:line="600" w:lineRule="exact"/>
        <w:jc w:val="right"/>
        <w:rPr>
          <w:rFonts w:eastAsia="方正仿宋简体"/>
          <w:kern w:val="0"/>
          <w:sz w:val="24"/>
        </w:rPr>
      </w:pPr>
    </w:p>
    <w:p>
      <w:pPr>
        <w:widowControl/>
        <w:spacing w:line="600" w:lineRule="exact"/>
        <w:jc w:val="center"/>
        <w:rPr>
          <w:rFonts w:eastAsia="方正仿宋简体"/>
          <w:kern w:val="0"/>
          <w:sz w:val="24"/>
        </w:rPr>
      </w:pPr>
      <w:r>
        <w:rPr>
          <w:rFonts w:eastAsia="方正仿宋简体"/>
          <w:bCs/>
          <w:kern w:val="0"/>
          <w:sz w:val="24"/>
        </w:rPr>
        <w:t>进口3号烟胶片（RSS3）品质检验报告内容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　　　　　　　　　　　　　　　　　　　　　　　　</w:t>
      </w:r>
      <w:r>
        <w:rPr>
          <w:rFonts w:eastAsia="方正仿宋简体"/>
          <w:color w:val="000000"/>
          <w:kern w:val="0"/>
          <w:sz w:val="24"/>
        </w:rPr>
        <w:t>证书编</w:t>
      </w:r>
      <w:r>
        <w:rPr>
          <w:rFonts w:eastAsia="方正仿宋简体"/>
          <w:kern w:val="0"/>
          <w:sz w:val="24"/>
        </w:rPr>
        <w:t>号：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　　　　　　　　　　　　　　　　　　　　　　　　日期：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　　　　　　　　　　　检验报告（样本）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申请人：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品名：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申报重量（吨）：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产地：</w:t>
      </w:r>
    </w:p>
    <w:p>
      <w:pPr>
        <w:widowControl/>
        <w:spacing w:line="600" w:lineRule="exact"/>
        <w:jc w:val="left"/>
        <w:rPr>
          <w:rFonts w:eastAsia="方正仿宋简体"/>
          <w:color w:val="000000"/>
          <w:kern w:val="0"/>
          <w:sz w:val="24"/>
        </w:rPr>
      </w:pPr>
      <w:r>
        <w:rPr>
          <w:rFonts w:eastAsia="方正仿宋简体"/>
          <w:color w:val="000000"/>
          <w:kern w:val="0"/>
          <w:sz w:val="24"/>
        </w:rPr>
        <w:t>报关单号：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取样地点：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检验结果：</w:t>
      </w:r>
    </w:p>
    <w:p>
      <w:pPr>
        <w:widowControl/>
        <w:spacing w:line="600" w:lineRule="exact"/>
        <w:jc w:val="lef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　　应申请人申请，XXXX年XX月 XX 日，XXX对堆放在XX货位的货物随机抽取代表性样品，经检验，其品质（</w:t>
      </w:r>
      <w:r>
        <w:rPr>
          <w:rFonts w:eastAsia="方正仿宋简体"/>
          <w:kern w:val="0"/>
          <w:sz w:val="28"/>
        </w:rPr>
        <w:t>符合/不符合</w:t>
      </w:r>
      <w:r>
        <w:rPr>
          <w:rFonts w:eastAsia="方正仿宋简体"/>
          <w:kern w:val="0"/>
          <w:sz w:val="24"/>
        </w:rPr>
        <w:t>）上海期货交易所天然橡胶期货合约规定。</w:t>
      </w:r>
    </w:p>
    <w:p>
      <w:pPr>
        <w:widowControl/>
        <w:spacing w:line="600" w:lineRule="exact"/>
        <w:jc w:val="right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指定检验机构签章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3053847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6 -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CB"/>
    <w:rsid w:val="005D2643"/>
    <w:rsid w:val="006C1C59"/>
    <w:rsid w:val="00A3614F"/>
    <w:rsid w:val="00B302CB"/>
    <w:rsid w:val="00D932B7"/>
    <w:rsid w:val="27D341E6"/>
    <w:rsid w:val="36FD4970"/>
    <w:rsid w:val="37CDDD17"/>
    <w:rsid w:val="3B3FC4BF"/>
    <w:rsid w:val="3FFEE897"/>
    <w:rsid w:val="6F7EA6B0"/>
    <w:rsid w:val="7777E1AD"/>
    <w:rsid w:val="77DE5466"/>
    <w:rsid w:val="7FFB5414"/>
    <w:rsid w:val="9DFE7754"/>
    <w:rsid w:val="ECCE60CB"/>
    <w:rsid w:val="ED3B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6</Pages>
  <Words>342</Words>
  <Characters>1951</Characters>
  <Lines>16</Lines>
  <Paragraphs>4</Paragraphs>
  <TotalTime>2</TotalTime>
  <ScaleCrop>false</ScaleCrop>
  <LinksUpToDate>false</LinksUpToDate>
  <CharactersWithSpaces>2289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2019-11-18T16:48:00Z</dcterms:created>
  <dc:creator>朱凤侠</dc:creator>
  <cp:lastModifiedBy>jia.haibin</cp:lastModifiedBy>
  <cp:lastPrinted>2025-10-19T15:38:00Z</cp:lastPrinted>
  <dcterms:modified xsi:type="dcterms:W3CDTF">2025-11-13T08:51:36Z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35715EFB50799A8A6797F168F1C5C4A3</vt:lpwstr>
  </property>
</Properties>
</file>