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31C393">
      <w:pPr>
        <w:widowControl/>
        <w:pBdr>
          <w:bottom w:val="single" w:color="112E7C" w:sz="6" w:space="8"/>
        </w:pBdr>
        <w:shd w:val="clear" w:color="auto" w:fill="FFFFFF"/>
        <w:spacing w:after="150" w:line="630" w:lineRule="atLeast"/>
        <w:jc w:val="center"/>
        <w:outlineLvl w:val="0"/>
        <w:rPr>
          <w:rFonts w:hint="eastAsia" w:ascii="方正大标宋简体" w:hAnsi="方正大标宋简体" w:eastAsia="方正大标宋简体" w:cs="方正大标宋简体"/>
          <w:b w:val="0"/>
          <w:bCs w:val="0"/>
          <w:color w:val="auto"/>
          <w:kern w:val="36"/>
          <w:sz w:val="36"/>
          <w:szCs w:val="36"/>
        </w:rPr>
      </w:pPr>
      <w:r>
        <w:rPr>
          <w:rFonts w:hint="eastAsia" w:ascii="方正大标宋简体" w:hAnsi="方正大标宋简体" w:eastAsia="方正大标宋简体" w:cs="方正大标宋简体"/>
          <w:b w:val="0"/>
          <w:bCs w:val="0"/>
          <w:color w:val="auto"/>
          <w:kern w:val="36"/>
          <w:sz w:val="36"/>
          <w:szCs w:val="36"/>
        </w:rPr>
        <w:t>上海期货交易所螺纹钢期货厂库提货地</w:t>
      </w:r>
    </w:p>
    <w:p w14:paraId="575D29F1">
      <w:pPr>
        <w:keepNext w:val="0"/>
        <w:keepLines w:val="0"/>
        <w:pageBreakBefore w:val="0"/>
        <w:widowControl/>
        <w:shd w:val="clear" w:color="auto" w:fill="FFFFFF"/>
        <w:kinsoku/>
        <w:wordWrap/>
        <w:overflowPunct/>
        <w:topLinePunct w:val="0"/>
        <w:autoSpaceDE/>
        <w:autoSpaceDN/>
        <w:bidi w:val="0"/>
        <w:adjustRightInd/>
        <w:snapToGrid/>
        <w:spacing w:before="156" w:beforeLines="50" w:after="156" w:afterLines="50" w:line="240" w:lineRule="auto"/>
        <w:jc w:val="right"/>
        <w:textAlignment w:val="auto"/>
        <w:rPr>
          <w:rFonts w:ascii="Arial" w:hAnsi="Arial" w:eastAsia="宋体" w:cs="Arial"/>
          <w:color w:val="auto"/>
          <w:kern w:val="0"/>
          <w:szCs w:val="21"/>
        </w:rPr>
      </w:pPr>
    </w:p>
    <w:tbl>
      <w:tblPr>
        <w:tblStyle w:val="6"/>
        <w:tblW w:w="15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52"/>
        <w:gridCol w:w="1425"/>
        <w:gridCol w:w="3840"/>
        <w:gridCol w:w="2925"/>
        <w:gridCol w:w="1695"/>
        <w:gridCol w:w="1202"/>
        <w:gridCol w:w="1061"/>
        <w:gridCol w:w="1075"/>
        <w:gridCol w:w="1099"/>
      </w:tblGrid>
      <w:tr w14:paraId="4E879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0" w:hRule="atLeast"/>
          <w:jc w:val="center"/>
        </w:trPr>
        <w:tc>
          <w:tcPr>
            <w:tcW w:w="1452" w:type="dxa"/>
            <w:tcMar>
              <w:top w:w="0" w:type="dxa"/>
              <w:left w:w="108" w:type="dxa"/>
              <w:bottom w:w="0" w:type="dxa"/>
              <w:right w:w="108" w:type="dxa"/>
            </w:tcMar>
            <w:vAlign w:val="center"/>
          </w:tcPr>
          <w:p w14:paraId="6588744C">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螺纹钢厂库名称</w:t>
            </w:r>
          </w:p>
        </w:tc>
        <w:tc>
          <w:tcPr>
            <w:tcW w:w="1425" w:type="dxa"/>
            <w:tcMar>
              <w:top w:w="0" w:type="dxa"/>
              <w:left w:w="108" w:type="dxa"/>
              <w:bottom w:w="0" w:type="dxa"/>
              <w:right w:w="108" w:type="dxa"/>
            </w:tcMar>
            <w:vAlign w:val="center"/>
          </w:tcPr>
          <w:p w14:paraId="0363D6B3">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bCs/>
                <w:kern w:val="0"/>
                <w:sz w:val="24"/>
                <w:szCs w:val="24"/>
              </w:rPr>
            </w:pPr>
            <w:r>
              <w:rPr>
                <w:rFonts w:hint="eastAsia" w:ascii="黑体" w:hAnsi="黑体" w:eastAsia="黑体" w:cs="黑体"/>
                <w:b w:val="0"/>
                <w:bCs/>
                <w:szCs w:val="21"/>
              </w:rPr>
              <w:t>厂库供货品牌</w:t>
            </w:r>
          </w:p>
        </w:tc>
        <w:tc>
          <w:tcPr>
            <w:tcW w:w="3840" w:type="dxa"/>
            <w:tcMar>
              <w:top w:w="0" w:type="dxa"/>
              <w:left w:w="108" w:type="dxa"/>
              <w:bottom w:w="0" w:type="dxa"/>
              <w:right w:w="108" w:type="dxa"/>
            </w:tcMar>
            <w:vAlign w:val="center"/>
          </w:tcPr>
          <w:p w14:paraId="69E7EC18">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提货地名称</w:t>
            </w:r>
          </w:p>
        </w:tc>
        <w:tc>
          <w:tcPr>
            <w:tcW w:w="2925" w:type="dxa"/>
            <w:tcMar>
              <w:top w:w="0" w:type="dxa"/>
              <w:left w:w="108" w:type="dxa"/>
              <w:bottom w:w="0" w:type="dxa"/>
              <w:right w:w="108" w:type="dxa"/>
            </w:tcMar>
            <w:vAlign w:val="center"/>
          </w:tcPr>
          <w:p w14:paraId="7E2EB128">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提货地地址</w:t>
            </w:r>
          </w:p>
        </w:tc>
        <w:tc>
          <w:tcPr>
            <w:tcW w:w="1695" w:type="dxa"/>
            <w:tcMar>
              <w:top w:w="0" w:type="dxa"/>
              <w:left w:w="108" w:type="dxa"/>
              <w:bottom w:w="0" w:type="dxa"/>
              <w:right w:w="108" w:type="dxa"/>
            </w:tcMar>
            <w:vAlign w:val="center"/>
          </w:tcPr>
          <w:p w14:paraId="21D4FD69">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基准/非基准提货地</w:t>
            </w:r>
          </w:p>
        </w:tc>
        <w:tc>
          <w:tcPr>
            <w:tcW w:w="1202" w:type="dxa"/>
            <w:tcMar>
              <w:top w:w="0" w:type="dxa"/>
              <w:left w:w="108" w:type="dxa"/>
              <w:bottom w:w="0" w:type="dxa"/>
              <w:right w:w="108" w:type="dxa"/>
            </w:tcMar>
            <w:vAlign w:val="center"/>
          </w:tcPr>
          <w:p w14:paraId="5A61BEDE">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升贴水</w:t>
            </w:r>
          </w:p>
          <w:p w14:paraId="1E6427A0">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（元/吨）</w:t>
            </w:r>
          </w:p>
        </w:tc>
        <w:tc>
          <w:tcPr>
            <w:tcW w:w="1061" w:type="dxa"/>
            <w:tcMar>
              <w:top w:w="0" w:type="dxa"/>
              <w:left w:w="108" w:type="dxa"/>
              <w:bottom w:w="0" w:type="dxa"/>
              <w:right w:w="108" w:type="dxa"/>
            </w:tcMar>
            <w:vAlign w:val="center"/>
          </w:tcPr>
          <w:p w14:paraId="546D1A95">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最小提货量（吨）</w:t>
            </w:r>
          </w:p>
        </w:tc>
        <w:tc>
          <w:tcPr>
            <w:tcW w:w="1075" w:type="dxa"/>
            <w:tcMar>
              <w:top w:w="0" w:type="dxa"/>
              <w:left w:w="108" w:type="dxa"/>
              <w:bottom w:w="0" w:type="dxa"/>
              <w:right w:w="108" w:type="dxa"/>
            </w:tcMar>
            <w:vAlign w:val="center"/>
          </w:tcPr>
          <w:p w14:paraId="39F56769">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日发货量（吨）</w:t>
            </w:r>
          </w:p>
        </w:tc>
        <w:tc>
          <w:tcPr>
            <w:tcW w:w="1099" w:type="dxa"/>
            <w:tcMar>
              <w:top w:w="0" w:type="dxa"/>
              <w:left w:w="108" w:type="dxa"/>
              <w:bottom w:w="0" w:type="dxa"/>
              <w:right w:w="108" w:type="dxa"/>
            </w:tcMar>
            <w:vAlign w:val="center"/>
          </w:tcPr>
          <w:p w14:paraId="1050DC88">
            <w:pPr>
              <w:keepNext w:val="0"/>
              <w:keepLines w:val="0"/>
              <w:pageBreakBefore w:val="0"/>
              <w:widowControl/>
              <w:kinsoku/>
              <w:wordWrap/>
              <w:overflowPunct/>
              <w:topLinePunct w:val="0"/>
              <w:autoSpaceDE/>
              <w:autoSpaceDN/>
              <w:bidi w:val="0"/>
              <w:adjustRightInd/>
              <w:snapToGrid/>
              <w:spacing w:before="156" w:beforeLines="50" w:after="156" w:afterLines="50" w:line="400" w:lineRule="atLeast"/>
              <w:jc w:val="center"/>
              <w:textAlignment w:val="auto"/>
              <w:rPr>
                <w:rFonts w:hint="eastAsia" w:ascii="黑体" w:hAnsi="黑体" w:eastAsia="黑体" w:cs="黑体"/>
                <w:b w:val="0"/>
                <w:bCs w:val="0"/>
                <w:kern w:val="0"/>
                <w:sz w:val="24"/>
                <w:szCs w:val="24"/>
              </w:rPr>
            </w:pPr>
            <w:r>
              <w:rPr>
                <w:rFonts w:hint="eastAsia" w:ascii="黑体" w:hAnsi="黑体" w:eastAsia="黑体" w:cs="黑体"/>
                <w:b w:val="0"/>
                <w:bCs w:val="0"/>
                <w:kern w:val="0"/>
                <w:sz w:val="24"/>
                <w:szCs w:val="24"/>
              </w:rPr>
              <w:t>提前申请天数（天）</w:t>
            </w:r>
          </w:p>
        </w:tc>
      </w:tr>
      <w:tr w14:paraId="57B5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tcMar>
              <w:top w:w="0" w:type="dxa"/>
              <w:left w:w="108" w:type="dxa"/>
              <w:bottom w:w="0" w:type="dxa"/>
              <w:right w:w="108" w:type="dxa"/>
            </w:tcMar>
            <w:vAlign w:val="center"/>
          </w:tcPr>
          <w:p w14:paraId="7BACA2C5">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r>
              <w:rPr>
                <w:rFonts w:hint="eastAsia" w:ascii="方正仿宋简体" w:hAnsi="宋体" w:eastAsia="方正仿宋简体" w:cs="宋体"/>
                <w:kern w:val="0"/>
                <w:sz w:val="24"/>
                <w:szCs w:val="24"/>
              </w:rPr>
              <w:t>鞍钢股份有限公司</w:t>
            </w:r>
          </w:p>
        </w:tc>
        <w:tc>
          <w:tcPr>
            <w:tcW w:w="1425" w:type="dxa"/>
            <w:vMerge w:val="restart"/>
            <w:tcMar>
              <w:top w:w="0" w:type="dxa"/>
              <w:left w:w="108" w:type="dxa"/>
              <w:bottom w:w="0" w:type="dxa"/>
              <w:right w:w="108" w:type="dxa"/>
            </w:tcMar>
            <w:vAlign w:val="center"/>
          </w:tcPr>
          <w:p w14:paraId="31E090D0">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方正仿宋简体" w:hAnsi="宋体" w:eastAsia="方正仿宋简体" w:cs="宋体"/>
                <w:kern w:val="0"/>
                <w:sz w:val="24"/>
                <w:szCs w:val="24"/>
                <w:lang w:val="en-US" w:eastAsia="zh-CN"/>
              </w:rPr>
            </w:pPr>
            <w:r>
              <w:rPr>
                <w:rFonts w:hint="eastAsia" w:ascii="方正仿宋简体" w:hAnsi="宋体" w:eastAsia="方正仿宋简体" w:cs="宋体"/>
                <w:kern w:val="0"/>
                <w:sz w:val="24"/>
                <w:szCs w:val="24"/>
                <w:lang w:val="en-US" w:eastAsia="zh-CN"/>
              </w:rPr>
              <w:t>鞍钢</w:t>
            </w:r>
          </w:p>
        </w:tc>
        <w:tc>
          <w:tcPr>
            <w:tcW w:w="3840" w:type="dxa"/>
            <w:tcMar>
              <w:top w:w="0" w:type="dxa"/>
              <w:left w:w="108" w:type="dxa"/>
              <w:bottom w:w="0" w:type="dxa"/>
              <w:right w:w="108" w:type="dxa"/>
            </w:tcMar>
            <w:vAlign w:val="center"/>
          </w:tcPr>
          <w:p w14:paraId="5199C1F7">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镇江惠龙长江港务有限公司</w:t>
            </w:r>
          </w:p>
        </w:tc>
        <w:tc>
          <w:tcPr>
            <w:tcW w:w="2925" w:type="dxa"/>
            <w:tcMar>
              <w:top w:w="0" w:type="dxa"/>
              <w:left w:w="108" w:type="dxa"/>
              <w:bottom w:w="0" w:type="dxa"/>
              <w:right w:w="108" w:type="dxa"/>
            </w:tcMar>
            <w:vAlign w:val="center"/>
          </w:tcPr>
          <w:p w14:paraId="58E3ED8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江苏镇江金桥大道</w:t>
            </w:r>
            <w:r>
              <w:rPr>
                <w:rFonts w:hint="default" w:ascii="Times New Roman" w:hAnsi="Times New Roman" w:eastAsia="宋体" w:cs="Times New Roman"/>
                <w:kern w:val="0"/>
                <w:sz w:val="24"/>
                <w:szCs w:val="24"/>
              </w:rPr>
              <w:t>88</w:t>
            </w:r>
            <w:r>
              <w:rPr>
                <w:rFonts w:hint="default" w:ascii="Times New Roman" w:hAnsi="Times New Roman" w:eastAsia="方正仿宋简体" w:cs="Times New Roman"/>
                <w:kern w:val="0"/>
                <w:sz w:val="24"/>
                <w:szCs w:val="24"/>
              </w:rPr>
              <w:t>号</w:t>
            </w:r>
          </w:p>
        </w:tc>
        <w:tc>
          <w:tcPr>
            <w:tcW w:w="1695" w:type="dxa"/>
            <w:tcMar>
              <w:top w:w="0" w:type="dxa"/>
              <w:left w:w="108" w:type="dxa"/>
              <w:bottom w:w="0" w:type="dxa"/>
              <w:right w:w="108" w:type="dxa"/>
            </w:tcMar>
            <w:vAlign w:val="center"/>
          </w:tcPr>
          <w:p w14:paraId="07C02A4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基准提货地</w:t>
            </w:r>
          </w:p>
        </w:tc>
        <w:tc>
          <w:tcPr>
            <w:tcW w:w="1202" w:type="dxa"/>
            <w:tcMar>
              <w:top w:w="0" w:type="dxa"/>
              <w:left w:w="108" w:type="dxa"/>
              <w:bottom w:w="0" w:type="dxa"/>
              <w:right w:w="108" w:type="dxa"/>
            </w:tcMar>
            <w:vAlign w:val="center"/>
          </w:tcPr>
          <w:p w14:paraId="0FD3DAB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w:t>
            </w:r>
          </w:p>
        </w:tc>
        <w:tc>
          <w:tcPr>
            <w:tcW w:w="1061" w:type="dxa"/>
            <w:tcMar>
              <w:top w:w="0" w:type="dxa"/>
              <w:left w:w="108" w:type="dxa"/>
              <w:bottom w:w="0" w:type="dxa"/>
              <w:right w:w="108" w:type="dxa"/>
            </w:tcMar>
            <w:vAlign w:val="center"/>
          </w:tcPr>
          <w:p w14:paraId="479FF96B">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1200</w:t>
            </w:r>
          </w:p>
        </w:tc>
        <w:tc>
          <w:tcPr>
            <w:tcW w:w="1075" w:type="dxa"/>
            <w:tcMar>
              <w:top w:w="0" w:type="dxa"/>
              <w:left w:w="108" w:type="dxa"/>
              <w:bottom w:w="0" w:type="dxa"/>
              <w:right w:w="108" w:type="dxa"/>
            </w:tcMar>
            <w:vAlign w:val="center"/>
          </w:tcPr>
          <w:p w14:paraId="386BE97E">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3000</w:t>
            </w:r>
          </w:p>
        </w:tc>
        <w:tc>
          <w:tcPr>
            <w:tcW w:w="1099" w:type="dxa"/>
            <w:tcMar>
              <w:top w:w="0" w:type="dxa"/>
              <w:left w:w="108" w:type="dxa"/>
              <w:bottom w:w="0" w:type="dxa"/>
              <w:right w:w="108" w:type="dxa"/>
            </w:tcMar>
            <w:vAlign w:val="center"/>
          </w:tcPr>
          <w:p w14:paraId="6E6EC700">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25</w:t>
            </w:r>
          </w:p>
        </w:tc>
      </w:tr>
      <w:tr w14:paraId="77A9D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3C67E21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tcMar>
              <w:top w:w="0" w:type="dxa"/>
              <w:left w:w="108" w:type="dxa"/>
              <w:bottom w:w="0" w:type="dxa"/>
              <w:right w:w="108" w:type="dxa"/>
            </w:tcMar>
            <w:vAlign w:val="center"/>
          </w:tcPr>
          <w:p w14:paraId="41C61A18">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p>
        </w:tc>
        <w:tc>
          <w:tcPr>
            <w:tcW w:w="3840" w:type="dxa"/>
            <w:tcMar>
              <w:top w:w="0" w:type="dxa"/>
              <w:left w:w="108" w:type="dxa"/>
              <w:bottom w:w="0" w:type="dxa"/>
              <w:right w:w="108" w:type="dxa"/>
            </w:tcMar>
            <w:vAlign w:val="center"/>
          </w:tcPr>
          <w:p w14:paraId="13EB765B">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鞍钢本部</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tcMar>
              <w:top w:w="0" w:type="dxa"/>
              <w:left w:w="108" w:type="dxa"/>
              <w:bottom w:w="0" w:type="dxa"/>
              <w:right w:w="108" w:type="dxa"/>
            </w:tcMar>
            <w:vAlign w:val="center"/>
          </w:tcPr>
          <w:p w14:paraId="4B1BA87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辽宁省鞍山市铁西区</w:t>
            </w:r>
          </w:p>
        </w:tc>
        <w:tc>
          <w:tcPr>
            <w:tcW w:w="1695" w:type="dxa"/>
            <w:tcMar>
              <w:top w:w="0" w:type="dxa"/>
              <w:left w:w="108" w:type="dxa"/>
              <w:bottom w:w="0" w:type="dxa"/>
              <w:right w:w="108" w:type="dxa"/>
            </w:tcMar>
            <w:vAlign w:val="center"/>
          </w:tcPr>
          <w:p w14:paraId="0FE4FEF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非基准提货地</w:t>
            </w:r>
          </w:p>
        </w:tc>
        <w:tc>
          <w:tcPr>
            <w:tcW w:w="1202" w:type="dxa"/>
            <w:tcMar>
              <w:top w:w="0" w:type="dxa"/>
              <w:left w:w="108" w:type="dxa"/>
              <w:bottom w:w="0" w:type="dxa"/>
              <w:right w:w="108" w:type="dxa"/>
            </w:tcMar>
            <w:vAlign w:val="center"/>
          </w:tcPr>
          <w:p w14:paraId="59548385">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另行公布</w:t>
            </w:r>
          </w:p>
        </w:tc>
        <w:tc>
          <w:tcPr>
            <w:tcW w:w="1061" w:type="dxa"/>
            <w:tcMar>
              <w:top w:w="0" w:type="dxa"/>
              <w:left w:w="108" w:type="dxa"/>
              <w:bottom w:w="0" w:type="dxa"/>
              <w:right w:w="108" w:type="dxa"/>
            </w:tcMar>
            <w:vAlign w:val="center"/>
          </w:tcPr>
          <w:p w14:paraId="6B065CF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1075" w:type="dxa"/>
            <w:tcMar>
              <w:top w:w="0" w:type="dxa"/>
              <w:left w:w="108" w:type="dxa"/>
              <w:bottom w:w="0" w:type="dxa"/>
              <w:right w:w="108" w:type="dxa"/>
            </w:tcMar>
            <w:vAlign w:val="center"/>
          </w:tcPr>
          <w:p w14:paraId="4040CD6B">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3000</w:t>
            </w:r>
          </w:p>
        </w:tc>
        <w:tc>
          <w:tcPr>
            <w:tcW w:w="1099" w:type="dxa"/>
            <w:tcMar>
              <w:top w:w="0" w:type="dxa"/>
              <w:left w:w="108" w:type="dxa"/>
              <w:bottom w:w="0" w:type="dxa"/>
              <w:right w:w="108" w:type="dxa"/>
            </w:tcMar>
            <w:vAlign w:val="center"/>
          </w:tcPr>
          <w:p w14:paraId="1EF084E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w:t>
            </w:r>
          </w:p>
        </w:tc>
      </w:tr>
      <w:tr w14:paraId="0F05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tcMar>
              <w:top w:w="0" w:type="dxa"/>
              <w:left w:w="108" w:type="dxa"/>
              <w:bottom w:w="0" w:type="dxa"/>
              <w:right w:w="108" w:type="dxa"/>
            </w:tcMar>
            <w:vAlign w:val="center"/>
          </w:tcPr>
          <w:p w14:paraId="366B787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江苏沙钢集团有限公司</w:t>
            </w:r>
          </w:p>
        </w:tc>
        <w:tc>
          <w:tcPr>
            <w:tcW w:w="1425" w:type="dxa"/>
            <w:vMerge w:val="restart"/>
            <w:tcMar>
              <w:top w:w="0" w:type="dxa"/>
              <w:left w:w="108" w:type="dxa"/>
              <w:bottom w:w="0" w:type="dxa"/>
              <w:right w:w="108" w:type="dxa"/>
            </w:tcMar>
            <w:vAlign w:val="center"/>
          </w:tcPr>
          <w:p w14:paraId="00D21A03">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lang w:val="en-US" w:eastAsia="zh-CN"/>
              </w:rPr>
            </w:pPr>
            <w:r>
              <w:rPr>
                <w:rFonts w:hint="eastAsia" w:ascii="方正仿宋简体" w:hAnsi="宋体" w:eastAsia="方正仿宋简体" w:cs="宋体"/>
                <w:kern w:val="0"/>
                <w:sz w:val="24"/>
                <w:szCs w:val="24"/>
                <w:lang w:val="en-US" w:eastAsia="zh-CN"/>
              </w:rPr>
              <w:t>沙钢</w:t>
            </w:r>
          </w:p>
        </w:tc>
        <w:tc>
          <w:tcPr>
            <w:tcW w:w="3840" w:type="dxa"/>
            <w:tcMar>
              <w:top w:w="0" w:type="dxa"/>
              <w:left w:w="108" w:type="dxa"/>
              <w:bottom w:w="0" w:type="dxa"/>
              <w:right w:w="108" w:type="dxa"/>
            </w:tcMar>
            <w:vAlign w:val="center"/>
          </w:tcPr>
          <w:p w14:paraId="4991CA5C">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镇江惠龙长江港务有限公司</w:t>
            </w:r>
          </w:p>
        </w:tc>
        <w:tc>
          <w:tcPr>
            <w:tcW w:w="2925" w:type="dxa"/>
            <w:tcMar>
              <w:top w:w="0" w:type="dxa"/>
              <w:left w:w="108" w:type="dxa"/>
              <w:bottom w:w="0" w:type="dxa"/>
              <w:right w:w="108" w:type="dxa"/>
            </w:tcMar>
            <w:vAlign w:val="center"/>
          </w:tcPr>
          <w:p w14:paraId="43F1F18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江苏镇江金桥大道88号</w:t>
            </w:r>
          </w:p>
        </w:tc>
        <w:tc>
          <w:tcPr>
            <w:tcW w:w="1695" w:type="dxa"/>
            <w:tcMar>
              <w:top w:w="0" w:type="dxa"/>
              <w:left w:w="108" w:type="dxa"/>
              <w:bottom w:w="0" w:type="dxa"/>
              <w:right w:w="108" w:type="dxa"/>
            </w:tcMar>
            <w:vAlign w:val="center"/>
          </w:tcPr>
          <w:p w14:paraId="4FA7276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基准提货地</w:t>
            </w:r>
          </w:p>
        </w:tc>
        <w:tc>
          <w:tcPr>
            <w:tcW w:w="1202" w:type="dxa"/>
            <w:tcMar>
              <w:top w:w="0" w:type="dxa"/>
              <w:left w:w="108" w:type="dxa"/>
              <w:bottom w:w="0" w:type="dxa"/>
              <w:right w:w="108" w:type="dxa"/>
            </w:tcMar>
            <w:vAlign w:val="center"/>
          </w:tcPr>
          <w:p w14:paraId="7259170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0</w:t>
            </w:r>
          </w:p>
        </w:tc>
        <w:tc>
          <w:tcPr>
            <w:tcW w:w="1061" w:type="dxa"/>
            <w:tcMar>
              <w:top w:w="0" w:type="dxa"/>
              <w:left w:w="108" w:type="dxa"/>
              <w:bottom w:w="0" w:type="dxa"/>
              <w:right w:w="108" w:type="dxa"/>
            </w:tcMar>
            <w:vAlign w:val="center"/>
          </w:tcPr>
          <w:p w14:paraId="7CCF52E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1200</w:t>
            </w:r>
          </w:p>
        </w:tc>
        <w:tc>
          <w:tcPr>
            <w:tcW w:w="1075" w:type="dxa"/>
            <w:tcMar>
              <w:top w:w="0" w:type="dxa"/>
              <w:left w:w="108" w:type="dxa"/>
              <w:bottom w:w="0" w:type="dxa"/>
              <w:right w:w="108" w:type="dxa"/>
            </w:tcMar>
            <w:vAlign w:val="center"/>
          </w:tcPr>
          <w:p w14:paraId="675AA0E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3000</w:t>
            </w:r>
          </w:p>
        </w:tc>
        <w:tc>
          <w:tcPr>
            <w:tcW w:w="1099" w:type="dxa"/>
            <w:tcMar>
              <w:top w:w="0" w:type="dxa"/>
              <w:left w:w="108" w:type="dxa"/>
              <w:bottom w:w="0" w:type="dxa"/>
              <w:right w:w="108" w:type="dxa"/>
            </w:tcMar>
            <w:vAlign w:val="center"/>
          </w:tcPr>
          <w:p w14:paraId="6E307C5E">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15</w:t>
            </w:r>
          </w:p>
        </w:tc>
      </w:tr>
      <w:tr w14:paraId="18E81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7C09D4F0">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tcMar>
              <w:top w:w="0" w:type="dxa"/>
              <w:left w:w="108" w:type="dxa"/>
              <w:bottom w:w="0" w:type="dxa"/>
              <w:right w:w="108" w:type="dxa"/>
            </w:tcMar>
            <w:vAlign w:val="center"/>
          </w:tcPr>
          <w:p w14:paraId="608CCBA6">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p>
        </w:tc>
        <w:tc>
          <w:tcPr>
            <w:tcW w:w="3840" w:type="dxa"/>
            <w:tcMar>
              <w:top w:w="0" w:type="dxa"/>
              <w:left w:w="108" w:type="dxa"/>
              <w:bottom w:w="0" w:type="dxa"/>
              <w:right w:w="108" w:type="dxa"/>
            </w:tcMar>
            <w:vAlign w:val="center"/>
          </w:tcPr>
          <w:p w14:paraId="51B6E1F5">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玖隆钢铁物流有限公司</w:t>
            </w:r>
          </w:p>
        </w:tc>
        <w:tc>
          <w:tcPr>
            <w:tcW w:w="2925" w:type="dxa"/>
            <w:tcMar>
              <w:top w:w="0" w:type="dxa"/>
              <w:left w:w="108" w:type="dxa"/>
              <w:bottom w:w="0" w:type="dxa"/>
              <w:right w:w="108" w:type="dxa"/>
            </w:tcMar>
            <w:vAlign w:val="center"/>
          </w:tcPr>
          <w:p w14:paraId="422A39B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方正仿宋简体" w:cs="Times New Roman"/>
                <w:kern w:val="0"/>
                <w:sz w:val="24"/>
                <w:szCs w:val="24"/>
              </w:rPr>
            </w:pPr>
            <w:r>
              <w:rPr>
                <w:rFonts w:hint="default" w:ascii="Times New Roman" w:hAnsi="Times New Roman" w:eastAsia="方正仿宋简体" w:cs="Times New Roman"/>
                <w:kern w:val="0"/>
                <w:sz w:val="24"/>
                <w:szCs w:val="24"/>
              </w:rPr>
              <w:t>江苏省张家港市锦丰镇江苏扬子江国际冶金工业园锦绣路181号</w:t>
            </w:r>
          </w:p>
        </w:tc>
        <w:tc>
          <w:tcPr>
            <w:tcW w:w="1695" w:type="dxa"/>
            <w:tcMar>
              <w:top w:w="0" w:type="dxa"/>
              <w:left w:w="108" w:type="dxa"/>
              <w:bottom w:w="0" w:type="dxa"/>
              <w:right w:w="108" w:type="dxa"/>
            </w:tcMar>
            <w:vAlign w:val="center"/>
          </w:tcPr>
          <w:p w14:paraId="42CD024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非基准提货地</w:t>
            </w:r>
          </w:p>
        </w:tc>
        <w:tc>
          <w:tcPr>
            <w:tcW w:w="1202" w:type="dxa"/>
            <w:tcMar>
              <w:top w:w="0" w:type="dxa"/>
              <w:left w:w="108" w:type="dxa"/>
              <w:bottom w:w="0" w:type="dxa"/>
              <w:right w:w="108" w:type="dxa"/>
            </w:tcMar>
            <w:vAlign w:val="center"/>
          </w:tcPr>
          <w:p w14:paraId="432326A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另行公布</w:t>
            </w:r>
          </w:p>
        </w:tc>
        <w:tc>
          <w:tcPr>
            <w:tcW w:w="1061" w:type="dxa"/>
            <w:tcMar>
              <w:top w:w="0" w:type="dxa"/>
              <w:left w:w="108" w:type="dxa"/>
              <w:bottom w:w="0" w:type="dxa"/>
              <w:right w:w="108" w:type="dxa"/>
            </w:tcMar>
            <w:vAlign w:val="center"/>
          </w:tcPr>
          <w:p w14:paraId="0F31F77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1200</w:t>
            </w:r>
          </w:p>
        </w:tc>
        <w:tc>
          <w:tcPr>
            <w:tcW w:w="1075" w:type="dxa"/>
            <w:tcMar>
              <w:top w:w="0" w:type="dxa"/>
              <w:left w:w="108" w:type="dxa"/>
              <w:bottom w:w="0" w:type="dxa"/>
              <w:right w:w="108" w:type="dxa"/>
            </w:tcMar>
            <w:vAlign w:val="center"/>
          </w:tcPr>
          <w:p w14:paraId="05AF350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3000</w:t>
            </w:r>
          </w:p>
        </w:tc>
        <w:tc>
          <w:tcPr>
            <w:tcW w:w="1099" w:type="dxa"/>
            <w:tcMar>
              <w:top w:w="0" w:type="dxa"/>
              <w:left w:w="108" w:type="dxa"/>
              <w:bottom w:w="0" w:type="dxa"/>
              <w:right w:w="108" w:type="dxa"/>
            </w:tcMar>
            <w:vAlign w:val="center"/>
          </w:tcPr>
          <w:p w14:paraId="22DC9C4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w:t>
            </w:r>
          </w:p>
        </w:tc>
      </w:tr>
      <w:tr w14:paraId="433D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96" w:hRule="atLeast"/>
          <w:jc w:val="center"/>
        </w:trPr>
        <w:tc>
          <w:tcPr>
            <w:tcW w:w="1452" w:type="dxa"/>
            <w:vMerge w:val="continue"/>
            <w:vAlign w:val="center"/>
          </w:tcPr>
          <w:p w14:paraId="17F806A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tcMar>
              <w:top w:w="0" w:type="dxa"/>
              <w:left w:w="108" w:type="dxa"/>
              <w:bottom w:w="0" w:type="dxa"/>
              <w:right w:w="108" w:type="dxa"/>
            </w:tcMar>
            <w:vAlign w:val="center"/>
          </w:tcPr>
          <w:p w14:paraId="7BD37247">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p>
        </w:tc>
        <w:tc>
          <w:tcPr>
            <w:tcW w:w="3840" w:type="dxa"/>
            <w:tcMar>
              <w:top w:w="0" w:type="dxa"/>
              <w:left w:w="108" w:type="dxa"/>
              <w:bottom w:w="0" w:type="dxa"/>
              <w:right w:w="108" w:type="dxa"/>
            </w:tcMar>
            <w:vAlign w:val="center"/>
          </w:tcPr>
          <w:p w14:paraId="5373E659">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沙钢本部</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tcMar>
              <w:top w:w="0" w:type="dxa"/>
              <w:left w:w="108" w:type="dxa"/>
              <w:bottom w:w="0" w:type="dxa"/>
              <w:right w:w="108" w:type="dxa"/>
            </w:tcMar>
            <w:vAlign w:val="center"/>
          </w:tcPr>
          <w:p w14:paraId="75DC5CDC">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江苏省张家港市锦丰镇</w:t>
            </w:r>
          </w:p>
        </w:tc>
        <w:tc>
          <w:tcPr>
            <w:tcW w:w="1695" w:type="dxa"/>
            <w:tcMar>
              <w:top w:w="0" w:type="dxa"/>
              <w:left w:w="108" w:type="dxa"/>
              <w:bottom w:w="0" w:type="dxa"/>
              <w:right w:w="108" w:type="dxa"/>
            </w:tcMar>
            <w:vAlign w:val="center"/>
          </w:tcPr>
          <w:p w14:paraId="7D23E36E">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非基准提货地</w:t>
            </w:r>
          </w:p>
        </w:tc>
        <w:tc>
          <w:tcPr>
            <w:tcW w:w="1202" w:type="dxa"/>
            <w:tcMar>
              <w:top w:w="0" w:type="dxa"/>
              <w:left w:w="108" w:type="dxa"/>
              <w:bottom w:w="0" w:type="dxa"/>
              <w:right w:w="108" w:type="dxa"/>
            </w:tcMar>
            <w:vAlign w:val="center"/>
          </w:tcPr>
          <w:p w14:paraId="3B7DC583">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另行公布</w:t>
            </w:r>
          </w:p>
        </w:tc>
        <w:tc>
          <w:tcPr>
            <w:tcW w:w="1061" w:type="dxa"/>
            <w:tcMar>
              <w:top w:w="0" w:type="dxa"/>
              <w:left w:w="108" w:type="dxa"/>
              <w:bottom w:w="0" w:type="dxa"/>
              <w:right w:w="108" w:type="dxa"/>
            </w:tcMar>
            <w:vAlign w:val="center"/>
          </w:tcPr>
          <w:p w14:paraId="318296D6">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Times New Roman" w:hAnsi="Times New Roman" w:eastAsia="宋体" w:cs="Times New Roman"/>
                <w:kern w:val="0"/>
                <w:sz w:val="24"/>
                <w:szCs w:val="24"/>
                <w:lang w:eastAsia="zh-CN"/>
              </w:rPr>
            </w:pPr>
            <w:r>
              <w:rPr>
                <w:rFonts w:hint="eastAsia" w:ascii="Times New Roman" w:hAnsi="Times New Roman" w:eastAsia="宋体" w:cs="Times New Roman"/>
                <w:kern w:val="0"/>
                <w:sz w:val="24"/>
                <w:szCs w:val="24"/>
                <w:lang w:eastAsia="zh-CN"/>
              </w:rPr>
              <w:t>—</w:t>
            </w:r>
          </w:p>
        </w:tc>
        <w:tc>
          <w:tcPr>
            <w:tcW w:w="1075" w:type="dxa"/>
            <w:tcMar>
              <w:top w:w="0" w:type="dxa"/>
              <w:left w:w="108" w:type="dxa"/>
              <w:bottom w:w="0" w:type="dxa"/>
              <w:right w:w="108" w:type="dxa"/>
            </w:tcMar>
            <w:vAlign w:val="center"/>
          </w:tcPr>
          <w:p w14:paraId="0D69C05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10000</w:t>
            </w:r>
          </w:p>
        </w:tc>
        <w:tc>
          <w:tcPr>
            <w:tcW w:w="1099" w:type="dxa"/>
            <w:tcMar>
              <w:top w:w="0" w:type="dxa"/>
              <w:left w:w="108" w:type="dxa"/>
              <w:bottom w:w="0" w:type="dxa"/>
              <w:right w:w="108" w:type="dxa"/>
            </w:tcMar>
            <w:vAlign w:val="center"/>
          </w:tcPr>
          <w:p w14:paraId="06FF272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w:t>
            </w:r>
          </w:p>
        </w:tc>
      </w:tr>
      <w:tr w14:paraId="22BEE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tcMar>
              <w:top w:w="0" w:type="dxa"/>
              <w:left w:w="108" w:type="dxa"/>
              <w:bottom w:w="0" w:type="dxa"/>
              <w:right w:w="108" w:type="dxa"/>
            </w:tcMar>
            <w:vAlign w:val="center"/>
          </w:tcPr>
          <w:p w14:paraId="602B930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河钢集团有限公司</w:t>
            </w:r>
          </w:p>
        </w:tc>
        <w:tc>
          <w:tcPr>
            <w:tcW w:w="1425" w:type="dxa"/>
            <w:vMerge w:val="restart"/>
            <w:tcMar>
              <w:top w:w="0" w:type="dxa"/>
              <w:left w:w="108" w:type="dxa"/>
              <w:bottom w:w="0" w:type="dxa"/>
              <w:right w:w="108" w:type="dxa"/>
            </w:tcMar>
            <w:vAlign w:val="center"/>
          </w:tcPr>
          <w:p w14:paraId="59ACDF0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r>
              <w:rPr>
                <w:rFonts w:hint="eastAsia" w:ascii="方正仿宋简体" w:hAnsi="宋体" w:eastAsia="方正仿宋简体" w:cs="宋体"/>
                <w:kern w:val="0"/>
                <w:sz w:val="24"/>
                <w:szCs w:val="24"/>
              </w:rPr>
              <w:t>燕山</w:t>
            </w:r>
          </w:p>
        </w:tc>
        <w:tc>
          <w:tcPr>
            <w:tcW w:w="3840" w:type="dxa"/>
            <w:tcMar>
              <w:top w:w="0" w:type="dxa"/>
              <w:left w:w="108" w:type="dxa"/>
              <w:bottom w:w="0" w:type="dxa"/>
              <w:right w:w="108" w:type="dxa"/>
            </w:tcMar>
            <w:vAlign w:val="center"/>
          </w:tcPr>
          <w:p w14:paraId="60C6E249">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镇江惠龙长江港务有限公司</w:t>
            </w:r>
          </w:p>
        </w:tc>
        <w:tc>
          <w:tcPr>
            <w:tcW w:w="2925" w:type="dxa"/>
            <w:tcMar>
              <w:top w:w="0" w:type="dxa"/>
              <w:left w:w="108" w:type="dxa"/>
              <w:bottom w:w="0" w:type="dxa"/>
              <w:right w:w="108" w:type="dxa"/>
            </w:tcMar>
            <w:vAlign w:val="center"/>
          </w:tcPr>
          <w:p w14:paraId="0E0702FC">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江苏镇江金桥大道88号</w:t>
            </w:r>
          </w:p>
        </w:tc>
        <w:tc>
          <w:tcPr>
            <w:tcW w:w="1695" w:type="dxa"/>
            <w:tcMar>
              <w:top w:w="0" w:type="dxa"/>
              <w:left w:w="108" w:type="dxa"/>
              <w:bottom w:w="0" w:type="dxa"/>
              <w:right w:w="108" w:type="dxa"/>
            </w:tcMar>
            <w:vAlign w:val="center"/>
          </w:tcPr>
          <w:p w14:paraId="000D8A5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基准</w:t>
            </w:r>
          </w:p>
          <w:p w14:paraId="3EA769C8">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提货地</w:t>
            </w:r>
          </w:p>
        </w:tc>
        <w:tc>
          <w:tcPr>
            <w:tcW w:w="1202" w:type="dxa"/>
            <w:tcMar>
              <w:top w:w="0" w:type="dxa"/>
              <w:left w:w="108" w:type="dxa"/>
              <w:bottom w:w="0" w:type="dxa"/>
              <w:right w:w="108" w:type="dxa"/>
            </w:tcMar>
            <w:vAlign w:val="center"/>
          </w:tcPr>
          <w:p w14:paraId="5207CB1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0</w:t>
            </w:r>
          </w:p>
        </w:tc>
        <w:tc>
          <w:tcPr>
            <w:tcW w:w="1061" w:type="dxa"/>
            <w:tcMar>
              <w:top w:w="0" w:type="dxa"/>
              <w:left w:w="108" w:type="dxa"/>
              <w:bottom w:w="0" w:type="dxa"/>
              <w:right w:w="108" w:type="dxa"/>
            </w:tcMar>
            <w:vAlign w:val="center"/>
          </w:tcPr>
          <w:p w14:paraId="5D9101C3">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1200</w:t>
            </w:r>
          </w:p>
        </w:tc>
        <w:tc>
          <w:tcPr>
            <w:tcW w:w="1075" w:type="dxa"/>
            <w:tcMar>
              <w:top w:w="0" w:type="dxa"/>
              <w:left w:w="108" w:type="dxa"/>
              <w:bottom w:w="0" w:type="dxa"/>
              <w:right w:w="108" w:type="dxa"/>
            </w:tcMar>
            <w:vAlign w:val="center"/>
          </w:tcPr>
          <w:p w14:paraId="47F8DA5E">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3000</w:t>
            </w:r>
          </w:p>
        </w:tc>
        <w:tc>
          <w:tcPr>
            <w:tcW w:w="1099" w:type="dxa"/>
            <w:tcMar>
              <w:top w:w="0" w:type="dxa"/>
              <w:left w:w="108" w:type="dxa"/>
              <w:bottom w:w="0" w:type="dxa"/>
              <w:right w:w="108" w:type="dxa"/>
            </w:tcMar>
            <w:vAlign w:val="center"/>
          </w:tcPr>
          <w:p w14:paraId="1C9E170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25</w:t>
            </w:r>
          </w:p>
        </w:tc>
      </w:tr>
      <w:tr w14:paraId="409C0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2" w:hRule="atLeast"/>
          <w:jc w:val="center"/>
        </w:trPr>
        <w:tc>
          <w:tcPr>
            <w:tcW w:w="1452" w:type="dxa"/>
            <w:vMerge w:val="continue"/>
            <w:vAlign w:val="center"/>
          </w:tcPr>
          <w:p w14:paraId="104370F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tcMar>
              <w:top w:w="0" w:type="dxa"/>
              <w:left w:w="108" w:type="dxa"/>
              <w:bottom w:w="0" w:type="dxa"/>
              <w:right w:w="108" w:type="dxa"/>
            </w:tcMar>
            <w:vAlign w:val="center"/>
          </w:tcPr>
          <w:p w14:paraId="73A500F3">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p>
        </w:tc>
        <w:tc>
          <w:tcPr>
            <w:tcW w:w="3840" w:type="dxa"/>
            <w:tcMar>
              <w:top w:w="0" w:type="dxa"/>
              <w:left w:w="108" w:type="dxa"/>
              <w:bottom w:w="0" w:type="dxa"/>
              <w:right w:w="108" w:type="dxa"/>
            </w:tcMar>
            <w:vAlign w:val="center"/>
          </w:tcPr>
          <w:p w14:paraId="0E4BA729">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河钢河北承德本部</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tcMar>
              <w:top w:w="0" w:type="dxa"/>
              <w:left w:w="108" w:type="dxa"/>
              <w:bottom w:w="0" w:type="dxa"/>
              <w:right w:w="108" w:type="dxa"/>
            </w:tcMar>
            <w:vAlign w:val="center"/>
          </w:tcPr>
          <w:p w14:paraId="0BC57E70">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河北省承德市滦河镇</w:t>
            </w:r>
          </w:p>
        </w:tc>
        <w:tc>
          <w:tcPr>
            <w:tcW w:w="1695" w:type="dxa"/>
            <w:tcMar>
              <w:top w:w="0" w:type="dxa"/>
              <w:left w:w="108" w:type="dxa"/>
              <w:bottom w:w="0" w:type="dxa"/>
              <w:right w:w="108" w:type="dxa"/>
            </w:tcMar>
            <w:vAlign w:val="center"/>
          </w:tcPr>
          <w:p w14:paraId="53B9410C">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非基准</w:t>
            </w:r>
          </w:p>
          <w:p w14:paraId="6015D0E3">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提货地</w:t>
            </w:r>
          </w:p>
        </w:tc>
        <w:tc>
          <w:tcPr>
            <w:tcW w:w="1202" w:type="dxa"/>
            <w:tcMar>
              <w:top w:w="0" w:type="dxa"/>
              <w:left w:w="108" w:type="dxa"/>
              <w:bottom w:w="0" w:type="dxa"/>
              <w:right w:w="108" w:type="dxa"/>
            </w:tcMar>
            <w:vAlign w:val="center"/>
          </w:tcPr>
          <w:p w14:paraId="23AFF07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另行公布</w:t>
            </w:r>
          </w:p>
        </w:tc>
        <w:tc>
          <w:tcPr>
            <w:tcW w:w="1061" w:type="dxa"/>
            <w:tcMar>
              <w:top w:w="0" w:type="dxa"/>
              <w:left w:w="108" w:type="dxa"/>
              <w:bottom w:w="0" w:type="dxa"/>
              <w:right w:w="108" w:type="dxa"/>
            </w:tcMar>
            <w:vAlign w:val="center"/>
          </w:tcPr>
          <w:p w14:paraId="113854CC">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1075" w:type="dxa"/>
            <w:tcMar>
              <w:top w:w="0" w:type="dxa"/>
              <w:left w:w="108" w:type="dxa"/>
              <w:bottom w:w="0" w:type="dxa"/>
              <w:right w:w="108" w:type="dxa"/>
            </w:tcMar>
            <w:vAlign w:val="center"/>
          </w:tcPr>
          <w:p w14:paraId="375485C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3000</w:t>
            </w:r>
          </w:p>
        </w:tc>
        <w:tc>
          <w:tcPr>
            <w:tcW w:w="1099" w:type="dxa"/>
            <w:tcMar>
              <w:top w:w="0" w:type="dxa"/>
              <w:left w:w="108" w:type="dxa"/>
              <w:bottom w:w="0" w:type="dxa"/>
              <w:right w:w="108" w:type="dxa"/>
            </w:tcMar>
            <w:vAlign w:val="center"/>
          </w:tcPr>
          <w:p w14:paraId="67E7C26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w:t>
            </w:r>
          </w:p>
        </w:tc>
      </w:tr>
      <w:tr w14:paraId="7B7A4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7ED860F9">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tcMar>
              <w:top w:w="0" w:type="dxa"/>
              <w:left w:w="108" w:type="dxa"/>
              <w:bottom w:w="0" w:type="dxa"/>
              <w:right w:w="108" w:type="dxa"/>
            </w:tcMar>
            <w:vAlign w:val="center"/>
          </w:tcPr>
          <w:p w14:paraId="398F75DB">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p>
        </w:tc>
        <w:tc>
          <w:tcPr>
            <w:tcW w:w="3840" w:type="dxa"/>
            <w:tcMar>
              <w:top w:w="0" w:type="dxa"/>
              <w:left w:w="108" w:type="dxa"/>
              <w:bottom w:w="0" w:type="dxa"/>
              <w:right w:w="108" w:type="dxa"/>
            </w:tcMar>
            <w:vAlign w:val="center"/>
          </w:tcPr>
          <w:p w14:paraId="01E8D2EB">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河钢河北邯郸本部</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tcMar>
              <w:top w:w="0" w:type="dxa"/>
              <w:left w:w="108" w:type="dxa"/>
              <w:bottom w:w="0" w:type="dxa"/>
              <w:right w:w="108" w:type="dxa"/>
            </w:tcMar>
            <w:vAlign w:val="center"/>
          </w:tcPr>
          <w:p w14:paraId="1E7F2F05">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河北省邯郸市复兴区</w:t>
            </w:r>
          </w:p>
        </w:tc>
        <w:tc>
          <w:tcPr>
            <w:tcW w:w="1695" w:type="dxa"/>
            <w:tcMar>
              <w:top w:w="0" w:type="dxa"/>
              <w:left w:w="108" w:type="dxa"/>
              <w:bottom w:w="0" w:type="dxa"/>
              <w:right w:w="108" w:type="dxa"/>
            </w:tcMar>
            <w:vAlign w:val="center"/>
          </w:tcPr>
          <w:p w14:paraId="4618FE9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非基准</w:t>
            </w:r>
          </w:p>
          <w:p w14:paraId="36612FD9">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提货地</w:t>
            </w:r>
          </w:p>
        </w:tc>
        <w:tc>
          <w:tcPr>
            <w:tcW w:w="1202" w:type="dxa"/>
            <w:tcMar>
              <w:top w:w="0" w:type="dxa"/>
              <w:left w:w="108" w:type="dxa"/>
              <w:bottom w:w="0" w:type="dxa"/>
              <w:right w:w="108" w:type="dxa"/>
            </w:tcMar>
            <w:vAlign w:val="center"/>
          </w:tcPr>
          <w:p w14:paraId="1C985AE6">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另行公布</w:t>
            </w:r>
          </w:p>
        </w:tc>
        <w:tc>
          <w:tcPr>
            <w:tcW w:w="1061" w:type="dxa"/>
            <w:tcMar>
              <w:top w:w="0" w:type="dxa"/>
              <w:left w:w="108" w:type="dxa"/>
              <w:bottom w:w="0" w:type="dxa"/>
              <w:right w:w="108" w:type="dxa"/>
            </w:tcMar>
            <w:vAlign w:val="center"/>
          </w:tcPr>
          <w:p w14:paraId="06BF20F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1075" w:type="dxa"/>
            <w:tcMar>
              <w:top w:w="0" w:type="dxa"/>
              <w:left w:w="108" w:type="dxa"/>
              <w:bottom w:w="0" w:type="dxa"/>
              <w:right w:w="108" w:type="dxa"/>
            </w:tcMar>
            <w:vAlign w:val="center"/>
          </w:tcPr>
          <w:p w14:paraId="1EE4CD2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3000</w:t>
            </w:r>
          </w:p>
        </w:tc>
        <w:tc>
          <w:tcPr>
            <w:tcW w:w="1099" w:type="dxa"/>
            <w:tcMar>
              <w:top w:w="0" w:type="dxa"/>
              <w:left w:w="108" w:type="dxa"/>
              <w:bottom w:w="0" w:type="dxa"/>
              <w:right w:w="108" w:type="dxa"/>
            </w:tcMar>
            <w:vAlign w:val="center"/>
          </w:tcPr>
          <w:p w14:paraId="07775433">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7</w:t>
            </w:r>
          </w:p>
        </w:tc>
      </w:tr>
      <w:tr w14:paraId="3A9DA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tcMar>
              <w:top w:w="0" w:type="dxa"/>
              <w:left w:w="108" w:type="dxa"/>
              <w:bottom w:w="0" w:type="dxa"/>
              <w:right w:w="108" w:type="dxa"/>
            </w:tcMar>
            <w:vAlign w:val="center"/>
          </w:tcPr>
          <w:p w14:paraId="1FD18AFC">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江苏省镔鑫钢铁集团有限公司</w:t>
            </w:r>
          </w:p>
        </w:tc>
        <w:tc>
          <w:tcPr>
            <w:tcW w:w="1425" w:type="dxa"/>
            <w:vMerge w:val="restart"/>
            <w:tcMar>
              <w:top w:w="0" w:type="dxa"/>
              <w:left w:w="108" w:type="dxa"/>
              <w:bottom w:w="0" w:type="dxa"/>
              <w:right w:w="108" w:type="dxa"/>
            </w:tcMar>
            <w:vAlign w:val="center"/>
          </w:tcPr>
          <w:p w14:paraId="055B1CC1">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方正仿宋简体" w:hAnsi="宋体" w:eastAsia="方正仿宋简体" w:cs="宋体"/>
                <w:kern w:val="0"/>
                <w:sz w:val="24"/>
                <w:szCs w:val="24"/>
                <w:lang w:val="en-US" w:eastAsia="zh-CN"/>
              </w:rPr>
            </w:pPr>
            <w:r>
              <w:rPr>
                <w:rFonts w:hint="eastAsia" w:ascii="方正仿宋简体" w:hAnsi="宋体" w:eastAsia="方正仿宋简体" w:cs="宋体"/>
                <w:kern w:val="0"/>
                <w:sz w:val="24"/>
                <w:szCs w:val="24"/>
                <w:lang w:val="en-US" w:eastAsia="zh-CN"/>
              </w:rPr>
              <w:t>鑫涌特钢</w:t>
            </w:r>
          </w:p>
        </w:tc>
        <w:tc>
          <w:tcPr>
            <w:tcW w:w="3840" w:type="dxa"/>
            <w:tcMar>
              <w:top w:w="0" w:type="dxa"/>
              <w:left w:w="108" w:type="dxa"/>
              <w:bottom w:w="0" w:type="dxa"/>
              <w:right w:w="108" w:type="dxa"/>
            </w:tcMar>
            <w:vAlign w:val="center"/>
          </w:tcPr>
          <w:p w14:paraId="0D74A5F0">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镇江惠龙长江港务有限公司</w:t>
            </w:r>
          </w:p>
        </w:tc>
        <w:tc>
          <w:tcPr>
            <w:tcW w:w="2925" w:type="dxa"/>
            <w:tcMar>
              <w:top w:w="0" w:type="dxa"/>
              <w:left w:w="108" w:type="dxa"/>
              <w:bottom w:w="0" w:type="dxa"/>
              <w:right w:w="108" w:type="dxa"/>
            </w:tcMar>
            <w:vAlign w:val="center"/>
          </w:tcPr>
          <w:p w14:paraId="77E248CB">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江苏镇江金桥大道88号</w:t>
            </w:r>
          </w:p>
        </w:tc>
        <w:tc>
          <w:tcPr>
            <w:tcW w:w="1695" w:type="dxa"/>
            <w:tcMar>
              <w:top w:w="0" w:type="dxa"/>
              <w:left w:w="108" w:type="dxa"/>
              <w:bottom w:w="0" w:type="dxa"/>
              <w:right w:w="108" w:type="dxa"/>
            </w:tcMar>
            <w:vAlign w:val="center"/>
          </w:tcPr>
          <w:p w14:paraId="240C1140">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基准</w:t>
            </w:r>
          </w:p>
          <w:p w14:paraId="3C2658A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提货地</w:t>
            </w:r>
          </w:p>
        </w:tc>
        <w:tc>
          <w:tcPr>
            <w:tcW w:w="1202" w:type="dxa"/>
            <w:tcMar>
              <w:top w:w="0" w:type="dxa"/>
              <w:left w:w="108" w:type="dxa"/>
              <w:bottom w:w="0" w:type="dxa"/>
              <w:right w:w="108" w:type="dxa"/>
            </w:tcMar>
            <w:vAlign w:val="center"/>
          </w:tcPr>
          <w:p w14:paraId="699585E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0</w:t>
            </w:r>
          </w:p>
        </w:tc>
        <w:tc>
          <w:tcPr>
            <w:tcW w:w="1061" w:type="dxa"/>
            <w:tcMar>
              <w:top w:w="0" w:type="dxa"/>
              <w:left w:w="108" w:type="dxa"/>
              <w:bottom w:w="0" w:type="dxa"/>
              <w:right w:w="108" w:type="dxa"/>
            </w:tcMar>
            <w:vAlign w:val="center"/>
          </w:tcPr>
          <w:p w14:paraId="36BF078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lang w:val="en-US" w:eastAsia="zh-CN"/>
              </w:rPr>
            </w:pPr>
            <w:r>
              <w:rPr>
                <w:rFonts w:hint="eastAsia" w:ascii="Times New Roman" w:hAnsi="Times New Roman" w:eastAsia="方正仿宋简体" w:cs="Times New Roman"/>
                <w:kern w:val="0"/>
                <w:sz w:val="24"/>
                <w:szCs w:val="24"/>
                <w:lang w:val="en-US" w:eastAsia="zh-CN"/>
              </w:rPr>
              <w:t>2400</w:t>
            </w:r>
          </w:p>
        </w:tc>
        <w:tc>
          <w:tcPr>
            <w:tcW w:w="1075" w:type="dxa"/>
            <w:tcMar>
              <w:top w:w="0" w:type="dxa"/>
              <w:left w:w="108" w:type="dxa"/>
              <w:bottom w:w="0" w:type="dxa"/>
              <w:right w:w="108" w:type="dxa"/>
            </w:tcMar>
            <w:vAlign w:val="center"/>
          </w:tcPr>
          <w:p w14:paraId="4DF6D9C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2400</w:t>
            </w:r>
          </w:p>
        </w:tc>
        <w:tc>
          <w:tcPr>
            <w:tcW w:w="1099" w:type="dxa"/>
            <w:tcMar>
              <w:top w:w="0" w:type="dxa"/>
              <w:left w:w="108" w:type="dxa"/>
              <w:bottom w:w="0" w:type="dxa"/>
              <w:right w:w="108" w:type="dxa"/>
            </w:tcMar>
            <w:vAlign w:val="center"/>
          </w:tcPr>
          <w:p w14:paraId="7595033D">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20</w:t>
            </w:r>
          </w:p>
        </w:tc>
      </w:tr>
      <w:tr w14:paraId="4724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3" w:hRule="atLeast"/>
          <w:jc w:val="center"/>
        </w:trPr>
        <w:tc>
          <w:tcPr>
            <w:tcW w:w="1452" w:type="dxa"/>
            <w:vMerge w:val="continue"/>
            <w:vAlign w:val="center"/>
          </w:tcPr>
          <w:p w14:paraId="3F2E37CE">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tcMar>
              <w:top w:w="0" w:type="dxa"/>
              <w:left w:w="108" w:type="dxa"/>
              <w:bottom w:w="0" w:type="dxa"/>
              <w:right w:w="108" w:type="dxa"/>
            </w:tcMar>
            <w:vAlign w:val="center"/>
          </w:tcPr>
          <w:p w14:paraId="62B6F4A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p>
        </w:tc>
        <w:tc>
          <w:tcPr>
            <w:tcW w:w="3840" w:type="dxa"/>
            <w:tcMar>
              <w:top w:w="0" w:type="dxa"/>
              <w:left w:w="108" w:type="dxa"/>
              <w:bottom w:w="0" w:type="dxa"/>
              <w:right w:w="108" w:type="dxa"/>
            </w:tcMar>
            <w:vAlign w:val="center"/>
          </w:tcPr>
          <w:p w14:paraId="2F895C4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镔钢本部</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tcMar>
              <w:top w:w="0" w:type="dxa"/>
              <w:left w:w="108" w:type="dxa"/>
              <w:bottom w:w="0" w:type="dxa"/>
              <w:right w:w="108" w:type="dxa"/>
            </w:tcMar>
            <w:vAlign w:val="center"/>
          </w:tcPr>
          <w:p w14:paraId="594C9507">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江苏省连云港市赣榆区柘汪镇临港产业区</w:t>
            </w:r>
          </w:p>
        </w:tc>
        <w:tc>
          <w:tcPr>
            <w:tcW w:w="1695" w:type="dxa"/>
            <w:tcMar>
              <w:top w:w="0" w:type="dxa"/>
              <w:left w:w="108" w:type="dxa"/>
              <w:bottom w:w="0" w:type="dxa"/>
              <w:right w:w="108" w:type="dxa"/>
            </w:tcMar>
            <w:vAlign w:val="center"/>
          </w:tcPr>
          <w:p w14:paraId="7C94981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非基准</w:t>
            </w:r>
          </w:p>
          <w:p w14:paraId="69BD0B7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提货地</w:t>
            </w:r>
          </w:p>
        </w:tc>
        <w:tc>
          <w:tcPr>
            <w:tcW w:w="1202" w:type="dxa"/>
            <w:tcMar>
              <w:top w:w="0" w:type="dxa"/>
              <w:left w:w="108" w:type="dxa"/>
              <w:bottom w:w="0" w:type="dxa"/>
              <w:right w:w="108" w:type="dxa"/>
            </w:tcMar>
            <w:vAlign w:val="center"/>
          </w:tcPr>
          <w:p w14:paraId="7BB9DB9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另行公布</w:t>
            </w:r>
          </w:p>
        </w:tc>
        <w:tc>
          <w:tcPr>
            <w:tcW w:w="1061" w:type="dxa"/>
            <w:tcMar>
              <w:top w:w="0" w:type="dxa"/>
              <w:left w:w="108" w:type="dxa"/>
              <w:bottom w:w="0" w:type="dxa"/>
              <w:right w:w="108" w:type="dxa"/>
            </w:tcMar>
            <w:vAlign w:val="center"/>
          </w:tcPr>
          <w:p w14:paraId="7870C39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宋体" w:cs="Times New Roman"/>
                <w:kern w:val="0"/>
                <w:sz w:val="24"/>
                <w:szCs w:val="24"/>
              </w:rPr>
              <w:t>—</w:t>
            </w:r>
          </w:p>
        </w:tc>
        <w:tc>
          <w:tcPr>
            <w:tcW w:w="1075" w:type="dxa"/>
            <w:tcMar>
              <w:top w:w="0" w:type="dxa"/>
              <w:left w:w="108" w:type="dxa"/>
              <w:bottom w:w="0" w:type="dxa"/>
              <w:right w:w="108" w:type="dxa"/>
            </w:tcMar>
            <w:vAlign w:val="center"/>
          </w:tcPr>
          <w:p w14:paraId="5C03A37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1500</w:t>
            </w:r>
          </w:p>
        </w:tc>
        <w:tc>
          <w:tcPr>
            <w:tcW w:w="1099" w:type="dxa"/>
            <w:tcMar>
              <w:top w:w="0" w:type="dxa"/>
              <w:left w:w="108" w:type="dxa"/>
              <w:bottom w:w="0" w:type="dxa"/>
              <w:right w:w="108" w:type="dxa"/>
            </w:tcMar>
            <w:vAlign w:val="center"/>
          </w:tcPr>
          <w:p w14:paraId="1B7C1929">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default" w:ascii="Times New Roman" w:hAnsi="Times New Roman" w:eastAsia="宋体" w:cs="Times New Roman"/>
                <w:kern w:val="0"/>
                <w:sz w:val="24"/>
                <w:szCs w:val="24"/>
              </w:rPr>
            </w:pPr>
            <w:r>
              <w:rPr>
                <w:rFonts w:hint="default" w:ascii="Times New Roman" w:hAnsi="Times New Roman" w:eastAsia="方正仿宋简体" w:cs="Times New Roman"/>
                <w:kern w:val="0"/>
                <w:sz w:val="24"/>
                <w:szCs w:val="24"/>
              </w:rPr>
              <w:t>7</w:t>
            </w:r>
          </w:p>
        </w:tc>
      </w:tr>
      <w:tr w14:paraId="46EDE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vAlign w:val="center"/>
          </w:tcPr>
          <w:p w14:paraId="68E86D3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Times New Roman" w:hAnsi="Times New Roman" w:eastAsia="方正仿宋简体" w:cs="仿宋"/>
                <w:sz w:val="24"/>
                <w:szCs w:val="24"/>
              </w:rPr>
              <w:t>欧冶云商股份有限公司</w:t>
            </w:r>
          </w:p>
        </w:tc>
        <w:tc>
          <w:tcPr>
            <w:tcW w:w="1425" w:type="dxa"/>
            <w:vMerge w:val="restart"/>
            <w:shd w:val="clear" w:color="auto" w:fill="auto"/>
            <w:tcMar>
              <w:top w:w="0" w:type="dxa"/>
              <w:left w:w="108" w:type="dxa"/>
              <w:bottom w:w="0" w:type="dxa"/>
              <w:right w:w="108" w:type="dxa"/>
            </w:tcMar>
            <w:vAlign w:val="center"/>
          </w:tcPr>
          <w:p w14:paraId="0C041B7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lang w:val="en-US" w:eastAsia="zh-CN"/>
              </w:rPr>
              <w:t>昆钢</w:t>
            </w:r>
          </w:p>
        </w:tc>
        <w:tc>
          <w:tcPr>
            <w:tcW w:w="3840" w:type="dxa"/>
            <w:shd w:val="clear" w:color="auto" w:fill="auto"/>
            <w:tcMar>
              <w:top w:w="0" w:type="dxa"/>
              <w:left w:w="108" w:type="dxa"/>
              <w:bottom w:w="0" w:type="dxa"/>
              <w:right w:w="108" w:type="dxa"/>
            </w:tcMar>
            <w:vAlign w:val="center"/>
          </w:tcPr>
          <w:p w14:paraId="6D29D6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广州港物流有限公司</w:t>
            </w:r>
          </w:p>
        </w:tc>
        <w:tc>
          <w:tcPr>
            <w:tcW w:w="2925" w:type="dxa"/>
            <w:shd w:val="clear" w:color="auto" w:fill="auto"/>
            <w:tcMar>
              <w:top w:w="0" w:type="dxa"/>
              <w:left w:w="108" w:type="dxa"/>
              <w:bottom w:w="0" w:type="dxa"/>
              <w:right w:w="108" w:type="dxa"/>
            </w:tcMar>
            <w:vAlign w:val="center"/>
          </w:tcPr>
          <w:p w14:paraId="071762C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广东省广州市黄埔区港前路400号</w:t>
            </w:r>
          </w:p>
        </w:tc>
        <w:tc>
          <w:tcPr>
            <w:tcW w:w="1695" w:type="dxa"/>
            <w:tcMar>
              <w:top w:w="0" w:type="dxa"/>
              <w:left w:w="108" w:type="dxa"/>
              <w:bottom w:w="0" w:type="dxa"/>
              <w:right w:w="108" w:type="dxa"/>
            </w:tcMar>
            <w:vAlign w:val="center"/>
          </w:tcPr>
          <w:p w14:paraId="548D2CD7">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方正仿宋简体" w:hAnsi="宋体" w:eastAsia="方正仿宋简体" w:cs="宋体"/>
                <w:kern w:val="0"/>
                <w:sz w:val="24"/>
                <w:szCs w:val="24"/>
              </w:rPr>
              <w:t>基准</w:t>
            </w:r>
          </w:p>
          <w:p w14:paraId="1DA91B16">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hint="eastAsia" w:ascii="方正仿宋简体" w:hAnsi="宋体" w:eastAsia="方正仿宋简体" w:cs="宋体"/>
                <w:kern w:val="0"/>
                <w:sz w:val="24"/>
                <w:szCs w:val="24"/>
              </w:rPr>
            </w:pPr>
            <w:r>
              <w:rPr>
                <w:rFonts w:hint="eastAsia" w:ascii="方正仿宋简体" w:hAnsi="宋体" w:eastAsia="方正仿宋简体" w:cs="宋体"/>
                <w:kern w:val="0"/>
                <w:sz w:val="24"/>
                <w:szCs w:val="24"/>
              </w:rPr>
              <w:t>提货地</w:t>
            </w:r>
          </w:p>
        </w:tc>
        <w:tc>
          <w:tcPr>
            <w:tcW w:w="1202" w:type="dxa"/>
            <w:tcMar>
              <w:top w:w="0" w:type="dxa"/>
              <w:left w:w="108" w:type="dxa"/>
              <w:bottom w:w="0" w:type="dxa"/>
              <w:right w:w="108" w:type="dxa"/>
            </w:tcMar>
            <w:vAlign w:val="center"/>
          </w:tcPr>
          <w:p w14:paraId="6791D2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Times New Roman"/>
                <w:kern w:val="0"/>
                <w:sz w:val="24"/>
                <w:szCs w:val="24"/>
                <w:lang w:val="en-US" w:eastAsia="zh-CN"/>
              </w:rPr>
            </w:pPr>
            <w:r>
              <w:rPr>
                <w:rFonts w:hint="eastAsia" w:ascii="Times New Roman" w:hAnsi="Times New Roman" w:eastAsia="方正仿宋简体" w:cs="仿宋"/>
                <w:sz w:val="24"/>
                <w:szCs w:val="24"/>
              </w:rPr>
              <w:t>0</w:t>
            </w:r>
          </w:p>
        </w:tc>
        <w:tc>
          <w:tcPr>
            <w:tcW w:w="1061" w:type="dxa"/>
            <w:tcMar>
              <w:top w:w="0" w:type="dxa"/>
              <w:left w:w="108" w:type="dxa"/>
              <w:bottom w:w="0" w:type="dxa"/>
              <w:right w:w="108" w:type="dxa"/>
            </w:tcMar>
            <w:vAlign w:val="center"/>
          </w:tcPr>
          <w:p w14:paraId="2FA856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rPr>
            </w:pPr>
            <w:r>
              <w:rPr>
                <w:rFonts w:hint="eastAsia" w:ascii="Times New Roman" w:hAnsi="Times New Roman" w:eastAsia="方正仿宋简体" w:cs="仿宋"/>
                <w:sz w:val="24"/>
                <w:szCs w:val="24"/>
              </w:rPr>
              <w:t>300</w:t>
            </w:r>
          </w:p>
        </w:tc>
        <w:tc>
          <w:tcPr>
            <w:tcW w:w="1075" w:type="dxa"/>
            <w:tcMar>
              <w:top w:w="0" w:type="dxa"/>
              <w:left w:w="108" w:type="dxa"/>
              <w:bottom w:w="0" w:type="dxa"/>
              <w:right w:w="108" w:type="dxa"/>
            </w:tcMar>
            <w:vAlign w:val="center"/>
          </w:tcPr>
          <w:p w14:paraId="79CB30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rPr>
            </w:pPr>
            <w:r>
              <w:rPr>
                <w:rFonts w:hint="eastAsia" w:ascii="Times New Roman" w:hAnsi="Times New Roman" w:eastAsia="方正仿宋简体" w:cs="仿宋"/>
                <w:sz w:val="24"/>
                <w:szCs w:val="24"/>
              </w:rPr>
              <w:t>2500</w:t>
            </w:r>
          </w:p>
        </w:tc>
        <w:tc>
          <w:tcPr>
            <w:tcW w:w="1099" w:type="dxa"/>
            <w:tcMar>
              <w:top w:w="0" w:type="dxa"/>
              <w:left w:w="108" w:type="dxa"/>
              <w:bottom w:w="0" w:type="dxa"/>
              <w:right w:w="108" w:type="dxa"/>
            </w:tcMar>
            <w:vAlign w:val="center"/>
          </w:tcPr>
          <w:p w14:paraId="1C77B1C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rPr>
            </w:pPr>
            <w:r>
              <w:rPr>
                <w:rFonts w:hint="eastAsia" w:ascii="Times New Roman" w:hAnsi="Times New Roman" w:eastAsia="方正仿宋简体" w:cs="仿宋"/>
                <w:sz w:val="24"/>
                <w:szCs w:val="24"/>
              </w:rPr>
              <w:t>7</w:t>
            </w:r>
          </w:p>
        </w:tc>
      </w:tr>
      <w:tr w14:paraId="7BC82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0999D7E4">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p>
        </w:tc>
        <w:tc>
          <w:tcPr>
            <w:tcW w:w="1425" w:type="dxa"/>
            <w:vMerge w:val="continue"/>
            <w:shd w:val="clear" w:color="auto" w:fill="auto"/>
            <w:tcMar>
              <w:top w:w="0" w:type="dxa"/>
              <w:left w:w="108" w:type="dxa"/>
              <w:bottom w:w="0" w:type="dxa"/>
              <w:right w:w="108" w:type="dxa"/>
            </w:tcMar>
            <w:vAlign w:val="center"/>
          </w:tcPr>
          <w:p w14:paraId="1AB326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2B3697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昆钢厂区库</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1685B01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云南省昆明安宁市草埔街道办事处柳树花园社区居民委员会上龙树居民小组</w:t>
            </w:r>
          </w:p>
        </w:tc>
        <w:tc>
          <w:tcPr>
            <w:tcW w:w="1695" w:type="dxa"/>
            <w:shd w:val="clear" w:color="auto" w:fill="auto"/>
            <w:tcMar>
              <w:top w:w="0" w:type="dxa"/>
              <w:left w:w="108" w:type="dxa"/>
              <w:bottom w:w="0" w:type="dxa"/>
              <w:right w:w="108" w:type="dxa"/>
            </w:tcMar>
            <w:vAlign w:val="center"/>
          </w:tcPr>
          <w:p w14:paraId="318567B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非基准</w:t>
            </w:r>
          </w:p>
          <w:p w14:paraId="5DE1DD7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方正仿宋简体" w:hAnsi="宋体" w:eastAsia="方正仿宋简体" w:cs="宋体"/>
                <w:kern w:val="0"/>
                <w:sz w:val="24"/>
                <w:szCs w:val="24"/>
              </w:rPr>
              <w:t>提货地</w:t>
            </w:r>
          </w:p>
        </w:tc>
        <w:tc>
          <w:tcPr>
            <w:tcW w:w="1202" w:type="dxa"/>
            <w:tcMar>
              <w:top w:w="0" w:type="dxa"/>
              <w:left w:w="108" w:type="dxa"/>
              <w:bottom w:w="0" w:type="dxa"/>
              <w:right w:w="108" w:type="dxa"/>
            </w:tcMar>
            <w:vAlign w:val="center"/>
          </w:tcPr>
          <w:p w14:paraId="4E1EAB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rPr>
            </w:pPr>
            <w:r>
              <w:rPr>
                <w:rFonts w:hint="eastAsia" w:ascii="Times New Roman" w:hAnsi="Times New Roman" w:eastAsia="方正仿宋简体" w:cs="仿宋"/>
                <w:sz w:val="24"/>
                <w:szCs w:val="24"/>
              </w:rPr>
              <w:t>另行公布</w:t>
            </w:r>
          </w:p>
        </w:tc>
        <w:tc>
          <w:tcPr>
            <w:tcW w:w="1061" w:type="dxa"/>
            <w:tcMar>
              <w:top w:w="0" w:type="dxa"/>
              <w:left w:w="108" w:type="dxa"/>
              <w:bottom w:w="0" w:type="dxa"/>
              <w:right w:w="108" w:type="dxa"/>
            </w:tcMar>
            <w:vAlign w:val="center"/>
          </w:tcPr>
          <w:p w14:paraId="3CEAEC5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rPr>
            </w:pPr>
            <w:r>
              <w:rPr>
                <w:rFonts w:hint="eastAsia" w:ascii="Times New Roman" w:hAnsi="Times New Roman" w:eastAsia="方正仿宋简体" w:cs="仿宋"/>
                <w:sz w:val="24"/>
                <w:szCs w:val="24"/>
              </w:rPr>
              <w:t>300</w:t>
            </w:r>
          </w:p>
        </w:tc>
        <w:tc>
          <w:tcPr>
            <w:tcW w:w="1075" w:type="dxa"/>
            <w:tcMar>
              <w:top w:w="0" w:type="dxa"/>
              <w:left w:w="108" w:type="dxa"/>
              <w:bottom w:w="0" w:type="dxa"/>
              <w:right w:w="108" w:type="dxa"/>
            </w:tcMar>
            <w:vAlign w:val="center"/>
          </w:tcPr>
          <w:p w14:paraId="710F455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rPr>
            </w:pPr>
            <w:r>
              <w:rPr>
                <w:rFonts w:hint="eastAsia" w:ascii="Times New Roman" w:hAnsi="Times New Roman" w:eastAsia="方正仿宋简体" w:cs="仿宋"/>
                <w:sz w:val="24"/>
                <w:szCs w:val="24"/>
              </w:rPr>
              <w:t>2500</w:t>
            </w:r>
          </w:p>
        </w:tc>
        <w:tc>
          <w:tcPr>
            <w:tcW w:w="1099" w:type="dxa"/>
            <w:tcMar>
              <w:top w:w="0" w:type="dxa"/>
              <w:left w:w="108" w:type="dxa"/>
              <w:bottom w:w="0" w:type="dxa"/>
              <w:right w:w="108" w:type="dxa"/>
            </w:tcMar>
            <w:vAlign w:val="center"/>
          </w:tcPr>
          <w:p w14:paraId="3B803C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Times New Roman"/>
                <w:kern w:val="0"/>
                <w:sz w:val="24"/>
                <w:szCs w:val="24"/>
              </w:rPr>
            </w:pPr>
            <w:r>
              <w:rPr>
                <w:rFonts w:hint="eastAsia" w:ascii="Times New Roman" w:hAnsi="Times New Roman" w:eastAsia="方正仿宋简体" w:cs="仿宋"/>
                <w:sz w:val="24"/>
                <w:szCs w:val="24"/>
              </w:rPr>
              <w:t>7</w:t>
            </w:r>
          </w:p>
        </w:tc>
      </w:tr>
      <w:tr w14:paraId="14EB7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vAlign w:val="center"/>
          </w:tcPr>
          <w:p w14:paraId="3CD873B5">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Times New Roman" w:hAnsi="Times New Roman" w:eastAsia="方正仿宋简体" w:cs="仿宋"/>
                <w:sz w:val="24"/>
                <w:szCs w:val="24"/>
              </w:rPr>
              <w:t>南京钢铁股份有限公司</w:t>
            </w:r>
          </w:p>
        </w:tc>
        <w:tc>
          <w:tcPr>
            <w:tcW w:w="1425" w:type="dxa"/>
            <w:vMerge w:val="restart"/>
            <w:shd w:val="clear" w:color="auto" w:fill="auto"/>
            <w:tcMar>
              <w:top w:w="0" w:type="dxa"/>
              <w:left w:w="108" w:type="dxa"/>
              <w:bottom w:w="0" w:type="dxa"/>
              <w:right w:w="108" w:type="dxa"/>
            </w:tcMar>
            <w:vAlign w:val="center"/>
          </w:tcPr>
          <w:p w14:paraId="1A6AE2F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双锤</w:t>
            </w:r>
          </w:p>
        </w:tc>
        <w:tc>
          <w:tcPr>
            <w:tcW w:w="3840" w:type="dxa"/>
            <w:shd w:val="clear" w:color="auto" w:fill="auto"/>
            <w:tcMar>
              <w:top w:w="0" w:type="dxa"/>
              <w:left w:w="108" w:type="dxa"/>
              <w:bottom w:w="0" w:type="dxa"/>
              <w:right w:w="108" w:type="dxa"/>
            </w:tcMar>
            <w:vAlign w:val="center"/>
          </w:tcPr>
          <w:p w14:paraId="1A145BE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中储南京</w:t>
            </w:r>
          </w:p>
        </w:tc>
        <w:tc>
          <w:tcPr>
            <w:tcW w:w="2925" w:type="dxa"/>
            <w:shd w:val="clear" w:color="auto" w:fill="auto"/>
            <w:tcMar>
              <w:top w:w="0" w:type="dxa"/>
              <w:left w:w="108" w:type="dxa"/>
              <w:bottom w:w="0" w:type="dxa"/>
              <w:right w:w="108" w:type="dxa"/>
            </w:tcMar>
            <w:vAlign w:val="center"/>
          </w:tcPr>
          <w:p w14:paraId="79202AA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南京市江宁区滨江经济开发区丽水大街1186号</w:t>
            </w:r>
          </w:p>
        </w:tc>
        <w:tc>
          <w:tcPr>
            <w:tcW w:w="1695" w:type="dxa"/>
            <w:shd w:val="clear" w:color="auto" w:fill="auto"/>
            <w:tcMar>
              <w:top w:w="0" w:type="dxa"/>
              <w:left w:w="108" w:type="dxa"/>
              <w:bottom w:w="0" w:type="dxa"/>
              <w:right w:w="108" w:type="dxa"/>
            </w:tcMar>
            <w:vAlign w:val="center"/>
          </w:tcPr>
          <w:p w14:paraId="38FC1B6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仿宋简体" w:hAnsi="宋体" w:eastAsia="方正仿宋简体" w:cs="宋体"/>
                <w:kern w:val="0"/>
                <w:sz w:val="24"/>
                <w:szCs w:val="24"/>
              </w:rPr>
            </w:pPr>
            <w:r>
              <w:rPr>
                <w:rFonts w:hint="eastAsia" w:ascii="Times New Roman" w:hAnsi="Times New Roman" w:eastAsia="方正仿宋简体" w:cs="仿宋"/>
                <w:sz w:val="24"/>
                <w:szCs w:val="24"/>
              </w:rPr>
              <w:t>基准</w:t>
            </w:r>
          </w:p>
        </w:tc>
        <w:tc>
          <w:tcPr>
            <w:tcW w:w="1202" w:type="dxa"/>
            <w:tcMar>
              <w:top w:w="0" w:type="dxa"/>
              <w:left w:w="108" w:type="dxa"/>
              <w:bottom w:w="0" w:type="dxa"/>
              <w:right w:w="108" w:type="dxa"/>
            </w:tcMar>
            <w:vAlign w:val="center"/>
          </w:tcPr>
          <w:p w14:paraId="0FDF27E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0</w:t>
            </w:r>
          </w:p>
        </w:tc>
        <w:tc>
          <w:tcPr>
            <w:tcW w:w="1061" w:type="dxa"/>
            <w:shd w:val="clear" w:color="auto" w:fill="auto"/>
            <w:tcMar>
              <w:top w:w="0" w:type="dxa"/>
              <w:left w:w="108" w:type="dxa"/>
              <w:bottom w:w="0" w:type="dxa"/>
              <w:right w:w="108" w:type="dxa"/>
            </w:tcMar>
            <w:vAlign w:val="center"/>
          </w:tcPr>
          <w:p w14:paraId="07563F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1200</w:t>
            </w:r>
          </w:p>
        </w:tc>
        <w:tc>
          <w:tcPr>
            <w:tcW w:w="1075" w:type="dxa"/>
            <w:tcMar>
              <w:top w:w="0" w:type="dxa"/>
              <w:left w:w="108" w:type="dxa"/>
              <w:bottom w:w="0" w:type="dxa"/>
              <w:right w:w="108" w:type="dxa"/>
            </w:tcMar>
            <w:vAlign w:val="center"/>
          </w:tcPr>
          <w:p w14:paraId="45F11DA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2400</w:t>
            </w:r>
          </w:p>
        </w:tc>
        <w:tc>
          <w:tcPr>
            <w:tcW w:w="1099" w:type="dxa"/>
            <w:tcMar>
              <w:top w:w="0" w:type="dxa"/>
              <w:left w:w="108" w:type="dxa"/>
              <w:bottom w:w="0" w:type="dxa"/>
              <w:right w:w="108" w:type="dxa"/>
            </w:tcMar>
            <w:vAlign w:val="center"/>
          </w:tcPr>
          <w:p w14:paraId="5290430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15</w:t>
            </w:r>
          </w:p>
        </w:tc>
      </w:tr>
      <w:tr w14:paraId="1A25D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7518816F">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p>
        </w:tc>
        <w:tc>
          <w:tcPr>
            <w:tcW w:w="1425" w:type="dxa"/>
            <w:vMerge w:val="continue"/>
            <w:shd w:val="clear" w:color="auto" w:fill="auto"/>
            <w:tcMar>
              <w:top w:w="0" w:type="dxa"/>
              <w:left w:w="108" w:type="dxa"/>
              <w:bottom w:w="0" w:type="dxa"/>
              <w:right w:w="108" w:type="dxa"/>
            </w:tcMar>
            <w:vAlign w:val="center"/>
          </w:tcPr>
          <w:p w14:paraId="4E3F5A0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p>
        </w:tc>
        <w:tc>
          <w:tcPr>
            <w:tcW w:w="3840" w:type="dxa"/>
            <w:shd w:val="clear" w:color="auto" w:fill="auto"/>
            <w:tcMar>
              <w:top w:w="0" w:type="dxa"/>
              <w:left w:w="108" w:type="dxa"/>
              <w:bottom w:w="0" w:type="dxa"/>
              <w:right w:w="108" w:type="dxa"/>
            </w:tcMar>
            <w:vAlign w:val="center"/>
          </w:tcPr>
          <w:p w14:paraId="0D4FC3E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南钢长材库</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1E26A29B">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南钢厂区迎江路与创新东路交叉口</w:t>
            </w:r>
          </w:p>
        </w:tc>
        <w:tc>
          <w:tcPr>
            <w:tcW w:w="1695" w:type="dxa"/>
            <w:shd w:val="clear" w:color="auto" w:fill="auto"/>
            <w:tcMar>
              <w:top w:w="0" w:type="dxa"/>
              <w:left w:w="108" w:type="dxa"/>
              <w:bottom w:w="0" w:type="dxa"/>
              <w:right w:w="108" w:type="dxa"/>
            </w:tcMar>
            <w:vAlign w:val="center"/>
          </w:tcPr>
          <w:p w14:paraId="59CAECC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方正仿宋简体" w:hAnsi="宋体" w:eastAsia="方正仿宋简体" w:cs="宋体"/>
                <w:kern w:val="0"/>
                <w:sz w:val="24"/>
                <w:szCs w:val="24"/>
              </w:rPr>
            </w:pPr>
            <w:r>
              <w:rPr>
                <w:rFonts w:hint="eastAsia" w:ascii="Times New Roman" w:hAnsi="Times New Roman" w:eastAsia="方正仿宋简体" w:cs="仿宋"/>
                <w:sz w:val="24"/>
                <w:szCs w:val="24"/>
              </w:rPr>
              <w:t>非基准</w:t>
            </w:r>
          </w:p>
        </w:tc>
        <w:tc>
          <w:tcPr>
            <w:tcW w:w="1202" w:type="dxa"/>
            <w:tcMar>
              <w:top w:w="0" w:type="dxa"/>
              <w:left w:w="108" w:type="dxa"/>
              <w:bottom w:w="0" w:type="dxa"/>
              <w:right w:w="108" w:type="dxa"/>
            </w:tcMar>
            <w:vAlign w:val="center"/>
          </w:tcPr>
          <w:p w14:paraId="06A28E1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另行公布</w:t>
            </w:r>
          </w:p>
        </w:tc>
        <w:tc>
          <w:tcPr>
            <w:tcW w:w="1061" w:type="dxa"/>
            <w:shd w:val="clear" w:color="auto" w:fill="auto"/>
            <w:tcMar>
              <w:top w:w="0" w:type="dxa"/>
              <w:left w:w="108" w:type="dxa"/>
              <w:bottom w:w="0" w:type="dxa"/>
              <w:right w:w="108" w:type="dxa"/>
            </w:tcMar>
            <w:vAlign w:val="center"/>
          </w:tcPr>
          <w:p w14:paraId="46FBF6F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ascii="Times New Roman" w:hAnsi="Times New Roman" w:eastAsia="方正仿宋简体" w:cs="仿宋"/>
                <w:sz w:val="24"/>
                <w:szCs w:val="24"/>
              </w:rPr>
              <w:t>3</w:t>
            </w:r>
            <w:r>
              <w:rPr>
                <w:rFonts w:hint="eastAsia" w:ascii="Times New Roman" w:hAnsi="Times New Roman" w:eastAsia="方正仿宋简体" w:cs="仿宋"/>
                <w:sz w:val="24"/>
                <w:szCs w:val="24"/>
              </w:rPr>
              <w:t>00</w:t>
            </w:r>
          </w:p>
        </w:tc>
        <w:tc>
          <w:tcPr>
            <w:tcW w:w="1075" w:type="dxa"/>
            <w:tcMar>
              <w:top w:w="0" w:type="dxa"/>
              <w:left w:w="108" w:type="dxa"/>
              <w:bottom w:w="0" w:type="dxa"/>
              <w:right w:w="108" w:type="dxa"/>
            </w:tcMar>
            <w:vAlign w:val="center"/>
          </w:tcPr>
          <w:p w14:paraId="66BD07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2400</w:t>
            </w:r>
          </w:p>
        </w:tc>
        <w:tc>
          <w:tcPr>
            <w:tcW w:w="1099" w:type="dxa"/>
            <w:tcMar>
              <w:top w:w="0" w:type="dxa"/>
              <w:left w:w="108" w:type="dxa"/>
              <w:bottom w:w="0" w:type="dxa"/>
              <w:right w:w="108" w:type="dxa"/>
            </w:tcMar>
            <w:vAlign w:val="center"/>
          </w:tcPr>
          <w:p w14:paraId="1CDCA57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7</w:t>
            </w:r>
          </w:p>
        </w:tc>
      </w:tr>
      <w:tr w14:paraId="747D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vAlign w:val="center"/>
          </w:tcPr>
          <w:p w14:paraId="136FD2C6">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center"/>
              <w:textAlignment w:val="auto"/>
              <w:rPr>
                <w:rFonts w:ascii="宋体" w:hAnsi="宋体" w:eastAsia="宋体" w:cs="宋体"/>
                <w:kern w:val="0"/>
                <w:sz w:val="24"/>
                <w:szCs w:val="24"/>
              </w:rPr>
            </w:pPr>
            <w:r>
              <w:rPr>
                <w:rFonts w:hint="eastAsia" w:ascii="Times New Roman" w:hAnsi="Times New Roman" w:eastAsia="方正仿宋简体" w:cs="仿宋"/>
                <w:sz w:val="24"/>
                <w:szCs w:val="24"/>
              </w:rPr>
              <w:t>浙江杭钢国贸有限公司</w:t>
            </w:r>
          </w:p>
        </w:tc>
        <w:tc>
          <w:tcPr>
            <w:tcW w:w="1425" w:type="dxa"/>
            <w:vMerge w:val="restart"/>
            <w:shd w:val="clear" w:color="auto" w:fill="auto"/>
            <w:tcMar>
              <w:top w:w="0" w:type="dxa"/>
              <w:left w:w="108" w:type="dxa"/>
              <w:bottom w:w="0" w:type="dxa"/>
              <w:right w:w="108" w:type="dxa"/>
            </w:tcMar>
            <w:vAlign w:val="center"/>
          </w:tcPr>
          <w:p w14:paraId="4009DC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中天、鄂钢、徐钢、荣恒、鑫涌特钢、敬业、柳钢、中新、申银、天鹅</w:t>
            </w:r>
          </w:p>
        </w:tc>
        <w:tc>
          <w:tcPr>
            <w:tcW w:w="3840" w:type="dxa"/>
            <w:shd w:val="clear" w:color="auto" w:fill="auto"/>
            <w:tcMar>
              <w:top w:w="0" w:type="dxa"/>
              <w:left w:w="108" w:type="dxa"/>
              <w:bottom w:w="0" w:type="dxa"/>
              <w:right w:w="108" w:type="dxa"/>
            </w:tcMar>
            <w:vAlign w:val="center"/>
          </w:tcPr>
          <w:p w14:paraId="560C99F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中储南京</w:t>
            </w:r>
          </w:p>
        </w:tc>
        <w:tc>
          <w:tcPr>
            <w:tcW w:w="2925" w:type="dxa"/>
            <w:shd w:val="clear" w:color="auto" w:fill="auto"/>
            <w:tcMar>
              <w:top w:w="0" w:type="dxa"/>
              <w:left w:w="108" w:type="dxa"/>
              <w:bottom w:w="0" w:type="dxa"/>
              <w:right w:w="108" w:type="dxa"/>
            </w:tcMar>
            <w:vAlign w:val="center"/>
          </w:tcPr>
          <w:p w14:paraId="547AA490">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南京市江宁区滨江经济开发区丽水大街1186号</w:t>
            </w:r>
          </w:p>
        </w:tc>
        <w:tc>
          <w:tcPr>
            <w:tcW w:w="1695" w:type="dxa"/>
            <w:shd w:val="clear" w:color="auto" w:fill="auto"/>
            <w:tcMar>
              <w:top w:w="0" w:type="dxa"/>
              <w:left w:w="108" w:type="dxa"/>
              <w:bottom w:w="0" w:type="dxa"/>
              <w:right w:w="108" w:type="dxa"/>
            </w:tcMar>
            <w:vAlign w:val="center"/>
          </w:tcPr>
          <w:p w14:paraId="6015FF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基准</w:t>
            </w:r>
          </w:p>
        </w:tc>
        <w:tc>
          <w:tcPr>
            <w:tcW w:w="1202" w:type="dxa"/>
            <w:tcMar>
              <w:top w:w="0" w:type="dxa"/>
              <w:left w:w="108" w:type="dxa"/>
              <w:bottom w:w="0" w:type="dxa"/>
              <w:right w:w="108" w:type="dxa"/>
            </w:tcMar>
            <w:vAlign w:val="center"/>
          </w:tcPr>
          <w:p w14:paraId="50539B9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0</w:t>
            </w:r>
          </w:p>
        </w:tc>
        <w:tc>
          <w:tcPr>
            <w:tcW w:w="1061" w:type="dxa"/>
            <w:shd w:val="clear" w:color="auto" w:fill="auto"/>
            <w:tcMar>
              <w:top w:w="0" w:type="dxa"/>
              <w:left w:w="108" w:type="dxa"/>
              <w:bottom w:w="0" w:type="dxa"/>
              <w:right w:w="108" w:type="dxa"/>
            </w:tcMar>
            <w:vAlign w:val="center"/>
          </w:tcPr>
          <w:p w14:paraId="5A80D7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cs="仿宋"/>
                <w:sz w:val="24"/>
                <w:szCs w:val="24"/>
              </w:rPr>
            </w:pPr>
            <w:r>
              <w:rPr>
                <w:rFonts w:hint="eastAsia" w:ascii="Times New Roman" w:hAnsi="Times New Roman" w:eastAsia="方正仿宋简体" w:cs="仿宋"/>
                <w:sz w:val="24"/>
                <w:szCs w:val="24"/>
              </w:rPr>
              <w:t>300</w:t>
            </w:r>
          </w:p>
        </w:tc>
        <w:tc>
          <w:tcPr>
            <w:tcW w:w="1075" w:type="dxa"/>
            <w:tcMar>
              <w:top w:w="0" w:type="dxa"/>
              <w:left w:w="108" w:type="dxa"/>
              <w:bottom w:w="0" w:type="dxa"/>
              <w:right w:w="108" w:type="dxa"/>
            </w:tcMar>
            <w:vAlign w:val="center"/>
          </w:tcPr>
          <w:p w14:paraId="43278E7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1200</w:t>
            </w:r>
          </w:p>
        </w:tc>
        <w:tc>
          <w:tcPr>
            <w:tcW w:w="1099" w:type="dxa"/>
            <w:tcMar>
              <w:top w:w="0" w:type="dxa"/>
              <w:left w:w="108" w:type="dxa"/>
              <w:bottom w:w="0" w:type="dxa"/>
              <w:right w:w="108" w:type="dxa"/>
            </w:tcMar>
            <w:vAlign w:val="center"/>
          </w:tcPr>
          <w:p w14:paraId="2F194C3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15</w:t>
            </w:r>
          </w:p>
        </w:tc>
      </w:tr>
      <w:tr w14:paraId="121EF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1452" w:type="dxa"/>
            <w:vMerge w:val="continue"/>
            <w:vAlign w:val="center"/>
          </w:tcPr>
          <w:p w14:paraId="5D58E9AA">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shd w:val="clear" w:color="auto" w:fill="auto"/>
            <w:tcMar>
              <w:top w:w="0" w:type="dxa"/>
              <w:left w:w="108" w:type="dxa"/>
              <w:bottom w:w="0" w:type="dxa"/>
              <w:right w:w="108" w:type="dxa"/>
            </w:tcMar>
            <w:vAlign w:val="center"/>
          </w:tcPr>
          <w:p w14:paraId="25059E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5C2B61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default" w:ascii="Times New Roman" w:hAnsi="Times New Roman" w:eastAsia="方正仿宋简体" w:cs="仿宋"/>
                <w:sz w:val="24"/>
                <w:szCs w:val="24"/>
              </w:rPr>
              <w:t>惠龙港</w:t>
            </w:r>
          </w:p>
        </w:tc>
        <w:tc>
          <w:tcPr>
            <w:tcW w:w="2925" w:type="dxa"/>
            <w:shd w:val="clear" w:color="auto" w:fill="auto"/>
            <w:tcMar>
              <w:top w:w="0" w:type="dxa"/>
              <w:left w:w="108" w:type="dxa"/>
              <w:bottom w:w="0" w:type="dxa"/>
              <w:right w:w="108" w:type="dxa"/>
            </w:tcMar>
            <w:vAlign w:val="center"/>
          </w:tcPr>
          <w:p w14:paraId="4A3A507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default" w:ascii="Times New Roman" w:hAnsi="Times New Roman" w:eastAsia="方正仿宋简体" w:cs="仿宋"/>
                <w:sz w:val="24"/>
                <w:szCs w:val="24"/>
              </w:rPr>
              <w:t>江苏镇江金桥大道88号</w:t>
            </w:r>
          </w:p>
        </w:tc>
        <w:tc>
          <w:tcPr>
            <w:tcW w:w="1695" w:type="dxa"/>
            <w:shd w:val="clear" w:color="auto" w:fill="auto"/>
            <w:tcMar>
              <w:top w:w="0" w:type="dxa"/>
              <w:left w:w="108" w:type="dxa"/>
              <w:bottom w:w="0" w:type="dxa"/>
              <w:right w:w="108" w:type="dxa"/>
            </w:tcMar>
            <w:vAlign w:val="center"/>
          </w:tcPr>
          <w:p w14:paraId="568931C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default" w:ascii="Times New Roman" w:hAnsi="Times New Roman" w:eastAsia="方正仿宋简体" w:cs="仿宋"/>
                <w:sz w:val="24"/>
                <w:szCs w:val="24"/>
              </w:rPr>
              <w:t>基准</w:t>
            </w:r>
          </w:p>
        </w:tc>
        <w:tc>
          <w:tcPr>
            <w:tcW w:w="1202" w:type="dxa"/>
            <w:tcMar>
              <w:top w:w="0" w:type="dxa"/>
              <w:left w:w="108" w:type="dxa"/>
              <w:bottom w:w="0" w:type="dxa"/>
              <w:right w:w="108" w:type="dxa"/>
            </w:tcMar>
            <w:vAlign w:val="center"/>
          </w:tcPr>
          <w:p w14:paraId="42C2B7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default" w:ascii="Times New Roman" w:hAnsi="Times New Roman" w:eastAsia="方正仿宋简体" w:cs="仿宋"/>
                <w:sz w:val="24"/>
                <w:szCs w:val="24"/>
              </w:rPr>
              <w:t>0</w:t>
            </w:r>
          </w:p>
        </w:tc>
        <w:tc>
          <w:tcPr>
            <w:tcW w:w="1061" w:type="dxa"/>
            <w:shd w:val="clear" w:color="auto" w:fill="auto"/>
            <w:tcMar>
              <w:top w:w="0" w:type="dxa"/>
              <w:left w:w="108" w:type="dxa"/>
              <w:bottom w:w="0" w:type="dxa"/>
              <w:right w:w="108" w:type="dxa"/>
            </w:tcMar>
            <w:vAlign w:val="center"/>
          </w:tcPr>
          <w:p w14:paraId="65B867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default" w:ascii="Times New Roman" w:hAnsi="Times New Roman" w:eastAsia="方正仿宋简体" w:cs="仿宋"/>
                <w:sz w:val="24"/>
                <w:szCs w:val="24"/>
              </w:rPr>
              <w:t>300</w:t>
            </w:r>
          </w:p>
        </w:tc>
        <w:tc>
          <w:tcPr>
            <w:tcW w:w="1075" w:type="dxa"/>
            <w:tcMar>
              <w:top w:w="0" w:type="dxa"/>
              <w:left w:w="108" w:type="dxa"/>
              <w:bottom w:w="0" w:type="dxa"/>
              <w:right w:w="108" w:type="dxa"/>
            </w:tcMar>
            <w:vAlign w:val="center"/>
          </w:tcPr>
          <w:p w14:paraId="604D95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default" w:ascii="Times New Roman" w:hAnsi="Times New Roman" w:eastAsia="方正仿宋简体" w:cs="仿宋"/>
                <w:sz w:val="24"/>
                <w:szCs w:val="24"/>
              </w:rPr>
              <w:t>900</w:t>
            </w:r>
          </w:p>
        </w:tc>
        <w:tc>
          <w:tcPr>
            <w:tcW w:w="1099" w:type="dxa"/>
            <w:tcMar>
              <w:top w:w="0" w:type="dxa"/>
              <w:left w:w="108" w:type="dxa"/>
              <w:bottom w:w="0" w:type="dxa"/>
              <w:right w:w="108" w:type="dxa"/>
            </w:tcMar>
            <w:vAlign w:val="center"/>
          </w:tcPr>
          <w:p w14:paraId="4390D1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r>
              <w:rPr>
                <w:rFonts w:hint="default" w:ascii="Times New Roman" w:hAnsi="Times New Roman" w:eastAsia="方正仿宋简体" w:cs="仿宋"/>
                <w:sz w:val="24"/>
                <w:szCs w:val="24"/>
              </w:rPr>
              <w:t>15</w:t>
            </w:r>
          </w:p>
        </w:tc>
      </w:tr>
      <w:tr w14:paraId="1BCD8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72615E87">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ascii="宋体" w:hAnsi="宋体" w:eastAsia="宋体" w:cs="宋体"/>
                <w:kern w:val="0"/>
                <w:sz w:val="24"/>
                <w:szCs w:val="24"/>
              </w:rPr>
            </w:pPr>
          </w:p>
        </w:tc>
        <w:tc>
          <w:tcPr>
            <w:tcW w:w="1425" w:type="dxa"/>
            <w:vMerge w:val="continue"/>
            <w:shd w:val="clear" w:color="auto" w:fill="auto"/>
            <w:tcMar>
              <w:top w:w="0" w:type="dxa"/>
              <w:left w:w="108" w:type="dxa"/>
              <w:bottom w:w="0" w:type="dxa"/>
              <w:right w:w="108" w:type="dxa"/>
            </w:tcMar>
            <w:vAlign w:val="center"/>
          </w:tcPr>
          <w:p w14:paraId="128AD3B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2439AAF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rPr>
              <w:t>湖州升华库</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5B7E3DDC">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浙江省湖州市德清县雷甸镇临杭大道98号</w:t>
            </w:r>
          </w:p>
        </w:tc>
        <w:tc>
          <w:tcPr>
            <w:tcW w:w="1695" w:type="dxa"/>
            <w:shd w:val="clear" w:color="auto" w:fill="auto"/>
            <w:tcMar>
              <w:top w:w="0" w:type="dxa"/>
              <w:left w:w="108" w:type="dxa"/>
              <w:bottom w:w="0" w:type="dxa"/>
              <w:right w:w="108" w:type="dxa"/>
            </w:tcMar>
            <w:vAlign w:val="center"/>
          </w:tcPr>
          <w:p w14:paraId="63D8A50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非基准</w:t>
            </w:r>
          </w:p>
        </w:tc>
        <w:tc>
          <w:tcPr>
            <w:tcW w:w="1202" w:type="dxa"/>
            <w:tcMar>
              <w:top w:w="0" w:type="dxa"/>
              <w:left w:w="108" w:type="dxa"/>
              <w:bottom w:w="0" w:type="dxa"/>
              <w:right w:w="108" w:type="dxa"/>
            </w:tcMar>
            <w:vAlign w:val="center"/>
          </w:tcPr>
          <w:p w14:paraId="694596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另行公布</w:t>
            </w:r>
          </w:p>
        </w:tc>
        <w:tc>
          <w:tcPr>
            <w:tcW w:w="1061" w:type="dxa"/>
            <w:shd w:val="clear" w:color="auto" w:fill="auto"/>
            <w:tcMar>
              <w:top w:w="0" w:type="dxa"/>
              <w:left w:w="108" w:type="dxa"/>
              <w:bottom w:w="0" w:type="dxa"/>
              <w:right w:w="108" w:type="dxa"/>
            </w:tcMar>
            <w:vAlign w:val="center"/>
          </w:tcPr>
          <w:p w14:paraId="6B00EC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cs="仿宋"/>
                <w:sz w:val="24"/>
                <w:szCs w:val="24"/>
              </w:rPr>
            </w:pPr>
            <w:r>
              <w:rPr>
                <w:rFonts w:hint="eastAsia" w:ascii="Times New Roman" w:hAnsi="Times New Roman" w:eastAsia="方正仿宋简体" w:cs="仿宋"/>
                <w:sz w:val="24"/>
                <w:szCs w:val="24"/>
              </w:rPr>
              <w:t>300</w:t>
            </w:r>
          </w:p>
        </w:tc>
        <w:tc>
          <w:tcPr>
            <w:tcW w:w="1075" w:type="dxa"/>
            <w:tcMar>
              <w:top w:w="0" w:type="dxa"/>
              <w:left w:w="108" w:type="dxa"/>
              <w:bottom w:w="0" w:type="dxa"/>
              <w:right w:w="108" w:type="dxa"/>
            </w:tcMar>
            <w:vAlign w:val="center"/>
          </w:tcPr>
          <w:p w14:paraId="0E5B4D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1200</w:t>
            </w:r>
          </w:p>
        </w:tc>
        <w:tc>
          <w:tcPr>
            <w:tcW w:w="1099" w:type="dxa"/>
            <w:tcMar>
              <w:top w:w="0" w:type="dxa"/>
              <w:left w:w="108" w:type="dxa"/>
              <w:bottom w:w="0" w:type="dxa"/>
              <w:right w:w="108" w:type="dxa"/>
            </w:tcMar>
            <w:vAlign w:val="center"/>
          </w:tcPr>
          <w:p w14:paraId="7C6CBDB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lang w:val="en-US" w:eastAsia="zh-CN"/>
              </w:rPr>
              <w:t>7</w:t>
            </w:r>
          </w:p>
        </w:tc>
      </w:tr>
      <w:tr w14:paraId="2E71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4D2901A9">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center"/>
          </w:tcPr>
          <w:p w14:paraId="4B8F7BC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166FB8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湖州德清库</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2327C038">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浙江省湖州市德清县乾元镇乌牛山路360号</w:t>
            </w:r>
          </w:p>
        </w:tc>
        <w:tc>
          <w:tcPr>
            <w:tcW w:w="1695" w:type="dxa"/>
            <w:shd w:val="clear" w:color="auto" w:fill="auto"/>
            <w:tcMar>
              <w:top w:w="0" w:type="dxa"/>
              <w:left w:w="108" w:type="dxa"/>
              <w:bottom w:w="0" w:type="dxa"/>
              <w:right w:w="108" w:type="dxa"/>
            </w:tcMar>
            <w:vAlign w:val="center"/>
          </w:tcPr>
          <w:p w14:paraId="116158E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非基准</w:t>
            </w:r>
          </w:p>
        </w:tc>
        <w:tc>
          <w:tcPr>
            <w:tcW w:w="1202" w:type="dxa"/>
            <w:shd w:val="clear"/>
            <w:tcMar>
              <w:top w:w="0" w:type="dxa"/>
              <w:left w:w="108" w:type="dxa"/>
              <w:bottom w:w="0" w:type="dxa"/>
              <w:right w:w="108" w:type="dxa"/>
            </w:tcMar>
            <w:vAlign w:val="center"/>
          </w:tcPr>
          <w:p w14:paraId="22840D7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另行公布</w:t>
            </w:r>
          </w:p>
        </w:tc>
        <w:tc>
          <w:tcPr>
            <w:tcW w:w="1061" w:type="dxa"/>
            <w:shd w:val="clear" w:color="auto" w:fill="auto"/>
            <w:tcMar>
              <w:top w:w="0" w:type="dxa"/>
              <w:left w:w="108" w:type="dxa"/>
              <w:bottom w:w="0" w:type="dxa"/>
              <w:right w:w="108" w:type="dxa"/>
            </w:tcMar>
            <w:vAlign w:val="center"/>
          </w:tcPr>
          <w:p w14:paraId="1113801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300</w:t>
            </w:r>
          </w:p>
        </w:tc>
        <w:tc>
          <w:tcPr>
            <w:tcW w:w="1075" w:type="dxa"/>
            <w:shd w:val="clear"/>
            <w:tcMar>
              <w:top w:w="0" w:type="dxa"/>
              <w:left w:w="108" w:type="dxa"/>
              <w:bottom w:w="0" w:type="dxa"/>
              <w:right w:w="108" w:type="dxa"/>
            </w:tcMar>
            <w:vAlign w:val="center"/>
          </w:tcPr>
          <w:p w14:paraId="5BF9194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1200</w:t>
            </w:r>
          </w:p>
        </w:tc>
        <w:tc>
          <w:tcPr>
            <w:tcW w:w="1099" w:type="dxa"/>
            <w:shd w:val="clear"/>
            <w:tcMar>
              <w:top w:w="0" w:type="dxa"/>
              <w:left w:w="108" w:type="dxa"/>
              <w:bottom w:w="0" w:type="dxa"/>
              <w:right w:w="108" w:type="dxa"/>
            </w:tcMar>
            <w:vAlign w:val="center"/>
          </w:tcPr>
          <w:p w14:paraId="21F2FF3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sz w:val="24"/>
                <w:szCs w:val="24"/>
              </w:rPr>
              <w:t>15</w:t>
            </w:r>
          </w:p>
        </w:tc>
      </w:tr>
      <w:tr w14:paraId="0809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4E2749AE">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center"/>
          </w:tcPr>
          <w:p w14:paraId="3B84CD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27B7A48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长捷诚通库（非交割仓库）</w:t>
            </w:r>
          </w:p>
        </w:tc>
        <w:tc>
          <w:tcPr>
            <w:tcW w:w="2925" w:type="dxa"/>
            <w:shd w:val="clear" w:color="auto" w:fill="auto"/>
            <w:tcMar>
              <w:top w:w="0" w:type="dxa"/>
              <w:left w:w="108" w:type="dxa"/>
              <w:bottom w:w="0" w:type="dxa"/>
              <w:right w:w="108" w:type="dxa"/>
            </w:tcMar>
            <w:vAlign w:val="center"/>
          </w:tcPr>
          <w:p w14:paraId="562665A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武汉市东西湖区朝阳路111号</w:t>
            </w:r>
          </w:p>
        </w:tc>
        <w:tc>
          <w:tcPr>
            <w:tcW w:w="1695" w:type="dxa"/>
            <w:shd w:val="clear" w:color="auto" w:fill="auto"/>
            <w:tcMar>
              <w:top w:w="0" w:type="dxa"/>
              <w:left w:w="108" w:type="dxa"/>
              <w:bottom w:w="0" w:type="dxa"/>
              <w:right w:w="108" w:type="dxa"/>
            </w:tcMar>
            <w:vAlign w:val="center"/>
          </w:tcPr>
          <w:p w14:paraId="0324E39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非基准</w:t>
            </w:r>
          </w:p>
        </w:tc>
        <w:tc>
          <w:tcPr>
            <w:tcW w:w="1202" w:type="dxa"/>
            <w:tcMar>
              <w:top w:w="0" w:type="dxa"/>
              <w:left w:w="108" w:type="dxa"/>
              <w:bottom w:w="0" w:type="dxa"/>
              <w:right w:w="108" w:type="dxa"/>
            </w:tcMar>
            <w:vAlign w:val="center"/>
          </w:tcPr>
          <w:p w14:paraId="3C425F1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另行公布</w:t>
            </w:r>
          </w:p>
        </w:tc>
        <w:tc>
          <w:tcPr>
            <w:tcW w:w="1061" w:type="dxa"/>
            <w:shd w:val="clear" w:color="auto" w:fill="auto"/>
            <w:tcMar>
              <w:top w:w="0" w:type="dxa"/>
              <w:left w:w="108" w:type="dxa"/>
              <w:bottom w:w="0" w:type="dxa"/>
              <w:right w:w="108" w:type="dxa"/>
            </w:tcMar>
            <w:vAlign w:val="center"/>
          </w:tcPr>
          <w:p w14:paraId="1074E9F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kern w:val="2"/>
                <w:sz w:val="24"/>
                <w:szCs w:val="24"/>
                <w:lang w:val="en-US" w:eastAsia="zh-CN" w:bidi="ar-SA"/>
              </w:rPr>
              <w:t>300</w:t>
            </w:r>
          </w:p>
        </w:tc>
        <w:tc>
          <w:tcPr>
            <w:tcW w:w="1075" w:type="dxa"/>
            <w:tcMar>
              <w:top w:w="0" w:type="dxa"/>
              <w:left w:w="108" w:type="dxa"/>
              <w:bottom w:w="0" w:type="dxa"/>
              <w:right w:w="108" w:type="dxa"/>
            </w:tcMar>
            <w:vAlign w:val="center"/>
          </w:tcPr>
          <w:p w14:paraId="3B4A5E5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kern w:val="2"/>
                <w:sz w:val="24"/>
                <w:szCs w:val="24"/>
                <w:lang w:val="en-US" w:eastAsia="zh-CN" w:bidi="ar-SA"/>
              </w:rPr>
              <w:t>900</w:t>
            </w:r>
          </w:p>
        </w:tc>
        <w:tc>
          <w:tcPr>
            <w:tcW w:w="1099" w:type="dxa"/>
            <w:tcMar>
              <w:top w:w="0" w:type="dxa"/>
              <w:left w:w="108" w:type="dxa"/>
              <w:bottom w:w="0" w:type="dxa"/>
              <w:right w:w="108" w:type="dxa"/>
            </w:tcMar>
            <w:vAlign w:val="center"/>
          </w:tcPr>
          <w:p w14:paraId="031170F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12</w:t>
            </w:r>
          </w:p>
        </w:tc>
      </w:tr>
      <w:tr w14:paraId="66FD6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39862C32">
            <w:pPr>
              <w:keepNext w:val="0"/>
              <w:keepLines w:val="0"/>
              <w:pageBreakBefore w:val="0"/>
              <w:widowControl/>
              <w:kinsoku/>
              <w:wordWrap/>
              <w:overflowPunct/>
              <w:topLinePunct w:val="0"/>
              <w:autoSpaceDE/>
              <w:autoSpaceDN/>
              <w:bidi w:val="0"/>
              <w:adjustRightInd/>
              <w:snapToGrid/>
              <w:spacing w:before="156" w:beforeLines="50" w:after="156" w:afterLines="50" w:line="400" w:lineRule="exact"/>
              <w:jc w:val="left"/>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center"/>
          </w:tcPr>
          <w:p w14:paraId="6B0848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19C7368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北京念头西库（非交割仓库）</w:t>
            </w:r>
          </w:p>
        </w:tc>
        <w:tc>
          <w:tcPr>
            <w:tcW w:w="2925" w:type="dxa"/>
            <w:shd w:val="clear" w:color="auto" w:fill="auto"/>
            <w:tcMar>
              <w:top w:w="0" w:type="dxa"/>
              <w:left w:w="108" w:type="dxa"/>
              <w:bottom w:w="0" w:type="dxa"/>
              <w:right w:w="108" w:type="dxa"/>
            </w:tcMar>
            <w:vAlign w:val="center"/>
          </w:tcPr>
          <w:p w14:paraId="4F8FE0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北京市昌平区南口镇温南路与农辛路交叉口向东1.6公里</w:t>
            </w:r>
          </w:p>
        </w:tc>
        <w:tc>
          <w:tcPr>
            <w:tcW w:w="1695" w:type="dxa"/>
            <w:shd w:val="clear" w:color="auto" w:fill="auto"/>
            <w:tcMar>
              <w:top w:w="0" w:type="dxa"/>
              <w:left w:w="108" w:type="dxa"/>
              <w:bottom w:w="0" w:type="dxa"/>
              <w:right w:w="108" w:type="dxa"/>
            </w:tcMar>
            <w:vAlign w:val="center"/>
          </w:tcPr>
          <w:p w14:paraId="35001FD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非基准</w:t>
            </w:r>
          </w:p>
        </w:tc>
        <w:tc>
          <w:tcPr>
            <w:tcW w:w="1202" w:type="dxa"/>
            <w:tcMar>
              <w:top w:w="0" w:type="dxa"/>
              <w:left w:w="108" w:type="dxa"/>
              <w:bottom w:w="0" w:type="dxa"/>
              <w:right w:w="108" w:type="dxa"/>
            </w:tcMar>
            <w:vAlign w:val="center"/>
          </w:tcPr>
          <w:p w14:paraId="252815E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另行公布</w:t>
            </w:r>
          </w:p>
        </w:tc>
        <w:tc>
          <w:tcPr>
            <w:tcW w:w="1061" w:type="dxa"/>
            <w:shd w:val="clear" w:color="auto" w:fill="auto"/>
            <w:tcMar>
              <w:top w:w="0" w:type="dxa"/>
              <w:left w:w="108" w:type="dxa"/>
              <w:bottom w:w="0" w:type="dxa"/>
              <w:right w:w="108" w:type="dxa"/>
            </w:tcMar>
            <w:vAlign w:val="center"/>
          </w:tcPr>
          <w:p w14:paraId="3037152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kern w:val="2"/>
                <w:sz w:val="24"/>
                <w:szCs w:val="24"/>
                <w:lang w:val="en-US" w:eastAsia="zh-CN" w:bidi="ar-SA"/>
              </w:rPr>
              <w:t>300</w:t>
            </w:r>
          </w:p>
        </w:tc>
        <w:tc>
          <w:tcPr>
            <w:tcW w:w="1075" w:type="dxa"/>
            <w:tcMar>
              <w:top w:w="0" w:type="dxa"/>
              <w:left w:w="108" w:type="dxa"/>
              <w:bottom w:w="0" w:type="dxa"/>
              <w:right w:w="108" w:type="dxa"/>
            </w:tcMar>
            <w:vAlign w:val="center"/>
          </w:tcPr>
          <w:p w14:paraId="749D71B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kern w:val="2"/>
                <w:sz w:val="24"/>
                <w:szCs w:val="24"/>
                <w:lang w:val="en-US" w:eastAsia="zh-CN" w:bidi="ar-SA"/>
              </w:rPr>
            </w:pPr>
            <w:r>
              <w:rPr>
                <w:rFonts w:hint="eastAsia" w:ascii="Times New Roman" w:hAnsi="Times New Roman" w:eastAsia="方正仿宋简体" w:cs="仿宋"/>
                <w:kern w:val="2"/>
                <w:sz w:val="24"/>
                <w:szCs w:val="24"/>
                <w:lang w:val="en-US" w:eastAsia="zh-CN" w:bidi="ar-SA"/>
              </w:rPr>
              <w:t>900</w:t>
            </w:r>
          </w:p>
        </w:tc>
        <w:tc>
          <w:tcPr>
            <w:tcW w:w="1099" w:type="dxa"/>
            <w:tcMar>
              <w:top w:w="0" w:type="dxa"/>
              <w:left w:w="108" w:type="dxa"/>
              <w:bottom w:w="0" w:type="dxa"/>
              <w:right w:w="108" w:type="dxa"/>
            </w:tcMar>
            <w:vAlign w:val="center"/>
          </w:tcPr>
          <w:p w14:paraId="2A2D9E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仿宋"/>
                <w:sz w:val="24"/>
                <w:szCs w:val="24"/>
                <w:lang w:val="en-US" w:eastAsia="zh-CN"/>
              </w:rPr>
            </w:pPr>
            <w:r>
              <w:rPr>
                <w:rFonts w:hint="eastAsia" w:ascii="Times New Roman" w:hAnsi="Times New Roman" w:eastAsia="方正仿宋简体" w:cs="仿宋"/>
                <w:sz w:val="24"/>
                <w:szCs w:val="24"/>
                <w:lang w:val="en-US" w:eastAsia="zh-CN"/>
              </w:rPr>
              <w:t>12</w:t>
            </w:r>
          </w:p>
        </w:tc>
      </w:tr>
      <w:tr w14:paraId="493A1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vAlign w:val="center"/>
          </w:tcPr>
          <w:p w14:paraId="5277BC8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柳州钢铁股份有限公司</w:t>
            </w:r>
          </w:p>
        </w:tc>
        <w:tc>
          <w:tcPr>
            <w:tcW w:w="1425" w:type="dxa"/>
            <w:vMerge w:val="restart"/>
            <w:shd w:val="clear" w:color="auto" w:fill="auto"/>
            <w:tcMar>
              <w:top w:w="0" w:type="dxa"/>
              <w:left w:w="108" w:type="dxa"/>
              <w:bottom w:w="0" w:type="dxa"/>
              <w:right w:w="108" w:type="dxa"/>
            </w:tcMar>
            <w:vAlign w:val="center"/>
          </w:tcPr>
          <w:p w14:paraId="414C958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柳钢</w:t>
            </w:r>
          </w:p>
        </w:tc>
        <w:tc>
          <w:tcPr>
            <w:tcW w:w="3840" w:type="dxa"/>
            <w:shd w:val="clear" w:color="auto" w:fill="auto"/>
            <w:tcMar>
              <w:top w:w="0" w:type="dxa"/>
              <w:left w:w="108" w:type="dxa"/>
              <w:bottom w:w="0" w:type="dxa"/>
              <w:right w:w="108" w:type="dxa"/>
            </w:tcMar>
            <w:vAlign w:val="center"/>
          </w:tcPr>
          <w:p w14:paraId="54158D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广州港物流</w:t>
            </w:r>
          </w:p>
        </w:tc>
        <w:tc>
          <w:tcPr>
            <w:tcW w:w="2925" w:type="dxa"/>
            <w:shd w:val="clear" w:color="auto" w:fill="auto"/>
            <w:tcMar>
              <w:top w:w="0" w:type="dxa"/>
              <w:left w:w="108" w:type="dxa"/>
              <w:bottom w:w="0" w:type="dxa"/>
              <w:right w:w="108" w:type="dxa"/>
            </w:tcMar>
            <w:vAlign w:val="center"/>
          </w:tcPr>
          <w:p w14:paraId="121C7CF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广东省广州市黄埔区港前路400号</w:t>
            </w:r>
          </w:p>
        </w:tc>
        <w:tc>
          <w:tcPr>
            <w:tcW w:w="1695" w:type="dxa"/>
            <w:shd w:val="clear" w:color="auto" w:fill="auto"/>
            <w:tcMar>
              <w:top w:w="0" w:type="dxa"/>
              <w:left w:w="108" w:type="dxa"/>
              <w:bottom w:w="0" w:type="dxa"/>
              <w:right w:w="108" w:type="dxa"/>
            </w:tcMar>
            <w:vAlign w:val="center"/>
          </w:tcPr>
          <w:p w14:paraId="6D5BD6C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基准</w:t>
            </w:r>
          </w:p>
        </w:tc>
        <w:tc>
          <w:tcPr>
            <w:tcW w:w="1202" w:type="dxa"/>
            <w:tcMar>
              <w:top w:w="0" w:type="dxa"/>
              <w:left w:w="108" w:type="dxa"/>
              <w:bottom w:w="0" w:type="dxa"/>
              <w:right w:w="108" w:type="dxa"/>
            </w:tcMar>
            <w:vAlign w:val="center"/>
          </w:tcPr>
          <w:p w14:paraId="0979391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0</w:t>
            </w:r>
          </w:p>
        </w:tc>
        <w:tc>
          <w:tcPr>
            <w:tcW w:w="1061" w:type="dxa"/>
            <w:shd w:val="clear" w:color="auto" w:fill="auto"/>
            <w:tcMar>
              <w:top w:w="0" w:type="dxa"/>
              <w:left w:w="108" w:type="dxa"/>
              <w:bottom w:w="0" w:type="dxa"/>
              <w:right w:w="108" w:type="dxa"/>
            </w:tcMar>
            <w:vAlign w:val="center"/>
          </w:tcPr>
          <w:p w14:paraId="25DEF0E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1FF83F7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3000</w:t>
            </w:r>
          </w:p>
        </w:tc>
        <w:tc>
          <w:tcPr>
            <w:tcW w:w="1099" w:type="dxa"/>
            <w:tcMar>
              <w:top w:w="0" w:type="dxa"/>
              <w:left w:w="108" w:type="dxa"/>
              <w:bottom w:w="0" w:type="dxa"/>
              <w:right w:w="108" w:type="dxa"/>
            </w:tcMar>
            <w:vAlign w:val="center"/>
          </w:tcPr>
          <w:p w14:paraId="6FF9E0A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20</w:t>
            </w:r>
          </w:p>
        </w:tc>
      </w:tr>
      <w:tr w14:paraId="5ED5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3317928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686DC5B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07E4C3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柳州钢铁</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00D2FEC4">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广西壮族自治区柳州市园艺路9号鹧鸪江钢铁物流园</w:t>
            </w:r>
          </w:p>
        </w:tc>
        <w:tc>
          <w:tcPr>
            <w:tcW w:w="1695" w:type="dxa"/>
            <w:shd w:val="clear" w:color="auto" w:fill="auto"/>
            <w:tcMar>
              <w:top w:w="0" w:type="dxa"/>
              <w:left w:w="108" w:type="dxa"/>
              <w:bottom w:w="0" w:type="dxa"/>
              <w:right w:w="108" w:type="dxa"/>
            </w:tcMar>
            <w:vAlign w:val="center"/>
          </w:tcPr>
          <w:p w14:paraId="770A4C7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62E9DFC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59A1B9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75" w:type="dxa"/>
            <w:tcMar>
              <w:top w:w="0" w:type="dxa"/>
              <w:left w:w="108" w:type="dxa"/>
              <w:bottom w:w="0" w:type="dxa"/>
              <w:right w:w="108" w:type="dxa"/>
            </w:tcMar>
            <w:vAlign w:val="center"/>
          </w:tcPr>
          <w:p w14:paraId="41883F3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3000</w:t>
            </w:r>
          </w:p>
        </w:tc>
        <w:tc>
          <w:tcPr>
            <w:tcW w:w="1099" w:type="dxa"/>
            <w:tcMar>
              <w:top w:w="0" w:type="dxa"/>
              <w:left w:w="108" w:type="dxa"/>
              <w:bottom w:w="0" w:type="dxa"/>
              <w:right w:w="108" w:type="dxa"/>
            </w:tcMar>
            <w:vAlign w:val="center"/>
          </w:tcPr>
          <w:p w14:paraId="6CF99F2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7</w:t>
            </w:r>
          </w:p>
        </w:tc>
      </w:tr>
      <w:tr w14:paraId="7DE3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72F84F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0C60870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63FE0A5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广西钢铁</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0787FC9F">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广西壮族自治区防城港市企沙工业园</w:t>
            </w:r>
          </w:p>
        </w:tc>
        <w:tc>
          <w:tcPr>
            <w:tcW w:w="1695" w:type="dxa"/>
            <w:shd w:val="clear" w:color="auto" w:fill="auto"/>
            <w:tcMar>
              <w:top w:w="0" w:type="dxa"/>
              <w:left w:w="108" w:type="dxa"/>
              <w:bottom w:w="0" w:type="dxa"/>
              <w:right w:w="108" w:type="dxa"/>
            </w:tcMar>
            <w:vAlign w:val="center"/>
          </w:tcPr>
          <w:p w14:paraId="6ACB5A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613339D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622A27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75" w:type="dxa"/>
            <w:tcMar>
              <w:top w:w="0" w:type="dxa"/>
              <w:left w:w="108" w:type="dxa"/>
              <w:bottom w:w="0" w:type="dxa"/>
              <w:right w:w="108" w:type="dxa"/>
            </w:tcMar>
            <w:vAlign w:val="center"/>
          </w:tcPr>
          <w:p w14:paraId="08045B1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3000</w:t>
            </w:r>
          </w:p>
        </w:tc>
        <w:tc>
          <w:tcPr>
            <w:tcW w:w="1099" w:type="dxa"/>
            <w:tcMar>
              <w:top w:w="0" w:type="dxa"/>
              <w:left w:w="108" w:type="dxa"/>
              <w:bottom w:w="0" w:type="dxa"/>
              <w:right w:w="108" w:type="dxa"/>
            </w:tcMar>
            <w:vAlign w:val="center"/>
          </w:tcPr>
          <w:p w14:paraId="77F76E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7</w:t>
            </w:r>
          </w:p>
        </w:tc>
      </w:tr>
      <w:tr w14:paraId="5BF7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vAlign w:val="center"/>
          </w:tcPr>
          <w:p w14:paraId="08A8453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物产中大金属集团有限公司</w:t>
            </w:r>
          </w:p>
        </w:tc>
        <w:tc>
          <w:tcPr>
            <w:tcW w:w="1425" w:type="dxa"/>
            <w:vMerge w:val="restart"/>
            <w:shd w:val="clear" w:color="auto" w:fill="auto"/>
            <w:tcMar>
              <w:top w:w="0" w:type="dxa"/>
              <w:left w:w="108" w:type="dxa"/>
              <w:bottom w:w="0" w:type="dxa"/>
              <w:right w:w="108" w:type="dxa"/>
            </w:tcMar>
            <w:vAlign w:val="center"/>
          </w:tcPr>
          <w:p w14:paraId="54C6E7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sz w:val="24"/>
                <w:szCs w:val="24"/>
              </w:rPr>
              <w:t>中天、鄂钢、荣恒、中新、徐钢、东华、袁河</w:t>
            </w:r>
          </w:p>
        </w:tc>
        <w:tc>
          <w:tcPr>
            <w:tcW w:w="3840" w:type="dxa"/>
            <w:shd w:val="clear" w:color="auto" w:fill="auto"/>
            <w:tcMar>
              <w:top w:w="0" w:type="dxa"/>
              <w:left w:w="108" w:type="dxa"/>
              <w:bottom w:w="0" w:type="dxa"/>
              <w:right w:w="108" w:type="dxa"/>
            </w:tcMar>
            <w:vAlign w:val="center"/>
          </w:tcPr>
          <w:p w14:paraId="3E58578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惠龙港</w:t>
            </w:r>
          </w:p>
        </w:tc>
        <w:tc>
          <w:tcPr>
            <w:tcW w:w="2925" w:type="dxa"/>
            <w:shd w:val="clear" w:color="auto" w:fill="auto"/>
            <w:tcMar>
              <w:top w:w="0" w:type="dxa"/>
              <w:left w:w="108" w:type="dxa"/>
              <w:bottom w:w="0" w:type="dxa"/>
              <w:right w:w="108" w:type="dxa"/>
            </w:tcMar>
            <w:vAlign w:val="center"/>
          </w:tcPr>
          <w:p w14:paraId="18D34FB9">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江苏省镇江市金桥大道88号</w:t>
            </w:r>
          </w:p>
        </w:tc>
        <w:tc>
          <w:tcPr>
            <w:tcW w:w="1695" w:type="dxa"/>
            <w:shd w:val="clear" w:color="auto" w:fill="auto"/>
            <w:tcMar>
              <w:top w:w="0" w:type="dxa"/>
              <w:left w:w="108" w:type="dxa"/>
              <w:bottom w:w="0" w:type="dxa"/>
              <w:right w:w="108" w:type="dxa"/>
            </w:tcMar>
            <w:vAlign w:val="center"/>
          </w:tcPr>
          <w:p w14:paraId="404D00D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基准</w:t>
            </w:r>
          </w:p>
        </w:tc>
        <w:tc>
          <w:tcPr>
            <w:tcW w:w="1202" w:type="dxa"/>
            <w:tcMar>
              <w:top w:w="0" w:type="dxa"/>
              <w:left w:w="108" w:type="dxa"/>
              <w:bottom w:w="0" w:type="dxa"/>
              <w:right w:w="108" w:type="dxa"/>
            </w:tcMar>
            <w:vAlign w:val="center"/>
          </w:tcPr>
          <w:p w14:paraId="6441D1A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0</w:t>
            </w:r>
          </w:p>
        </w:tc>
        <w:tc>
          <w:tcPr>
            <w:tcW w:w="1061" w:type="dxa"/>
            <w:shd w:val="clear" w:color="auto" w:fill="auto"/>
            <w:tcMar>
              <w:top w:w="0" w:type="dxa"/>
              <w:left w:w="108" w:type="dxa"/>
              <w:bottom w:w="0" w:type="dxa"/>
              <w:right w:w="108" w:type="dxa"/>
            </w:tcMar>
            <w:vAlign w:val="center"/>
          </w:tcPr>
          <w:p w14:paraId="5EB1BDB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0C234C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735F1A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15</w:t>
            </w:r>
          </w:p>
        </w:tc>
      </w:tr>
      <w:tr w14:paraId="50DB5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4505289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p>
        </w:tc>
        <w:tc>
          <w:tcPr>
            <w:tcW w:w="1425" w:type="dxa"/>
            <w:vMerge w:val="continue"/>
            <w:shd w:val="clear" w:color="auto" w:fill="auto"/>
            <w:tcMar>
              <w:top w:w="0" w:type="dxa"/>
              <w:left w:w="108" w:type="dxa"/>
              <w:bottom w:w="0" w:type="dxa"/>
              <w:right w:w="108" w:type="dxa"/>
            </w:tcMar>
            <w:vAlign w:val="center"/>
          </w:tcPr>
          <w:p w14:paraId="3DF48C6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sz w:val="24"/>
                <w:szCs w:val="24"/>
              </w:rPr>
            </w:pPr>
          </w:p>
        </w:tc>
        <w:tc>
          <w:tcPr>
            <w:tcW w:w="3840" w:type="dxa"/>
            <w:shd w:val="clear" w:color="auto" w:fill="auto"/>
            <w:tcMar>
              <w:top w:w="0" w:type="dxa"/>
              <w:left w:w="108" w:type="dxa"/>
              <w:bottom w:w="0" w:type="dxa"/>
              <w:right w:w="108" w:type="dxa"/>
            </w:tcMar>
            <w:vAlign w:val="center"/>
          </w:tcPr>
          <w:p w14:paraId="00092EB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仿宋"/>
                <w:sz w:val="24"/>
                <w:szCs w:val="24"/>
                <w:lang w:val="en-US" w:eastAsia="zh-CN"/>
              </w:rPr>
            </w:pPr>
            <w:r>
              <w:rPr>
                <w:rFonts w:hint="default" w:ascii="Times New Roman" w:hAnsi="Times New Roman" w:eastAsia="方正仿宋简体" w:cs="仿宋"/>
                <w:sz w:val="24"/>
                <w:szCs w:val="24"/>
              </w:rPr>
              <w:t>中储南京</w:t>
            </w:r>
          </w:p>
        </w:tc>
        <w:tc>
          <w:tcPr>
            <w:tcW w:w="2925" w:type="dxa"/>
            <w:shd w:val="clear" w:color="auto" w:fill="auto"/>
            <w:tcMar>
              <w:top w:w="0" w:type="dxa"/>
              <w:left w:w="108" w:type="dxa"/>
              <w:bottom w:w="0" w:type="dxa"/>
              <w:right w:w="108" w:type="dxa"/>
            </w:tcMar>
            <w:vAlign w:val="center"/>
          </w:tcPr>
          <w:p w14:paraId="5EE3A76C">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Times New Roman" w:hAnsi="Times New Roman" w:eastAsia="方正仿宋简体" w:cs="仿宋"/>
                <w:sz w:val="24"/>
                <w:szCs w:val="24"/>
                <w:lang w:val="en-US" w:eastAsia="zh-CN"/>
              </w:rPr>
            </w:pPr>
            <w:r>
              <w:rPr>
                <w:rFonts w:hint="default" w:ascii="Times New Roman" w:hAnsi="Times New Roman" w:eastAsia="方正仿宋简体" w:cs="仿宋"/>
                <w:sz w:val="24"/>
                <w:szCs w:val="24"/>
              </w:rPr>
              <w:t>南京市江宁区滨江经济开发区丽水</w:t>
            </w:r>
            <w:bookmarkStart w:id="0" w:name="_GoBack"/>
            <w:bookmarkEnd w:id="0"/>
            <w:r>
              <w:rPr>
                <w:rFonts w:hint="default" w:ascii="Times New Roman" w:hAnsi="Times New Roman" w:eastAsia="方正仿宋简体" w:cs="仿宋"/>
                <w:sz w:val="24"/>
                <w:szCs w:val="24"/>
              </w:rPr>
              <w:t>大街1186号</w:t>
            </w:r>
          </w:p>
        </w:tc>
        <w:tc>
          <w:tcPr>
            <w:tcW w:w="1695" w:type="dxa"/>
            <w:shd w:val="clear" w:color="auto" w:fill="auto"/>
            <w:tcMar>
              <w:top w:w="0" w:type="dxa"/>
              <w:left w:w="108" w:type="dxa"/>
              <w:bottom w:w="0" w:type="dxa"/>
              <w:right w:w="108" w:type="dxa"/>
            </w:tcMar>
            <w:vAlign w:val="center"/>
          </w:tcPr>
          <w:p w14:paraId="79A277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cs="仿宋"/>
                <w:sz w:val="24"/>
                <w:szCs w:val="24"/>
                <w:lang w:val="en-US" w:eastAsia="zh-CN"/>
              </w:rPr>
            </w:pPr>
            <w:r>
              <w:rPr>
                <w:rFonts w:hint="default" w:ascii="Times New Roman" w:hAnsi="Times New Roman" w:eastAsia="方正仿宋简体" w:cs="仿宋"/>
                <w:sz w:val="24"/>
                <w:szCs w:val="24"/>
              </w:rPr>
              <w:t>基准</w:t>
            </w:r>
          </w:p>
        </w:tc>
        <w:tc>
          <w:tcPr>
            <w:tcW w:w="1202" w:type="dxa"/>
            <w:shd w:val="clear" w:color="auto" w:fill="auto"/>
            <w:tcMar>
              <w:top w:w="0" w:type="dxa"/>
              <w:left w:w="108" w:type="dxa"/>
              <w:bottom w:w="0" w:type="dxa"/>
              <w:right w:w="108" w:type="dxa"/>
            </w:tcMar>
            <w:vAlign w:val="center"/>
          </w:tcPr>
          <w:p w14:paraId="02152C1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sz w:val="24"/>
                <w:szCs w:val="24"/>
                <w:lang w:val="en-US" w:eastAsia="zh-CN"/>
              </w:rPr>
            </w:pPr>
            <w:r>
              <w:rPr>
                <w:rFonts w:hint="default" w:ascii="Times New Roman" w:hAnsi="Times New Roman" w:eastAsia="方正仿宋简体"/>
                <w:sz w:val="24"/>
                <w:szCs w:val="24"/>
              </w:rPr>
              <w:t>0</w:t>
            </w:r>
          </w:p>
        </w:tc>
        <w:tc>
          <w:tcPr>
            <w:tcW w:w="1061" w:type="dxa"/>
            <w:shd w:val="clear" w:color="auto" w:fill="auto"/>
            <w:tcMar>
              <w:top w:w="0" w:type="dxa"/>
              <w:left w:w="108" w:type="dxa"/>
              <w:bottom w:w="0" w:type="dxa"/>
              <w:right w:w="108" w:type="dxa"/>
            </w:tcMar>
            <w:vAlign w:val="center"/>
          </w:tcPr>
          <w:p w14:paraId="14F2115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sz w:val="24"/>
                <w:szCs w:val="24"/>
                <w:lang w:val="en-US" w:eastAsia="zh-CN"/>
              </w:rPr>
            </w:pPr>
            <w:r>
              <w:rPr>
                <w:rFonts w:hint="default" w:ascii="Times New Roman" w:hAnsi="Times New Roman" w:eastAsia="方正仿宋简体"/>
                <w:sz w:val="24"/>
                <w:szCs w:val="24"/>
              </w:rPr>
              <w:t>300</w:t>
            </w:r>
          </w:p>
        </w:tc>
        <w:tc>
          <w:tcPr>
            <w:tcW w:w="1075" w:type="dxa"/>
            <w:shd w:val="clear" w:color="auto" w:fill="auto"/>
            <w:tcMar>
              <w:top w:w="0" w:type="dxa"/>
              <w:left w:w="108" w:type="dxa"/>
              <w:bottom w:w="0" w:type="dxa"/>
              <w:right w:w="108" w:type="dxa"/>
            </w:tcMar>
            <w:vAlign w:val="center"/>
          </w:tcPr>
          <w:p w14:paraId="2BC2DC6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sz w:val="24"/>
                <w:szCs w:val="24"/>
                <w:lang w:val="en-US" w:eastAsia="zh-CN"/>
              </w:rPr>
            </w:pPr>
            <w:r>
              <w:rPr>
                <w:rFonts w:hint="default" w:ascii="Times New Roman" w:hAnsi="Times New Roman" w:eastAsia="方正仿宋简体"/>
                <w:sz w:val="24"/>
                <w:szCs w:val="24"/>
              </w:rPr>
              <w:t>1200</w:t>
            </w:r>
          </w:p>
        </w:tc>
        <w:tc>
          <w:tcPr>
            <w:tcW w:w="1099" w:type="dxa"/>
            <w:shd w:val="clear" w:color="auto" w:fill="auto"/>
            <w:tcMar>
              <w:top w:w="0" w:type="dxa"/>
              <w:left w:w="108" w:type="dxa"/>
              <w:bottom w:w="0" w:type="dxa"/>
              <w:right w:w="108" w:type="dxa"/>
            </w:tcMar>
            <w:vAlign w:val="center"/>
          </w:tcPr>
          <w:p w14:paraId="55CADF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方正仿宋简体"/>
                <w:sz w:val="24"/>
                <w:szCs w:val="24"/>
                <w:lang w:val="en-US" w:eastAsia="zh-CN"/>
              </w:rPr>
            </w:pPr>
            <w:r>
              <w:rPr>
                <w:rFonts w:hint="default" w:ascii="Times New Roman" w:hAnsi="Times New Roman" w:eastAsia="方正仿宋简体"/>
                <w:sz w:val="24"/>
                <w:szCs w:val="24"/>
              </w:rPr>
              <w:t>15</w:t>
            </w:r>
          </w:p>
        </w:tc>
      </w:tr>
      <w:tr w14:paraId="2D87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31122A9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11133E1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7F67003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德清升华</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1D025737">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浙江省湖州市德清县雷甸镇临杭大道98号</w:t>
            </w:r>
          </w:p>
        </w:tc>
        <w:tc>
          <w:tcPr>
            <w:tcW w:w="1695" w:type="dxa"/>
            <w:shd w:val="clear" w:color="auto" w:fill="auto"/>
            <w:tcMar>
              <w:top w:w="0" w:type="dxa"/>
              <w:left w:w="108" w:type="dxa"/>
              <w:bottom w:w="0" w:type="dxa"/>
              <w:right w:w="108" w:type="dxa"/>
            </w:tcMar>
            <w:vAlign w:val="center"/>
          </w:tcPr>
          <w:p w14:paraId="008C55C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6FFF42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023CB34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74AFD9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7965CBB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7</w:t>
            </w:r>
          </w:p>
        </w:tc>
      </w:tr>
      <w:tr w14:paraId="22FC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restart"/>
            <w:vAlign w:val="center"/>
          </w:tcPr>
          <w:p w14:paraId="60A7898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杭州热联集团股份有限公司</w:t>
            </w:r>
          </w:p>
        </w:tc>
        <w:tc>
          <w:tcPr>
            <w:tcW w:w="1425" w:type="dxa"/>
            <w:vMerge w:val="restart"/>
            <w:shd w:val="clear" w:color="auto" w:fill="auto"/>
            <w:tcMar>
              <w:top w:w="0" w:type="dxa"/>
              <w:left w:w="108" w:type="dxa"/>
              <w:bottom w:w="0" w:type="dxa"/>
              <w:right w:w="108" w:type="dxa"/>
            </w:tcMar>
            <w:vAlign w:val="center"/>
          </w:tcPr>
          <w:p w14:paraId="1FFB040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徐钢、鄂钢、柳钢、东华</w:t>
            </w:r>
          </w:p>
        </w:tc>
        <w:tc>
          <w:tcPr>
            <w:tcW w:w="3840" w:type="dxa"/>
            <w:shd w:val="clear" w:color="auto" w:fill="auto"/>
            <w:tcMar>
              <w:top w:w="0" w:type="dxa"/>
              <w:left w:w="108" w:type="dxa"/>
              <w:bottom w:w="0" w:type="dxa"/>
              <w:right w:w="108" w:type="dxa"/>
            </w:tcMar>
            <w:vAlign w:val="center"/>
          </w:tcPr>
          <w:p w14:paraId="665896A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惠龙港</w:t>
            </w:r>
          </w:p>
        </w:tc>
        <w:tc>
          <w:tcPr>
            <w:tcW w:w="2925" w:type="dxa"/>
            <w:shd w:val="clear" w:color="auto" w:fill="auto"/>
            <w:tcMar>
              <w:top w:w="0" w:type="dxa"/>
              <w:left w:w="108" w:type="dxa"/>
              <w:bottom w:w="0" w:type="dxa"/>
              <w:right w:w="108" w:type="dxa"/>
            </w:tcMar>
            <w:vAlign w:val="center"/>
          </w:tcPr>
          <w:p w14:paraId="3A62AD0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江苏镇江金桥大道88号</w:t>
            </w:r>
          </w:p>
        </w:tc>
        <w:tc>
          <w:tcPr>
            <w:tcW w:w="1695" w:type="dxa"/>
            <w:shd w:val="clear" w:color="auto" w:fill="auto"/>
            <w:tcMar>
              <w:top w:w="0" w:type="dxa"/>
              <w:left w:w="108" w:type="dxa"/>
              <w:bottom w:w="0" w:type="dxa"/>
              <w:right w:w="108" w:type="dxa"/>
            </w:tcMar>
            <w:vAlign w:val="center"/>
          </w:tcPr>
          <w:p w14:paraId="661099B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基准</w:t>
            </w:r>
          </w:p>
        </w:tc>
        <w:tc>
          <w:tcPr>
            <w:tcW w:w="1202" w:type="dxa"/>
            <w:tcMar>
              <w:top w:w="0" w:type="dxa"/>
              <w:left w:w="108" w:type="dxa"/>
              <w:bottom w:w="0" w:type="dxa"/>
              <w:right w:w="108" w:type="dxa"/>
            </w:tcMar>
            <w:vAlign w:val="center"/>
          </w:tcPr>
          <w:p w14:paraId="401A12E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0</w:t>
            </w:r>
          </w:p>
        </w:tc>
        <w:tc>
          <w:tcPr>
            <w:tcW w:w="1061" w:type="dxa"/>
            <w:shd w:val="clear" w:color="auto" w:fill="auto"/>
            <w:tcMar>
              <w:top w:w="0" w:type="dxa"/>
              <w:left w:w="108" w:type="dxa"/>
              <w:bottom w:w="0" w:type="dxa"/>
              <w:right w:w="108" w:type="dxa"/>
            </w:tcMar>
            <w:vAlign w:val="center"/>
          </w:tcPr>
          <w:p w14:paraId="011C6A5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61EB617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117173E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7</w:t>
            </w:r>
          </w:p>
        </w:tc>
      </w:tr>
      <w:tr w14:paraId="6769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0AB6AAE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5433347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6B67B9D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中储南京</w:t>
            </w:r>
          </w:p>
        </w:tc>
        <w:tc>
          <w:tcPr>
            <w:tcW w:w="2925" w:type="dxa"/>
            <w:shd w:val="clear" w:color="auto" w:fill="auto"/>
            <w:tcMar>
              <w:top w:w="0" w:type="dxa"/>
              <w:left w:w="108" w:type="dxa"/>
              <w:bottom w:w="0" w:type="dxa"/>
              <w:right w:w="108" w:type="dxa"/>
            </w:tcMar>
            <w:vAlign w:val="center"/>
          </w:tcPr>
          <w:p w14:paraId="202B3A4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南京市江宁区滨江经济开发区丽水大街1186号</w:t>
            </w:r>
          </w:p>
        </w:tc>
        <w:tc>
          <w:tcPr>
            <w:tcW w:w="1695" w:type="dxa"/>
            <w:shd w:val="clear" w:color="auto" w:fill="auto"/>
            <w:tcMar>
              <w:top w:w="0" w:type="dxa"/>
              <w:left w:w="108" w:type="dxa"/>
              <w:bottom w:w="0" w:type="dxa"/>
              <w:right w:w="108" w:type="dxa"/>
            </w:tcMar>
            <w:vAlign w:val="center"/>
          </w:tcPr>
          <w:p w14:paraId="35C2A6B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基准</w:t>
            </w:r>
          </w:p>
        </w:tc>
        <w:tc>
          <w:tcPr>
            <w:tcW w:w="1202" w:type="dxa"/>
            <w:tcMar>
              <w:top w:w="0" w:type="dxa"/>
              <w:left w:w="108" w:type="dxa"/>
              <w:bottom w:w="0" w:type="dxa"/>
              <w:right w:w="108" w:type="dxa"/>
            </w:tcMar>
            <w:vAlign w:val="center"/>
          </w:tcPr>
          <w:p w14:paraId="67215FD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0</w:t>
            </w:r>
          </w:p>
        </w:tc>
        <w:tc>
          <w:tcPr>
            <w:tcW w:w="1061" w:type="dxa"/>
            <w:shd w:val="clear" w:color="auto" w:fill="auto"/>
            <w:tcMar>
              <w:top w:w="0" w:type="dxa"/>
              <w:left w:w="108" w:type="dxa"/>
              <w:bottom w:w="0" w:type="dxa"/>
              <w:right w:w="108" w:type="dxa"/>
            </w:tcMar>
            <w:vAlign w:val="center"/>
          </w:tcPr>
          <w:p w14:paraId="6A11055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6A91945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26121C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15</w:t>
            </w:r>
          </w:p>
        </w:tc>
      </w:tr>
      <w:tr w14:paraId="1C165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02603F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4CEEB6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56E421F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德清升华</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55CAC0A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浙江省湖州市德清县雷甸镇临杭大道98号</w:t>
            </w:r>
          </w:p>
        </w:tc>
        <w:tc>
          <w:tcPr>
            <w:tcW w:w="1695" w:type="dxa"/>
            <w:shd w:val="clear" w:color="auto" w:fill="auto"/>
            <w:tcMar>
              <w:top w:w="0" w:type="dxa"/>
              <w:left w:w="108" w:type="dxa"/>
              <w:bottom w:w="0" w:type="dxa"/>
              <w:right w:w="108" w:type="dxa"/>
            </w:tcMar>
            <w:vAlign w:val="center"/>
          </w:tcPr>
          <w:p w14:paraId="15FC21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3C44AC4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101EC74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4227DC6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5EEC67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15</w:t>
            </w:r>
          </w:p>
        </w:tc>
      </w:tr>
      <w:tr w14:paraId="64DE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7CD7448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19EAE0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5C1A9BE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中拓德清明凯库</w:t>
            </w:r>
            <w:r>
              <w:rPr>
                <w:rFonts w:hint="eastAsia" w:ascii="Times New Roman" w:hAnsi="Times New Roman" w:eastAsia="方正仿宋简体" w:cs="仿宋"/>
                <w:sz w:val="24"/>
                <w:szCs w:val="24"/>
                <w:lang w:eastAsia="zh-CN"/>
              </w:rPr>
              <w:t>（</w:t>
            </w:r>
            <w:r>
              <w:rPr>
                <w:rFonts w:hint="eastAsia" w:ascii="Times New Roman" w:hAnsi="Times New Roman" w:eastAsia="方正仿宋简体" w:cs="仿宋"/>
                <w:sz w:val="24"/>
                <w:szCs w:val="24"/>
                <w:lang w:val="en-US" w:eastAsia="zh-CN"/>
              </w:rPr>
              <w:t>非上期所交割库</w:t>
            </w:r>
            <w:r>
              <w:rPr>
                <w:rFonts w:hint="eastAsia" w:ascii="Times New Roman" w:hAnsi="Times New Roman" w:eastAsia="方正仿宋简体" w:cs="仿宋"/>
                <w:sz w:val="24"/>
                <w:szCs w:val="24"/>
                <w:lang w:eastAsia="zh-CN"/>
              </w:rPr>
              <w:t>）</w:t>
            </w:r>
          </w:p>
        </w:tc>
        <w:tc>
          <w:tcPr>
            <w:tcW w:w="2925" w:type="dxa"/>
            <w:shd w:val="clear" w:color="auto" w:fill="auto"/>
            <w:tcMar>
              <w:top w:w="0" w:type="dxa"/>
              <w:left w:w="108" w:type="dxa"/>
              <w:bottom w:w="0" w:type="dxa"/>
              <w:right w:w="108" w:type="dxa"/>
            </w:tcMar>
            <w:vAlign w:val="center"/>
          </w:tcPr>
          <w:p w14:paraId="0F542CE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浙江省湖州市德清县新市镇士林村明凯工贸</w:t>
            </w:r>
          </w:p>
        </w:tc>
        <w:tc>
          <w:tcPr>
            <w:tcW w:w="1695" w:type="dxa"/>
            <w:shd w:val="clear" w:color="auto" w:fill="auto"/>
            <w:tcMar>
              <w:top w:w="0" w:type="dxa"/>
              <w:left w:w="108" w:type="dxa"/>
              <w:bottom w:w="0" w:type="dxa"/>
              <w:right w:w="108" w:type="dxa"/>
            </w:tcMar>
            <w:vAlign w:val="center"/>
          </w:tcPr>
          <w:p w14:paraId="14B7C7F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2E36DF6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23350A6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557F7E2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41B2AC4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ascii="Times New Roman" w:hAnsi="Times New Roman" w:eastAsia="方正仿宋简体"/>
                <w:sz w:val="24"/>
                <w:szCs w:val="24"/>
              </w:rPr>
              <w:t>15</w:t>
            </w:r>
          </w:p>
        </w:tc>
      </w:tr>
      <w:tr w14:paraId="17A4F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jc w:val="center"/>
        </w:trPr>
        <w:tc>
          <w:tcPr>
            <w:tcW w:w="1452" w:type="dxa"/>
            <w:vMerge w:val="restart"/>
            <w:vAlign w:val="center"/>
          </w:tcPr>
          <w:p w14:paraId="1AABF01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浙江永安资本管理有限公司</w:t>
            </w:r>
          </w:p>
          <w:p w14:paraId="4F98CC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restart"/>
            <w:shd w:val="clear" w:color="auto" w:fill="auto"/>
            <w:tcMar>
              <w:top w:w="0" w:type="dxa"/>
              <w:left w:w="108" w:type="dxa"/>
              <w:bottom w:w="0" w:type="dxa"/>
              <w:right w:w="108" w:type="dxa"/>
            </w:tcMar>
            <w:vAlign w:val="center"/>
          </w:tcPr>
          <w:p w14:paraId="2171AD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中天、鄂钢、徐钢、荣恒、鑫涌特钢、凌钢、柳钢、昆钢、东华</w:t>
            </w:r>
          </w:p>
        </w:tc>
        <w:tc>
          <w:tcPr>
            <w:tcW w:w="3840" w:type="dxa"/>
            <w:shd w:val="clear" w:color="auto" w:fill="auto"/>
            <w:tcMar>
              <w:top w:w="0" w:type="dxa"/>
              <w:left w:w="108" w:type="dxa"/>
              <w:bottom w:w="0" w:type="dxa"/>
              <w:right w:w="108" w:type="dxa"/>
            </w:tcMar>
            <w:vAlign w:val="center"/>
          </w:tcPr>
          <w:p w14:paraId="4FA363B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中储南京</w:t>
            </w:r>
          </w:p>
        </w:tc>
        <w:tc>
          <w:tcPr>
            <w:tcW w:w="2925" w:type="dxa"/>
            <w:shd w:val="clear" w:color="auto" w:fill="auto"/>
            <w:tcMar>
              <w:top w:w="0" w:type="dxa"/>
              <w:left w:w="108" w:type="dxa"/>
              <w:bottom w:w="0" w:type="dxa"/>
              <w:right w:w="108" w:type="dxa"/>
            </w:tcMar>
            <w:vAlign w:val="center"/>
          </w:tcPr>
          <w:p w14:paraId="3A6F5AFB">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南京市江宁区滨江经济开发区丽水大街1186号</w:t>
            </w:r>
          </w:p>
        </w:tc>
        <w:tc>
          <w:tcPr>
            <w:tcW w:w="1695" w:type="dxa"/>
            <w:shd w:val="clear" w:color="auto" w:fill="auto"/>
            <w:tcMar>
              <w:top w:w="0" w:type="dxa"/>
              <w:left w:w="108" w:type="dxa"/>
              <w:bottom w:w="0" w:type="dxa"/>
              <w:right w:w="108" w:type="dxa"/>
            </w:tcMar>
            <w:vAlign w:val="center"/>
          </w:tcPr>
          <w:p w14:paraId="1BBE1E8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sz w:val="24"/>
                <w:szCs w:val="24"/>
              </w:rPr>
            </w:pPr>
            <w:r>
              <w:rPr>
                <w:rFonts w:hint="eastAsia" w:ascii="Times New Roman" w:hAnsi="Times New Roman" w:eastAsia="方正仿宋简体"/>
                <w:sz w:val="24"/>
                <w:szCs w:val="24"/>
              </w:rPr>
              <w:t>基准</w:t>
            </w:r>
          </w:p>
        </w:tc>
        <w:tc>
          <w:tcPr>
            <w:tcW w:w="1202" w:type="dxa"/>
            <w:tcMar>
              <w:top w:w="0" w:type="dxa"/>
              <w:left w:w="108" w:type="dxa"/>
              <w:bottom w:w="0" w:type="dxa"/>
              <w:right w:w="108" w:type="dxa"/>
            </w:tcMar>
            <w:vAlign w:val="center"/>
          </w:tcPr>
          <w:p w14:paraId="170ECC9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0</w:t>
            </w:r>
          </w:p>
        </w:tc>
        <w:tc>
          <w:tcPr>
            <w:tcW w:w="1061" w:type="dxa"/>
            <w:shd w:val="clear" w:color="auto" w:fill="auto"/>
            <w:tcMar>
              <w:top w:w="0" w:type="dxa"/>
              <w:left w:w="108" w:type="dxa"/>
              <w:bottom w:w="0" w:type="dxa"/>
              <w:right w:w="108" w:type="dxa"/>
            </w:tcMar>
            <w:vAlign w:val="center"/>
          </w:tcPr>
          <w:p w14:paraId="7185881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05470D9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088FD2E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15</w:t>
            </w:r>
          </w:p>
        </w:tc>
      </w:tr>
      <w:tr w14:paraId="21D1B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jc w:val="center"/>
        </w:trPr>
        <w:tc>
          <w:tcPr>
            <w:tcW w:w="1452" w:type="dxa"/>
            <w:vMerge w:val="continue"/>
            <w:vAlign w:val="center"/>
          </w:tcPr>
          <w:p w14:paraId="2B21C23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03A18E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3FC3671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惠龙港</w:t>
            </w:r>
          </w:p>
        </w:tc>
        <w:tc>
          <w:tcPr>
            <w:tcW w:w="2925" w:type="dxa"/>
            <w:shd w:val="clear" w:color="auto" w:fill="auto"/>
            <w:tcMar>
              <w:top w:w="0" w:type="dxa"/>
              <w:left w:w="108" w:type="dxa"/>
              <w:bottom w:w="0" w:type="dxa"/>
              <w:right w:w="108" w:type="dxa"/>
            </w:tcMar>
            <w:vAlign w:val="center"/>
          </w:tcPr>
          <w:p w14:paraId="73D47F81">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江苏镇江金桥大道88号</w:t>
            </w:r>
          </w:p>
        </w:tc>
        <w:tc>
          <w:tcPr>
            <w:tcW w:w="1695" w:type="dxa"/>
            <w:shd w:val="clear" w:color="auto" w:fill="auto"/>
            <w:tcMar>
              <w:top w:w="0" w:type="dxa"/>
              <w:left w:w="108" w:type="dxa"/>
              <w:bottom w:w="0" w:type="dxa"/>
              <w:right w:w="108" w:type="dxa"/>
            </w:tcMar>
            <w:vAlign w:val="center"/>
          </w:tcPr>
          <w:p w14:paraId="327B067C">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sz w:val="24"/>
                <w:szCs w:val="24"/>
              </w:rPr>
            </w:pPr>
            <w:r>
              <w:rPr>
                <w:rFonts w:hint="eastAsia" w:ascii="Times New Roman" w:hAnsi="Times New Roman" w:eastAsia="方正仿宋简体"/>
                <w:sz w:val="24"/>
                <w:szCs w:val="24"/>
              </w:rPr>
              <w:t>基准</w:t>
            </w:r>
          </w:p>
        </w:tc>
        <w:tc>
          <w:tcPr>
            <w:tcW w:w="1202" w:type="dxa"/>
            <w:tcMar>
              <w:top w:w="0" w:type="dxa"/>
              <w:left w:w="108" w:type="dxa"/>
              <w:bottom w:w="0" w:type="dxa"/>
              <w:right w:w="108" w:type="dxa"/>
            </w:tcMar>
            <w:vAlign w:val="center"/>
          </w:tcPr>
          <w:p w14:paraId="1D0F769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0</w:t>
            </w:r>
          </w:p>
        </w:tc>
        <w:tc>
          <w:tcPr>
            <w:tcW w:w="1061" w:type="dxa"/>
            <w:shd w:val="clear" w:color="auto" w:fill="auto"/>
            <w:tcMar>
              <w:top w:w="0" w:type="dxa"/>
              <w:left w:w="108" w:type="dxa"/>
              <w:bottom w:w="0" w:type="dxa"/>
              <w:right w:w="108" w:type="dxa"/>
            </w:tcMar>
            <w:vAlign w:val="center"/>
          </w:tcPr>
          <w:p w14:paraId="108AF73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791BB17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5E015E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15</w:t>
            </w:r>
          </w:p>
        </w:tc>
      </w:tr>
      <w:tr w14:paraId="28CF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1B5F978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772EC19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3019F9A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中远海物流北京顺义库</w:t>
            </w:r>
          </w:p>
          <w:p w14:paraId="5E94BE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（非交割库）</w:t>
            </w:r>
          </w:p>
        </w:tc>
        <w:tc>
          <w:tcPr>
            <w:tcW w:w="2925" w:type="dxa"/>
            <w:shd w:val="clear" w:color="auto" w:fill="auto"/>
            <w:tcMar>
              <w:top w:w="0" w:type="dxa"/>
              <w:left w:w="108" w:type="dxa"/>
              <w:bottom w:w="0" w:type="dxa"/>
              <w:right w:w="108" w:type="dxa"/>
            </w:tcMar>
            <w:vAlign w:val="center"/>
          </w:tcPr>
          <w:p w14:paraId="4878CEA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北京市顺义区Y613（一号路）</w:t>
            </w:r>
          </w:p>
        </w:tc>
        <w:tc>
          <w:tcPr>
            <w:tcW w:w="1695" w:type="dxa"/>
            <w:shd w:val="clear" w:color="auto" w:fill="auto"/>
            <w:tcMar>
              <w:top w:w="0" w:type="dxa"/>
              <w:left w:w="108" w:type="dxa"/>
              <w:bottom w:w="0" w:type="dxa"/>
              <w:right w:w="108" w:type="dxa"/>
            </w:tcMar>
            <w:vAlign w:val="center"/>
          </w:tcPr>
          <w:p w14:paraId="08EDCBA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sz w:val="24"/>
                <w:szCs w:val="24"/>
              </w:rPr>
            </w:pPr>
            <w:r>
              <w:rPr>
                <w:rFonts w:hint="eastAsia"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064C55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1A77DB5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1BC6DEE4">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39D6B25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15</w:t>
            </w:r>
          </w:p>
        </w:tc>
      </w:tr>
      <w:tr w14:paraId="64F1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248E3BD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7E06F92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1771D25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湖州升华库</w:t>
            </w:r>
          </w:p>
          <w:p w14:paraId="11523F7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（非交割库）</w:t>
            </w:r>
          </w:p>
        </w:tc>
        <w:tc>
          <w:tcPr>
            <w:tcW w:w="2925" w:type="dxa"/>
            <w:shd w:val="clear" w:color="auto" w:fill="auto"/>
            <w:tcMar>
              <w:top w:w="0" w:type="dxa"/>
              <w:left w:w="108" w:type="dxa"/>
              <w:bottom w:w="0" w:type="dxa"/>
              <w:right w:w="108" w:type="dxa"/>
            </w:tcMar>
            <w:vAlign w:val="center"/>
          </w:tcPr>
          <w:p w14:paraId="2AB6216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浙江省湖州市德清县雷甸镇临杭大道98号</w:t>
            </w:r>
          </w:p>
        </w:tc>
        <w:tc>
          <w:tcPr>
            <w:tcW w:w="1695" w:type="dxa"/>
            <w:shd w:val="clear" w:color="auto" w:fill="auto"/>
            <w:tcMar>
              <w:top w:w="0" w:type="dxa"/>
              <w:left w:w="108" w:type="dxa"/>
              <w:bottom w:w="0" w:type="dxa"/>
              <w:right w:w="108" w:type="dxa"/>
            </w:tcMar>
            <w:vAlign w:val="center"/>
          </w:tcPr>
          <w:p w14:paraId="60B33F71">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sz w:val="24"/>
                <w:szCs w:val="24"/>
              </w:rPr>
            </w:pPr>
            <w:r>
              <w:rPr>
                <w:rFonts w:hint="eastAsia"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6D4BFAF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1D0A37A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12056FF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7EB07B4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15</w:t>
            </w:r>
          </w:p>
        </w:tc>
      </w:tr>
      <w:tr w14:paraId="11574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452" w:type="dxa"/>
            <w:vMerge w:val="continue"/>
            <w:vAlign w:val="center"/>
          </w:tcPr>
          <w:p w14:paraId="5BC20DF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1425" w:type="dxa"/>
            <w:vMerge w:val="continue"/>
            <w:shd w:val="clear" w:color="auto" w:fill="auto"/>
            <w:tcMar>
              <w:top w:w="0" w:type="dxa"/>
              <w:left w:w="108" w:type="dxa"/>
              <w:bottom w:w="0" w:type="dxa"/>
              <w:right w:w="108" w:type="dxa"/>
            </w:tcMar>
            <w:vAlign w:val="top"/>
          </w:tcPr>
          <w:p w14:paraId="4C8C50C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p>
        </w:tc>
        <w:tc>
          <w:tcPr>
            <w:tcW w:w="3840" w:type="dxa"/>
            <w:shd w:val="clear" w:color="auto" w:fill="auto"/>
            <w:tcMar>
              <w:top w:w="0" w:type="dxa"/>
              <w:left w:w="108" w:type="dxa"/>
              <w:bottom w:w="0" w:type="dxa"/>
              <w:right w:w="108" w:type="dxa"/>
            </w:tcMar>
            <w:vAlign w:val="center"/>
          </w:tcPr>
          <w:p w14:paraId="4845032F">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中拓德清明凯库</w:t>
            </w:r>
          </w:p>
          <w:p w14:paraId="4F884B1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（非交割库）</w:t>
            </w:r>
          </w:p>
        </w:tc>
        <w:tc>
          <w:tcPr>
            <w:tcW w:w="2925" w:type="dxa"/>
            <w:shd w:val="clear" w:color="auto" w:fill="auto"/>
            <w:tcMar>
              <w:top w:w="0" w:type="dxa"/>
              <w:left w:w="108" w:type="dxa"/>
              <w:bottom w:w="0" w:type="dxa"/>
              <w:right w:w="108" w:type="dxa"/>
            </w:tcMar>
            <w:vAlign w:val="center"/>
          </w:tcPr>
          <w:p w14:paraId="63E63C23">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Times New Roman" w:hAnsi="Times New Roman" w:eastAsia="方正仿宋简体" w:cs="仿宋"/>
                <w:sz w:val="24"/>
                <w:szCs w:val="24"/>
              </w:rPr>
            </w:pPr>
            <w:r>
              <w:rPr>
                <w:rFonts w:hint="eastAsia" w:ascii="Times New Roman" w:hAnsi="Times New Roman" w:eastAsia="方正仿宋简体" w:cs="仿宋"/>
                <w:sz w:val="24"/>
                <w:szCs w:val="24"/>
              </w:rPr>
              <w:t>浙江省湖州市德清县新市镇士林村明凯工贸</w:t>
            </w:r>
          </w:p>
        </w:tc>
        <w:tc>
          <w:tcPr>
            <w:tcW w:w="1695" w:type="dxa"/>
            <w:shd w:val="clear" w:color="auto" w:fill="auto"/>
            <w:tcMar>
              <w:top w:w="0" w:type="dxa"/>
              <w:left w:w="108" w:type="dxa"/>
              <w:bottom w:w="0" w:type="dxa"/>
              <w:right w:w="108" w:type="dxa"/>
            </w:tcMar>
            <w:vAlign w:val="center"/>
          </w:tcPr>
          <w:p w14:paraId="29DE40E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Times New Roman" w:hAnsi="Times New Roman" w:eastAsia="方正仿宋简体"/>
                <w:sz w:val="24"/>
                <w:szCs w:val="24"/>
              </w:rPr>
            </w:pPr>
            <w:r>
              <w:rPr>
                <w:rFonts w:hint="eastAsia" w:ascii="Times New Roman" w:hAnsi="Times New Roman" w:eastAsia="方正仿宋简体"/>
                <w:sz w:val="24"/>
                <w:szCs w:val="24"/>
              </w:rPr>
              <w:t>非基准</w:t>
            </w:r>
          </w:p>
        </w:tc>
        <w:tc>
          <w:tcPr>
            <w:tcW w:w="1202" w:type="dxa"/>
            <w:tcMar>
              <w:top w:w="0" w:type="dxa"/>
              <w:left w:w="108" w:type="dxa"/>
              <w:bottom w:w="0" w:type="dxa"/>
              <w:right w:w="108" w:type="dxa"/>
            </w:tcMar>
            <w:vAlign w:val="center"/>
          </w:tcPr>
          <w:p w14:paraId="550F4277">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另行公布</w:t>
            </w:r>
          </w:p>
        </w:tc>
        <w:tc>
          <w:tcPr>
            <w:tcW w:w="1061" w:type="dxa"/>
            <w:shd w:val="clear" w:color="auto" w:fill="auto"/>
            <w:tcMar>
              <w:top w:w="0" w:type="dxa"/>
              <w:left w:w="108" w:type="dxa"/>
              <w:bottom w:w="0" w:type="dxa"/>
              <w:right w:w="108" w:type="dxa"/>
            </w:tcMar>
            <w:vAlign w:val="center"/>
          </w:tcPr>
          <w:p w14:paraId="4A01B209">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300</w:t>
            </w:r>
          </w:p>
        </w:tc>
        <w:tc>
          <w:tcPr>
            <w:tcW w:w="1075" w:type="dxa"/>
            <w:tcMar>
              <w:top w:w="0" w:type="dxa"/>
              <w:left w:w="108" w:type="dxa"/>
              <w:bottom w:w="0" w:type="dxa"/>
              <w:right w:w="108" w:type="dxa"/>
            </w:tcMar>
            <w:vAlign w:val="center"/>
          </w:tcPr>
          <w:p w14:paraId="32E7F51B">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1200</w:t>
            </w:r>
          </w:p>
        </w:tc>
        <w:tc>
          <w:tcPr>
            <w:tcW w:w="1099" w:type="dxa"/>
            <w:tcMar>
              <w:top w:w="0" w:type="dxa"/>
              <w:left w:w="108" w:type="dxa"/>
              <w:bottom w:w="0" w:type="dxa"/>
              <w:right w:w="108" w:type="dxa"/>
            </w:tcMar>
            <w:vAlign w:val="center"/>
          </w:tcPr>
          <w:p w14:paraId="7F01F84E">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Times New Roman" w:hAnsi="Times New Roman" w:eastAsia="方正仿宋简体"/>
                <w:sz w:val="24"/>
                <w:szCs w:val="24"/>
              </w:rPr>
            </w:pPr>
            <w:r>
              <w:rPr>
                <w:rFonts w:hint="eastAsia" w:ascii="Times New Roman" w:hAnsi="Times New Roman" w:eastAsia="方正仿宋简体"/>
                <w:sz w:val="24"/>
                <w:szCs w:val="24"/>
              </w:rPr>
              <w:t>15</w:t>
            </w:r>
          </w:p>
        </w:tc>
      </w:tr>
    </w:tbl>
    <w:p w14:paraId="0B6A5884">
      <w:pPr>
        <w:widowControl/>
        <w:shd w:val="clear" w:color="auto" w:fill="FFFFFF"/>
        <w:spacing w:line="600" w:lineRule="atLeast"/>
        <w:ind w:firstLine="600"/>
        <w:jc w:val="left"/>
        <w:rPr>
          <w:rFonts w:hint="eastAsia" w:ascii="方正仿宋简体" w:hAnsi="Arial" w:eastAsia="方正仿宋简体" w:cs="Arial"/>
          <w:color w:val="212121"/>
          <w:kern w:val="0"/>
          <w:sz w:val="24"/>
          <w:szCs w:val="24"/>
        </w:rPr>
      </w:pPr>
      <w:r>
        <w:rPr>
          <w:rFonts w:hint="eastAsia" w:ascii="方正仿宋简体" w:hAnsi="Arial" w:eastAsia="方正仿宋简体" w:cs="Arial"/>
          <w:color w:val="212121"/>
          <w:kern w:val="0"/>
          <w:sz w:val="24"/>
          <w:szCs w:val="24"/>
        </w:rPr>
        <w:t>注：</w:t>
      </w:r>
    </w:p>
    <w:p w14:paraId="24C08470">
      <w:pPr>
        <w:widowControl/>
        <w:shd w:val="clear" w:color="auto" w:fill="FFFFFF"/>
        <w:spacing w:line="600" w:lineRule="atLeast"/>
        <w:ind w:firstLine="600"/>
        <w:jc w:val="left"/>
        <w:rPr>
          <w:rFonts w:hint="eastAsia" w:ascii="方正仿宋简体" w:hAnsi="Arial" w:eastAsia="方正仿宋简体" w:cs="Arial"/>
          <w:color w:val="212121"/>
          <w:kern w:val="0"/>
          <w:sz w:val="24"/>
          <w:szCs w:val="24"/>
        </w:rPr>
      </w:pPr>
      <w:r>
        <w:rPr>
          <w:rFonts w:hint="eastAsia" w:ascii="方正仿宋简体" w:hAnsi="Arial" w:eastAsia="方正仿宋简体" w:cs="Arial"/>
          <w:color w:val="212121"/>
          <w:kern w:val="0"/>
          <w:sz w:val="24"/>
          <w:szCs w:val="24"/>
        </w:rPr>
        <w:t>1、最小提货量指货主提交提货申请时的最小数量，若出库申请不符合最小提货量要求，需经厂库同意，视同协商提货方式；</w:t>
      </w:r>
    </w:p>
    <w:p w14:paraId="12707023">
      <w:pPr>
        <w:widowControl/>
        <w:shd w:val="clear" w:color="auto" w:fill="FFFFFF"/>
        <w:spacing w:line="600" w:lineRule="atLeast"/>
        <w:ind w:firstLine="600"/>
        <w:jc w:val="left"/>
        <w:rPr>
          <w:rFonts w:hint="eastAsia" w:ascii="方正仿宋简体" w:hAnsi="Arial" w:eastAsia="方正仿宋简体" w:cs="Arial"/>
          <w:color w:val="212121"/>
          <w:kern w:val="0"/>
          <w:sz w:val="24"/>
          <w:szCs w:val="24"/>
        </w:rPr>
      </w:pPr>
      <w:r>
        <w:rPr>
          <w:rFonts w:hint="eastAsia" w:ascii="方正仿宋简体" w:hAnsi="Arial" w:eastAsia="方正仿宋简体" w:cs="Arial"/>
          <w:color w:val="212121"/>
          <w:kern w:val="0"/>
          <w:sz w:val="24"/>
          <w:szCs w:val="24"/>
        </w:rPr>
        <w:t>2、提前申请天数指货主提交提货申请时，申请日和拟提货日（提货计划的最早发货日）之间的最短相隔天数（含申请日，不含拟提货日），提前申请天数为</w:t>
      </w:r>
      <w:r>
        <w:rPr>
          <w:rFonts w:hint="eastAsia" w:ascii="方正仿宋简体" w:hAnsi="Arial" w:eastAsia="方正仿宋简体" w:cs="Arial"/>
          <w:color w:val="212121"/>
          <w:kern w:val="0"/>
          <w:sz w:val="24"/>
          <w:szCs w:val="24"/>
          <w:lang w:val="en-US" w:eastAsia="zh-CN"/>
        </w:rPr>
        <w:t>自然</w:t>
      </w:r>
      <w:r>
        <w:rPr>
          <w:rFonts w:hint="eastAsia" w:ascii="方正仿宋简体" w:hAnsi="Arial" w:eastAsia="方正仿宋简体" w:cs="Arial"/>
          <w:color w:val="212121"/>
          <w:kern w:val="0"/>
          <w:sz w:val="24"/>
          <w:szCs w:val="24"/>
        </w:rPr>
        <w:t>日；</w:t>
      </w:r>
    </w:p>
    <w:p w14:paraId="7BFB350D">
      <w:pPr>
        <w:widowControl/>
        <w:shd w:val="clear" w:color="auto" w:fill="FFFFFF"/>
        <w:spacing w:line="600" w:lineRule="atLeast"/>
        <w:ind w:firstLine="600"/>
        <w:jc w:val="left"/>
        <w:rPr>
          <w:rFonts w:hint="eastAsia" w:ascii="方正仿宋简体" w:hAnsi="Arial" w:eastAsia="方正仿宋简体" w:cs="Arial"/>
          <w:color w:val="212121"/>
          <w:kern w:val="0"/>
          <w:sz w:val="24"/>
          <w:szCs w:val="24"/>
        </w:rPr>
      </w:pPr>
      <w:r>
        <w:rPr>
          <w:rFonts w:hint="eastAsia" w:ascii="方正仿宋简体" w:hAnsi="Arial" w:eastAsia="方正仿宋简体" w:cs="Arial"/>
          <w:color w:val="212121"/>
          <w:kern w:val="0"/>
          <w:sz w:val="24"/>
          <w:szCs w:val="24"/>
        </w:rPr>
        <w:t>3、各非基准地提货升贴水由厂库确定并可调整，具体见交易所网站。</w:t>
      </w:r>
    </w:p>
    <w:p w14:paraId="5F864396">
      <w:pPr>
        <w:widowControl/>
        <w:shd w:val="clear" w:color="auto" w:fill="FFFFFF"/>
        <w:spacing w:line="600" w:lineRule="atLeast"/>
        <w:ind w:firstLine="600"/>
        <w:jc w:val="left"/>
        <w:rPr>
          <w:rFonts w:hint="default" w:ascii="方正仿宋简体" w:hAnsi="Arial" w:eastAsia="方正仿宋简体" w:cs="Arial"/>
          <w:color w:val="212121"/>
          <w:kern w:val="0"/>
          <w:sz w:val="24"/>
          <w:szCs w:val="24"/>
          <w:lang w:val="en-US" w:eastAsia="zh-CN"/>
        </w:rPr>
      </w:pPr>
      <w:r>
        <w:rPr>
          <w:rFonts w:hint="eastAsia" w:ascii="方正仿宋简体" w:hAnsi="Arial" w:eastAsia="方正仿宋简体" w:cs="Arial"/>
          <w:color w:val="212121"/>
          <w:kern w:val="0"/>
          <w:sz w:val="24"/>
          <w:szCs w:val="24"/>
          <w:lang w:val="en-US" w:eastAsia="zh-CN"/>
        </w:rPr>
        <w:t>4、厂库供货品牌指提货环节厂库确定向客户发货的品牌。</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大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F8F"/>
    <w:rsid w:val="00133FD5"/>
    <w:rsid w:val="002A41B7"/>
    <w:rsid w:val="00464695"/>
    <w:rsid w:val="00AA3F8F"/>
    <w:rsid w:val="00AF63E6"/>
    <w:rsid w:val="00CA65BB"/>
    <w:rsid w:val="05726569"/>
    <w:rsid w:val="07EF6E67"/>
    <w:rsid w:val="0CAE74CB"/>
    <w:rsid w:val="0D505E66"/>
    <w:rsid w:val="0DC054E7"/>
    <w:rsid w:val="11FE3C9A"/>
    <w:rsid w:val="1787240D"/>
    <w:rsid w:val="1C6830F7"/>
    <w:rsid w:val="1FF03F57"/>
    <w:rsid w:val="28D045DC"/>
    <w:rsid w:val="2FEC7536"/>
    <w:rsid w:val="31B64C90"/>
    <w:rsid w:val="332F1816"/>
    <w:rsid w:val="33AB5B87"/>
    <w:rsid w:val="36E27742"/>
    <w:rsid w:val="37270EEB"/>
    <w:rsid w:val="3C3B2121"/>
    <w:rsid w:val="3E94330A"/>
    <w:rsid w:val="46712C43"/>
    <w:rsid w:val="4C1B06F3"/>
    <w:rsid w:val="503034EE"/>
    <w:rsid w:val="53745777"/>
    <w:rsid w:val="57DB161B"/>
    <w:rsid w:val="5CCA2275"/>
    <w:rsid w:val="5F064C43"/>
    <w:rsid w:val="67585048"/>
    <w:rsid w:val="68140379"/>
    <w:rsid w:val="70BB17B2"/>
    <w:rsid w:val="75046D4B"/>
    <w:rsid w:val="7BC21475"/>
    <w:rsid w:val="7DEE0AC8"/>
    <w:rsid w:val="FFFF3E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8"/>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ody Text"/>
    <w:basedOn w:val="1"/>
    <w:qFormat/>
    <w:uiPriority w:val="0"/>
    <w:rPr>
      <w:sz w:val="30"/>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8">
    <w:name w:val="标题 1 字符"/>
    <w:basedOn w:val="7"/>
    <w:link w:val="2"/>
    <w:qFormat/>
    <w:uiPriority w:val="9"/>
    <w:rPr>
      <w:rFonts w:ascii="宋体" w:hAnsi="宋体" w:eastAsia="宋体" w:cs="宋体"/>
      <w:b/>
      <w:bCs/>
      <w:kern w:val="36"/>
      <w:sz w:val="48"/>
      <w:szCs w:val="48"/>
    </w:rPr>
  </w:style>
  <w:style w:type="paragraph" w:customStyle="1" w:styleId="9">
    <w:name w:val="article-date"/>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1650</Words>
  <Characters>1870</Characters>
  <Lines>5</Lines>
  <Paragraphs>1</Paragraphs>
  <TotalTime>0</TotalTime>
  <ScaleCrop>false</ScaleCrop>
  <LinksUpToDate>false</LinksUpToDate>
  <CharactersWithSpaces>1870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2021-09-27T11:14:00Z</dcterms:created>
  <dc:creator> </dc:creator>
  <cp:lastModifiedBy>xyg</cp:lastModifiedBy>
  <dcterms:modified xsi:type="dcterms:W3CDTF">2026-07-23T06:54:16Z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eyJoZGlkIjoiMzZhNmUzNjZmNjg5ZjYxOTg0ZGE5OTUyMmY0MjM5MWQiLCJ1c2VySWQiOiIyNjg0NjYzODUifQ==</vt:lpwstr>
  </property>
  <property fmtid="{D5CDD505-2E9C-101B-9397-08002B2CF9AE}" pid="3" name="KSOProductBuildVer">
    <vt:lpwstr>2052-12.1.0.26895</vt:lpwstr>
  </property>
  <property fmtid="{D5CDD505-2E9C-101B-9397-08002B2CF9AE}" pid="4" name="ICV">
    <vt:lpwstr>3DEAC4EE36E399A5267B8D6991B5D80C</vt:lpwstr>
  </property>
</Properties>
</file>