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475" w:rsidRPr="00AF2475" w:rsidRDefault="00AF2475" w:rsidP="00485C18">
      <w:pPr>
        <w:widowControl/>
        <w:adjustRightInd w:val="0"/>
        <w:snapToGrid w:val="0"/>
        <w:spacing w:beforeLines="30" w:afterLines="100" w:line="276" w:lineRule="auto"/>
        <w:jc w:val="left"/>
        <w:rPr>
          <w:rFonts w:ascii="Times New Roman" w:hAnsi="Times New Roman"/>
          <w:b/>
          <w:bCs/>
          <w:sz w:val="32"/>
          <w:szCs w:val="32"/>
        </w:rPr>
      </w:pPr>
      <w:r w:rsidRPr="0005294F">
        <w:rPr>
          <w:rFonts w:ascii="Times New Roman" w:hAnsi="Times New Roman" w:hint="eastAsia"/>
          <w:b/>
          <w:bCs/>
          <w:sz w:val="32"/>
          <w:szCs w:val="32"/>
        </w:rPr>
        <w:t>Appendix</w:t>
      </w:r>
      <w:r w:rsidRPr="0005294F">
        <w:rPr>
          <w:rFonts w:ascii="Times New Roman" w:hAnsi="Times New Roman"/>
          <w:b/>
          <w:bCs/>
          <w:sz w:val="32"/>
          <w:szCs w:val="32"/>
        </w:rPr>
        <w:t xml:space="preserve"> </w:t>
      </w:r>
      <w:r w:rsidR="00827C36">
        <w:rPr>
          <w:rFonts w:ascii="Times New Roman" w:hAnsi="Times New Roman"/>
          <w:b/>
          <w:bCs/>
          <w:sz w:val="32"/>
          <w:szCs w:val="32"/>
        </w:rPr>
        <w:t>1</w:t>
      </w:r>
    </w:p>
    <w:p w:rsidR="0026060A" w:rsidRPr="0026060A" w:rsidRDefault="0026060A" w:rsidP="00485C18">
      <w:pPr>
        <w:widowControl/>
        <w:adjustRightInd w:val="0"/>
        <w:snapToGrid w:val="0"/>
        <w:spacing w:beforeLines="30" w:afterLines="100" w:line="276" w:lineRule="auto"/>
        <w:jc w:val="center"/>
        <w:rPr>
          <w:rFonts w:ascii="Times New Roman" w:eastAsia="宋体" w:hAnsi="Times New Roman" w:cs="Times New Roman"/>
          <w:b/>
          <w:bCs/>
          <w:sz w:val="32"/>
          <w:szCs w:val="32"/>
        </w:rPr>
      </w:pPr>
      <w:r w:rsidRPr="0026060A">
        <w:rPr>
          <w:rFonts w:ascii="Times New Roman" w:eastAsia="宋体" w:hAnsi="Times New Roman" w:cs="Times New Roman"/>
          <w:b/>
          <w:bCs/>
          <w:sz w:val="32"/>
          <w:szCs w:val="32"/>
        </w:rPr>
        <w:t>I. Changes to the Delivery Rules of the Shanghai Futures Exchange</w:t>
      </w:r>
    </w:p>
    <w:p w:rsidR="0026060A" w:rsidRPr="003D0237" w:rsidRDefault="0026060A" w:rsidP="00485C18">
      <w:pPr>
        <w:adjustRightInd w:val="0"/>
        <w:snapToGrid w:val="0"/>
        <w:spacing w:beforeLines="30" w:afterLines="30" w:line="276" w:lineRule="auto"/>
        <w:jc w:val="left"/>
        <w:rPr>
          <w:rFonts w:ascii="Times New Roman" w:eastAsia="宋体" w:hAnsi="Times New Roman" w:cs="Times New Roman"/>
          <w:sz w:val="28"/>
          <w:szCs w:val="28"/>
        </w:rPr>
      </w:pPr>
      <w:r w:rsidRPr="0026060A">
        <w:rPr>
          <w:rFonts w:ascii="Times New Roman" w:eastAsia="宋体" w:hAnsi="Times New Roman" w:cs="Times New Roman"/>
          <w:sz w:val="28"/>
          <w:szCs w:val="28"/>
        </w:rPr>
        <w:t>Note: words with double strikethrough are deleted and those in red and bold are newly added.</w:t>
      </w:r>
    </w:p>
    <w:tbl>
      <w:tblPr>
        <w:tblpPr w:leftFromText="180" w:rightFromText="180" w:vertAnchor="text" w:tblpXSpec="center" w:tblpY="1"/>
        <w:tblOverlap w:val="never"/>
        <w:tblW w:w="1374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00"/>
      </w:tblPr>
      <w:tblGrid>
        <w:gridCol w:w="6794"/>
        <w:gridCol w:w="6946"/>
      </w:tblGrid>
      <w:tr w:rsidR="0026060A" w:rsidRPr="0026060A" w:rsidTr="006125C9">
        <w:trPr>
          <w:trHeight w:val="135"/>
        </w:trPr>
        <w:tc>
          <w:tcPr>
            <w:tcW w:w="6794" w:type="dxa"/>
            <w:shd w:val="clear" w:color="auto" w:fill="4BACC6"/>
            <w:vAlign w:val="center"/>
          </w:tcPr>
          <w:p w:rsidR="0026060A" w:rsidRPr="0026060A" w:rsidRDefault="0026060A" w:rsidP="00485C18">
            <w:pPr>
              <w:tabs>
                <w:tab w:val="left" w:pos="5277"/>
              </w:tabs>
              <w:adjustRightInd w:val="0"/>
              <w:snapToGrid w:val="0"/>
              <w:spacing w:beforeLines="30" w:afterLines="30" w:line="276" w:lineRule="auto"/>
              <w:jc w:val="center"/>
              <w:rPr>
                <w:rFonts w:ascii="Times New Roman" w:eastAsia="宋体" w:hAnsi="Times New Roman" w:cs="Times New Roman"/>
                <w:bCs/>
                <w:sz w:val="28"/>
                <w:szCs w:val="28"/>
                <w:shd w:val="clear" w:color="auto" w:fill="FF0000"/>
              </w:rPr>
            </w:pPr>
            <w:r w:rsidRPr="0026060A">
              <w:rPr>
                <w:rFonts w:ascii="Times New Roman" w:eastAsia="宋体" w:hAnsi="Times New Roman" w:cs="Times New Roman"/>
                <w:b/>
                <w:bCs/>
                <w:color w:val="FFFFFF"/>
                <w:sz w:val="28"/>
                <w:szCs w:val="28"/>
              </w:rPr>
              <w:t xml:space="preserve">Current Version (effective from </w:t>
            </w:r>
            <w:r>
              <w:rPr>
                <w:rFonts w:ascii="Times New Roman" w:eastAsia="宋体" w:hAnsi="Times New Roman" w:cs="Times New Roman"/>
                <w:b/>
                <w:bCs/>
                <w:color w:val="FFFFFF"/>
                <w:sz w:val="28"/>
                <w:szCs w:val="28"/>
              </w:rPr>
              <w:t xml:space="preserve">July </w:t>
            </w:r>
            <w:r w:rsidR="00D71380">
              <w:rPr>
                <w:rFonts w:ascii="Times New Roman" w:eastAsia="宋体" w:hAnsi="Times New Roman" w:cs="Times New Roman"/>
                <w:b/>
                <w:bCs/>
                <w:color w:val="FFFFFF"/>
                <w:sz w:val="28"/>
                <w:szCs w:val="28"/>
              </w:rPr>
              <w:t>28</w:t>
            </w:r>
            <w:r w:rsidRPr="0026060A">
              <w:rPr>
                <w:rFonts w:ascii="Times New Roman" w:eastAsia="宋体" w:hAnsi="Times New Roman" w:cs="Times New Roman"/>
                <w:b/>
                <w:bCs/>
                <w:color w:val="FFFFFF"/>
                <w:sz w:val="28"/>
                <w:szCs w:val="28"/>
              </w:rPr>
              <w:t>, 2023)</w:t>
            </w:r>
          </w:p>
        </w:tc>
        <w:tc>
          <w:tcPr>
            <w:tcW w:w="6946" w:type="dxa"/>
            <w:shd w:val="clear" w:color="auto" w:fill="4BACC6"/>
            <w:vAlign w:val="center"/>
          </w:tcPr>
          <w:p w:rsidR="0026060A" w:rsidRPr="0026060A" w:rsidRDefault="0026060A" w:rsidP="00485C18">
            <w:pPr>
              <w:tabs>
                <w:tab w:val="left" w:pos="210"/>
                <w:tab w:val="center" w:pos="2869"/>
              </w:tabs>
              <w:adjustRightInd w:val="0"/>
              <w:snapToGrid w:val="0"/>
              <w:spacing w:beforeLines="30" w:afterLines="30" w:line="276" w:lineRule="auto"/>
              <w:jc w:val="center"/>
              <w:rPr>
                <w:rFonts w:ascii="Times New Roman" w:eastAsia="宋体" w:hAnsi="Times New Roman" w:cs="Times New Roman"/>
                <w:b/>
                <w:bCs/>
                <w:color w:val="FFFFFF"/>
                <w:sz w:val="28"/>
                <w:szCs w:val="28"/>
              </w:rPr>
            </w:pPr>
            <w:r w:rsidRPr="0026060A">
              <w:rPr>
                <w:rFonts w:ascii="Times New Roman" w:eastAsia="宋体" w:hAnsi="Times New Roman" w:cs="Times New Roman"/>
                <w:b/>
                <w:bCs/>
                <w:color w:val="FFFFFF"/>
                <w:sz w:val="28"/>
                <w:szCs w:val="28"/>
              </w:rPr>
              <w:t>Revised Version</w:t>
            </w:r>
          </w:p>
        </w:tc>
      </w:tr>
      <w:tr w:rsidR="0026060A" w:rsidRPr="0026060A" w:rsidTr="006125C9">
        <w:trPr>
          <w:trHeight w:val="135"/>
        </w:trPr>
        <w:tc>
          <w:tcPr>
            <w:tcW w:w="6794" w:type="dxa"/>
            <w:tcBorders>
              <w:top w:val="single" w:sz="8" w:space="0" w:color="4BACC6"/>
              <w:left w:val="single" w:sz="8" w:space="0" w:color="4BACC6"/>
              <w:bottom w:val="single" w:sz="8" w:space="0" w:color="4BACC6"/>
            </w:tcBorders>
          </w:tcPr>
          <w:p w:rsidR="0026060A" w:rsidRPr="0026060A" w:rsidRDefault="0026060A" w:rsidP="00485C18">
            <w:pPr>
              <w:tabs>
                <w:tab w:val="left" w:pos="1276"/>
              </w:tabs>
              <w:adjustRightInd w:val="0"/>
              <w:snapToGrid w:val="0"/>
              <w:spacing w:afterLines="100" w:line="276" w:lineRule="auto"/>
              <w:jc w:val="left"/>
              <w:rPr>
                <w:rFonts w:ascii="Times New Roman" w:eastAsia="宋体" w:hAnsi="Times New Roman" w:cs="Times New Roman"/>
                <w:sz w:val="22"/>
              </w:rPr>
            </w:pPr>
            <w:r w:rsidRPr="0026060A">
              <w:rPr>
                <w:rFonts w:ascii="Times New Roman" w:eastAsia="宋体" w:hAnsi="Times New Roman" w:cs="Times New Roman"/>
                <w:b/>
                <w:bCs/>
                <w:sz w:val="22"/>
              </w:rPr>
              <w:t>Article 4</w:t>
            </w:r>
            <w:r w:rsidRPr="0026060A">
              <w:rPr>
                <w:rFonts w:ascii="Times New Roman" w:eastAsia="宋体" w:hAnsi="Times New Roman" w:cs="Times New Roman"/>
                <w:sz w:val="22"/>
              </w:rPr>
              <w:tab/>
              <w:t xml:space="preserve">All the holders of open </w:t>
            </w:r>
            <w:r w:rsidRPr="0026060A">
              <w:rPr>
                <w:rFonts w:ascii="Times New Roman" w:eastAsia="宋体" w:hAnsi="Times New Roman" w:cs="Times New Roman" w:hint="eastAsia"/>
                <w:sz w:val="22"/>
              </w:rPr>
              <w:t>positions</w:t>
            </w:r>
            <w:r w:rsidRPr="0026060A">
              <w:rPr>
                <w:rFonts w:ascii="Times New Roman" w:eastAsia="宋体" w:hAnsi="Times New Roman" w:cs="Times New Roman"/>
                <w:sz w:val="22"/>
              </w:rPr>
              <w:t xml:space="preserve"> shall fulfill the obligations specified in the futures contract by physical delivery following the last trading day of the contract. Physical delivery on any client’s futures contracts shall be executed by a member in the name of such member on or through the Exchange. </w:t>
            </w:r>
          </w:p>
          <w:p w:rsidR="0026060A" w:rsidRPr="0026060A" w:rsidRDefault="0026060A" w:rsidP="00485C18">
            <w:pPr>
              <w:adjustRightInd w:val="0"/>
              <w:snapToGrid w:val="0"/>
              <w:spacing w:afterLines="100" w:line="276" w:lineRule="auto"/>
              <w:jc w:val="left"/>
              <w:rPr>
                <w:rFonts w:ascii="Times New Roman" w:eastAsia="宋体" w:hAnsi="Times New Roman" w:cs="Times New Roman"/>
                <w:sz w:val="22"/>
              </w:rPr>
            </w:pPr>
            <w:r w:rsidRPr="0026060A">
              <w:rPr>
                <w:rFonts w:ascii="Times New Roman" w:eastAsia="宋体" w:hAnsi="Times New Roman" w:cs="Times New Roman"/>
                <w:sz w:val="22"/>
              </w:rPr>
              <w:t>A client unable to provide or accept the value-added tax</w:t>
            </w:r>
            <w:r w:rsidRPr="0026060A">
              <w:rPr>
                <w:rFonts w:ascii="Times New Roman" w:eastAsia="宋体" w:hAnsi="Times New Roman" w:cs="Times New Roman" w:hint="eastAsia"/>
                <w:sz w:val="22"/>
              </w:rPr>
              <w:t xml:space="preserve"> (</w:t>
            </w:r>
            <w:r w:rsidRPr="0026060A">
              <w:rPr>
                <w:rFonts w:ascii="Times New Roman" w:eastAsia="宋体" w:hAnsi="Times New Roman" w:cs="Times New Roman"/>
                <w:sz w:val="22"/>
              </w:rPr>
              <w:t>“</w:t>
            </w:r>
            <w:r w:rsidRPr="0026060A">
              <w:rPr>
                <w:rFonts w:ascii="Times New Roman" w:eastAsia="宋体" w:hAnsi="Times New Roman" w:cs="Times New Roman" w:hint="eastAsia"/>
                <w:sz w:val="22"/>
              </w:rPr>
              <w:t>VAT</w:t>
            </w:r>
            <w:r w:rsidRPr="0026060A">
              <w:rPr>
                <w:rFonts w:ascii="Times New Roman" w:eastAsia="宋体" w:hAnsi="Times New Roman" w:cs="Times New Roman"/>
                <w:sz w:val="22"/>
              </w:rPr>
              <w:t>”</w:t>
            </w:r>
            <w:r w:rsidRPr="0026060A">
              <w:rPr>
                <w:rFonts w:ascii="Times New Roman" w:eastAsia="宋体" w:hAnsi="Times New Roman" w:cs="Times New Roman" w:hint="eastAsia"/>
                <w:sz w:val="22"/>
              </w:rPr>
              <w:t>)</w:t>
            </w:r>
            <w:r w:rsidRPr="0026060A">
              <w:rPr>
                <w:rFonts w:ascii="Times New Roman" w:eastAsia="宋体" w:hAnsi="Times New Roman" w:cs="Times New Roman"/>
                <w:sz w:val="22"/>
              </w:rPr>
              <w:t xml:space="preserve"> </w:t>
            </w:r>
            <w:r w:rsidRPr="0026060A">
              <w:rPr>
                <w:rFonts w:ascii="Times New Roman" w:eastAsia="宋体" w:hAnsi="Times New Roman" w:cs="Times New Roman" w:hint="eastAsia"/>
                <w:sz w:val="22"/>
              </w:rPr>
              <w:t xml:space="preserve">special </w:t>
            </w:r>
            <w:r w:rsidRPr="0026060A">
              <w:rPr>
                <w:rFonts w:ascii="Times New Roman" w:eastAsia="宋体" w:hAnsi="Times New Roman" w:cs="Times New Roman"/>
                <w:sz w:val="22"/>
              </w:rPr>
              <w:t xml:space="preserve">invoice shall not be permitted to make or take delivery. </w:t>
            </w:r>
          </w:p>
          <w:p w:rsidR="0026060A" w:rsidRPr="0026060A" w:rsidRDefault="0026060A" w:rsidP="00485C18">
            <w:pPr>
              <w:adjustRightInd w:val="0"/>
              <w:snapToGrid w:val="0"/>
              <w:spacing w:afterLines="100" w:line="276" w:lineRule="auto"/>
              <w:jc w:val="left"/>
              <w:rPr>
                <w:rFonts w:ascii="Times New Roman" w:eastAsia="宋体" w:hAnsi="Times New Roman" w:cs="Times New Roman"/>
                <w:sz w:val="22"/>
              </w:rPr>
            </w:pPr>
            <w:r w:rsidRPr="0026060A">
              <w:rPr>
                <w:rFonts w:ascii="Times New Roman" w:eastAsia="宋体" w:hAnsi="Times New Roman" w:cs="Times New Roman"/>
                <w:sz w:val="22"/>
              </w:rPr>
              <w:t xml:space="preserve">A client who is a natural person is not permitted to hold any open </w:t>
            </w:r>
            <w:r w:rsidRPr="0026060A">
              <w:rPr>
                <w:rFonts w:ascii="Times New Roman" w:eastAsia="宋体" w:hAnsi="Times New Roman" w:cs="Times New Roman" w:hint="eastAsia"/>
                <w:sz w:val="22"/>
              </w:rPr>
              <w:t>positions</w:t>
            </w:r>
            <w:r w:rsidRPr="0026060A">
              <w:rPr>
                <w:rFonts w:ascii="Times New Roman" w:eastAsia="宋体" w:hAnsi="Times New Roman" w:cs="Times New Roman"/>
                <w:sz w:val="22"/>
              </w:rPr>
              <w:t xml:space="preserve"> after the clos</w:t>
            </w:r>
            <w:r w:rsidRPr="0026060A">
              <w:rPr>
                <w:rFonts w:ascii="Times New Roman" w:eastAsia="宋体" w:hAnsi="Times New Roman" w:cs="Times New Roman" w:hint="eastAsia"/>
                <w:sz w:val="22"/>
              </w:rPr>
              <w:t>ing</w:t>
            </w:r>
            <w:r w:rsidRPr="0026060A">
              <w:rPr>
                <w:rFonts w:ascii="Times New Roman" w:eastAsia="宋体" w:hAnsi="Times New Roman" w:cs="Times New Roman"/>
                <w:sz w:val="22"/>
              </w:rPr>
              <w:t xml:space="preserve"> of </w:t>
            </w:r>
            <w:r w:rsidRPr="0026060A">
              <w:rPr>
                <w:rFonts w:ascii="Times New Roman" w:eastAsia="宋体" w:hAnsi="Times New Roman" w:cs="Times New Roman" w:hint="eastAsia"/>
                <w:sz w:val="22"/>
              </w:rPr>
              <w:t xml:space="preserve">the third </w:t>
            </w:r>
            <w:r w:rsidRPr="0026060A">
              <w:rPr>
                <w:rFonts w:ascii="Times New Roman" w:eastAsia="宋体" w:hAnsi="Times New Roman" w:cs="Times New Roman"/>
                <w:sz w:val="22"/>
              </w:rPr>
              <w:t xml:space="preserve">trading </w:t>
            </w:r>
            <w:r w:rsidRPr="0026060A">
              <w:rPr>
                <w:rFonts w:ascii="Times New Roman" w:eastAsia="宋体" w:hAnsi="Times New Roman" w:cs="Times New Roman" w:hint="eastAsia"/>
                <w:sz w:val="22"/>
              </w:rPr>
              <w:t>day prior to</w:t>
            </w:r>
            <w:r w:rsidRPr="0026060A">
              <w:rPr>
                <w:rFonts w:ascii="Times New Roman" w:eastAsia="宋体" w:hAnsi="Times New Roman" w:cs="Times New Roman"/>
                <w:sz w:val="22"/>
              </w:rPr>
              <w:t xml:space="preserve"> the last trading day of a futures contract. As of the second </w:t>
            </w:r>
            <w:r w:rsidRPr="0026060A">
              <w:rPr>
                <w:rFonts w:ascii="Times New Roman" w:eastAsia="宋体" w:hAnsi="Times New Roman" w:cs="Times New Roman" w:hint="eastAsia"/>
                <w:sz w:val="22"/>
              </w:rPr>
              <w:t xml:space="preserve">trading day prior </w:t>
            </w:r>
            <w:r w:rsidRPr="0026060A">
              <w:rPr>
                <w:rFonts w:ascii="Times New Roman" w:eastAsia="宋体" w:hAnsi="Times New Roman" w:cs="Times New Roman"/>
                <w:sz w:val="22"/>
              </w:rPr>
              <w:t>to the last trading day, any of the outstanding positions of the client who is a natural person shall be liquidated by the Exchange.</w:t>
            </w:r>
          </w:p>
        </w:tc>
        <w:tc>
          <w:tcPr>
            <w:tcW w:w="6946" w:type="dxa"/>
            <w:tcBorders>
              <w:top w:val="single" w:sz="8" w:space="0" w:color="4BACC6"/>
              <w:bottom w:val="single" w:sz="8" w:space="0" w:color="4BACC6"/>
            </w:tcBorders>
          </w:tcPr>
          <w:p w:rsidR="0026060A" w:rsidRPr="0026060A" w:rsidRDefault="0026060A" w:rsidP="00485C18">
            <w:pPr>
              <w:tabs>
                <w:tab w:val="left" w:pos="1276"/>
              </w:tabs>
              <w:adjustRightInd w:val="0"/>
              <w:snapToGrid w:val="0"/>
              <w:spacing w:afterLines="100" w:line="276" w:lineRule="auto"/>
              <w:jc w:val="left"/>
              <w:rPr>
                <w:rFonts w:ascii="Times New Roman" w:eastAsia="宋体" w:hAnsi="Times New Roman" w:cs="Times New Roman"/>
                <w:sz w:val="22"/>
              </w:rPr>
            </w:pPr>
            <w:r w:rsidRPr="0026060A">
              <w:rPr>
                <w:rFonts w:ascii="Times New Roman" w:eastAsia="宋体" w:hAnsi="Times New Roman" w:cs="Times New Roman"/>
                <w:b/>
                <w:bCs/>
                <w:sz w:val="22"/>
              </w:rPr>
              <w:t>Article 4</w:t>
            </w:r>
            <w:r w:rsidRPr="0026060A">
              <w:rPr>
                <w:rFonts w:ascii="Times New Roman" w:eastAsia="宋体" w:hAnsi="Times New Roman" w:cs="Times New Roman"/>
                <w:sz w:val="22"/>
              </w:rPr>
              <w:tab/>
              <w:t xml:space="preserve">All the holders of open </w:t>
            </w:r>
            <w:r w:rsidRPr="0026060A">
              <w:rPr>
                <w:rFonts w:ascii="Times New Roman" w:eastAsia="宋体" w:hAnsi="Times New Roman" w:cs="Times New Roman" w:hint="eastAsia"/>
                <w:sz w:val="22"/>
              </w:rPr>
              <w:t>positions</w:t>
            </w:r>
            <w:r w:rsidRPr="0026060A">
              <w:rPr>
                <w:rFonts w:ascii="Times New Roman" w:eastAsia="宋体" w:hAnsi="Times New Roman" w:cs="Times New Roman"/>
                <w:sz w:val="22"/>
              </w:rPr>
              <w:t xml:space="preserve"> shall fulfill the obligations specified in the futures contract by physical delivery following the last trading day of the contract. Physical delivery on any client’s futures contracts shall be executed by a member in the name of such member on or through the Exchange. </w:t>
            </w:r>
          </w:p>
          <w:p w:rsidR="0026060A" w:rsidRPr="0026060A" w:rsidRDefault="0026060A" w:rsidP="00485C18">
            <w:pPr>
              <w:adjustRightInd w:val="0"/>
              <w:snapToGrid w:val="0"/>
              <w:spacing w:afterLines="100" w:line="276" w:lineRule="auto"/>
              <w:jc w:val="left"/>
              <w:rPr>
                <w:rFonts w:ascii="Times New Roman" w:eastAsia="宋体" w:hAnsi="Times New Roman" w:cs="Times New Roman"/>
                <w:sz w:val="22"/>
              </w:rPr>
            </w:pPr>
            <w:r w:rsidRPr="0026060A">
              <w:rPr>
                <w:rFonts w:ascii="Times New Roman" w:eastAsia="宋体" w:hAnsi="Times New Roman" w:cs="Times New Roman"/>
                <w:sz w:val="22"/>
              </w:rPr>
              <w:t>A client unable to provide or accept the value-added tax</w:t>
            </w:r>
            <w:r w:rsidRPr="0026060A">
              <w:rPr>
                <w:rFonts w:ascii="Times New Roman" w:eastAsia="宋体" w:hAnsi="Times New Roman" w:cs="Times New Roman" w:hint="eastAsia"/>
                <w:sz w:val="22"/>
              </w:rPr>
              <w:t xml:space="preserve"> (</w:t>
            </w:r>
            <w:r w:rsidRPr="0026060A">
              <w:rPr>
                <w:rFonts w:ascii="Times New Roman" w:eastAsia="宋体" w:hAnsi="Times New Roman" w:cs="Times New Roman"/>
                <w:sz w:val="22"/>
              </w:rPr>
              <w:t>“</w:t>
            </w:r>
            <w:r w:rsidRPr="0026060A">
              <w:rPr>
                <w:rFonts w:ascii="Times New Roman" w:eastAsia="宋体" w:hAnsi="Times New Roman" w:cs="Times New Roman" w:hint="eastAsia"/>
                <w:sz w:val="22"/>
              </w:rPr>
              <w:t>VAT</w:t>
            </w:r>
            <w:r w:rsidRPr="0026060A">
              <w:rPr>
                <w:rFonts w:ascii="Times New Roman" w:eastAsia="宋体" w:hAnsi="Times New Roman" w:cs="Times New Roman"/>
                <w:sz w:val="22"/>
              </w:rPr>
              <w:t>”</w:t>
            </w:r>
            <w:r w:rsidRPr="0026060A">
              <w:rPr>
                <w:rFonts w:ascii="Times New Roman" w:eastAsia="宋体" w:hAnsi="Times New Roman" w:cs="Times New Roman" w:hint="eastAsia"/>
                <w:sz w:val="22"/>
              </w:rPr>
              <w:t>)</w:t>
            </w:r>
            <w:r w:rsidRPr="0026060A">
              <w:rPr>
                <w:rFonts w:ascii="Times New Roman" w:eastAsia="宋体" w:hAnsi="Times New Roman" w:cs="Times New Roman"/>
                <w:sz w:val="22"/>
              </w:rPr>
              <w:t xml:space="preserve"> </w:t>
            </w:r>
            <w:r w:rsidRPr="0026060A">
              <w:rPr>
                <w:rFonts w:ascii="Times New Roman" w:eastAsia="宋体" w:hAnsi="Times New Roman" w:cs="Times New Roman" w:hint="eastAsia"/>
                <w:sz w:val="22"/>
              </w:rPr>
              <w:t xml:space="preserve">special </w:t>
            </w:r>
            <w:r w:rsidRPr="0026060A">
              <w:rPr>
                <w:rFonts w:ascii="Times New Roman" w:eastAsia="宋体" w:hAnsi="Times New Roman" w:cs="Times New Roman"/>
                <w:sz w:val="22"/>
              </w:rPr>
              <w:t xml:space="preserve">invoice shall not be permitted to make or take delivery. </w:t>
            </w:r>
          </w:p>
          <w:p w:rsidR="0026060A" w:rsidRPr="0026060A" w:rsidRDefault="0026060A" w:rsidP="00485C18">
            <w:pPr>
              <w:tabs>
                <w:tab w:val="left" w:pos="1276"/>
              </w:tabs>
              <w:adjustRightInd w:val="0"/>
              <w:snapToGrid w:val="0"/>
              <w:spacing w:beforeLines="30" w:afterLines="30" w:line="276" w:lineRule="auto"/>
              <w:jc w:val="left"/>
              <w:rPr>
                <w:rFonts w:ascii="Times New Roman" w:eastAsia="宋体" w:hAnsi="Times New Roman" w:cs="Times New Roman"/>
                <w:color w:val="000000"/>
                <w:sz w:val="22"/>
              </w:rPr>
            </w:pPr>
            <w:r w:rsidRPr="0026060A">
              <w:rPr>
                <w:rFonts w:ascii="Times New Roman" w:eastAsia="宋体" w:hAnsi="Times New Roman" w:cs="Times New Roman"/>
                <w:sz w:val="22"/>
              </w:rPr>
              <w:t xml:space="preserve">A client who is a natural person is not permitted to hold any open </w:t>
            </w:r>
            <w:r w:rsidRPr="0026060A">
              <w:rPr>
                <w:rFonts w:ascii="Times New Roman" w:eastAsia="宋体" w:hAnsi="Times New Roman" w:cs="Times New Roman" w:hint="eastAsia"/>
                <w:sz w:val="22"/>
              </w:rPr>
              <w:t>positions</w:t>
            </w:r>
            <w:r w:rsidRPr="0026060A">
              <w:rPr>
                <w:rFonts w:ascii="Times New Roman" w:eastAsia="宋体" w:hAnsi="Times New Roman" w:cs="Times New Roman"/>
                <w:sz w:val="22"/>
              </w:rPr>
              <w:t xml:space="preserve"> after the clos</w:t>
            </w:r>
            <w:r w:rsidRPr="0026060A">
              <w:rPr>
                <w:rFonts w:ascii="Times New Roman" w:eastAsia="宋体" w:hAnsi="Times New Roman" w:cs="Times New Roman" w:hint="eastAsia"/>
                <w:sz w:val="22"/>
              </w:rPr>
              <w:t>ing</w:t>
            </w:r>
            <w:r w:rsidRPr="0026060A">
              <w:rPr>
                <w:rFonts w:ascii="Times New Roman" w:eastAsia="宋体" w:hAnsi="Times New Roman" w:cs="Times New Roman"/>
                <w:sz w:val="22"/>
              </w:rPr>
              <w:t xml:space="preserve"> of </w:t>
            </w:r>
            <w:r w:rsidRPr="0026060A">
              <w:rPr>
                <w:rFonts w:ascii="Times New Roman" w:eastAsia="宋体" w:hAnsi="Times New Roman" w:cs="Times New Roman" w:hint="eastAsia"/>
                <w:sz w:val="22"/>
              </w:rPr>
              <w:t xml:space="preserve">the </w:t>
            </w:r>
            <w:r w:rsidR="00AC7558">
              <w:rPr>
                <w:rFonts w:ascii="Times New Roman" w:eastAsia="宋体" w:hAnsi="Times New Roman" w:cs="Times New Roman"/>
                <w:b/>
                <w:color w:val="FF0000"/>
                <w:sz w:val="22"/>
              </w:rPr>
              <w:t>fifth</w:t>
            </w:r>
            <w:r w:rsidRPr="0026060A">
              <w:rPr>
                <w:rFonts w:ascii="Times New Roman" w:eastAsia="宋体" w:hAnsi="Times New Roman" w:cs="Times New Roman"/>
                <w:dstrike/>
                <w:sz w:val="22"/>
              </w:rPr>
              <w:t xml:space="preserve"> </w:t>
            </w:r>
            <w:r w:rsidRPr="0026060A">
              <w:rPr>
                <w:rFonts w:ascii="Times New Roman" w:eastAsia="宋体" w:hAnsi="Times New Roman" w:cs="Times New Roman" w:hint="eastAsia"/>
                <w:dstrike/>
                <w:sz w:val="22"/>
              </w:rPr>
              <w:t xml:space="preserve">third </w:t>
            </w:r>
            <w:r w:rsidRPr="0026060A">
              <w:rPr>
                <w:rFonts w:ascii="Times New Roman" w:eastAsia="宋体" w:hAnsi="Times New Roman" w:cs="Times New Roman"/>
                <w:sz w:val="22"/>
              </w:rPr>
              <w:t xml:space="preserve">trading </w:t>
            </w:r>
            <w:r w:rsidRPr="0026060A">
              <w:rPr>
                <w:rFonts w:ascii="Times New Roman" w:eastAsia="宋体" w:hAnsi="Times New Roman" w:cs="Times New Roman" w:hint="eastAsia"/>
                <w:sz w:val="22"/>
              </w:rPr>
              <w:t>day prior to</w:t>
            </w:r>
            <w:r w:rsidRPr="0026060A">
              <w:rPr>
                <w:rFonts w:ascii="Times New Roman" w:eastAsia="宋体" w:hAnsi="Times New Roman" w:cs="Times New Roman"/>
                <w:sz w:val="22"/>
              </w:rPr>
              <w:t xml:space="preserve"> the last trading day of a futures contract. As of the </w:t>
            </w:r>
            <w:r w:rsidR="00AC7558" w:rsidRPr="00AC7558">
              <w:rPr>
                <w:rFonts w:ascii="Times New Roman" w:eastAsia="宋体" w:hAnsi="Times New Roman" w:cs="Times New Roman"/>
                <w:b/>
                <w:color w:val="FF0000"/>
                <w:sz w:val="22"/>
              </w:rPr>
              <w:t>fo</w:t>
            </w:r>
            <w:r w:rsidR="002B15B0">
              <w:rPr>
                <w:rFonts w:ascii="Times New Roman" w:eastAsia="宋体" w:hAnsi="Times New Roman" w:cs="Times New Roman" w:hint="eastAsia"/>
                <w:b/>
                <w:color w:val="FF0000"/>
                <w:sz w:val="22"/>
              </w:rPr>
              <w:t>u</w:t>
            </w:r>
            <w:r w:rsidR="00AC7558" w:rsidRPr="00AC7558">
              <w:rPr>
                <w:rFonts w:ascii="Times New Roman" w:eastAsia="宋体" w:hAnsi="Times New Roman" w:cs="Times New Roman"/>
                <w:b/>
                <w:color w:val="FF0000"/>
                <w:sz w:val="22"/>
              </w:rPr>
              <w:t xml:space="preserve">rth </w:t>
            </w:r>
            <w:r w:rsidRPr="00AC7558">
              <w:rPr>
                <w:rFonts w:ascii="Times New Roman" w:eastAsia="宋体" w:hAnsi="Times New Roman" w:cs="Times New Roman"/>
                <w:dstrike/>
                <w:sz w:val="22"/>
              </w:rPr>
              <w:t xml:space="preserve">second </w:t>
            </w:r>
            <w:r w:rsidRPr="0026060A">
              <w:rPr>
                <w:rFonts w:ascii="Times New Roman" w:eastAsia="宋体" w:hAnsi="Times New Roman" w:cs="Times New Roman" w:hint="eastAsia"/>
                <w:sz w:val="22"/>
              </w:rPr>
              <w:t xml:space="preserve">trading day prior </w:t>
            </w:r>
            <w:r w:rsidRPr="0026060A">
              <w:rPr>
                <w:rFonts w:ascii="Times New Roman" w:eastAsia="宋体" w:hAnsi="Times New Roman" w:cs="Times New Roman"/>
                <w:sz w:val="22"/>
              </w:rPr>
              <w:t>to the last trading day, any of the outstanding positions of the client who is a natural person shall be liquidated by the Exchange</w:t>
            </w:r>
            <w:r w:rsidR="00AC7558">
              <w:rPr>
                <w:rFonts w:ascii="Times New Roman" w:eastAsia="宋体" w:hAnsi="Times New Roman" w:cs="Times New Roman"/>
                <w:sz w:val="22"/>
              </w:rPr>
              <w:t xml:space="preserve"> </w:t>
            </w:r>
            <w:r w:rsidR="00AC7558" w:rsidRPr="00955B34">
              <w:rPr>
                <w:rFonts w:ascii="Times New Roman" w:eastAsia="FZDaBiaoSong-B06S" w:hAnsi="Times New Roman" w:cs="Times New Roman"/>
                <w:b/>
                <w:color w:val="FF0000"/>
                <w:kern w:val="0"/>
                <w:sz w:val="22"/>
              </w:rPr>
              <w:t>in accordance with relevant rules</w:t>
            </w:r>
            <w:r w:rsidRPr="0026060A">
              <w:rPr>
                <w:rFonts w:ascii="Times New Roman" w:eastAsia="宋体" w:hAnsi="Times New Roman" w:cs="Times New Roman"/>
                <w:sz w:val="22"/>
              </w:rPr>
              <w:t>.</w:t>
            </w:r>
          </w:p>
        </w:tc>
      </w:tr>
      <w:tr w:rsidR="0026060A" w:rsidRPr="0026060A" w:rsidTr="006125C9">
        <w:trPr>
          <w:trHeight w:val="135"/>
        </w:trPr>
        <w:tc>
          <w:tcPr>
            <w:tcW w:w="6794" w:type="dxa"/>
            <w:tcBorders>
              <w:top w:val="single" w:sz="8" w:space="0" w:color="4BACC6"/>
              <w:left w:val="single" w:sz="8" w:space="0" w:color="4BACC6"/>
              <w:bottom w:val="single" w:sz="8" w:space="0" w:color="4BACC6"/>
            </w:tcBorders>
          </w:tcPr>
          <w:p w:rsidR="0026060A" w:rsidRPr="00D71380" w:rsidRDefault="00D71380" w:rsidP="00485C18">
            <w:pPr>
              <w:tabs>
                <w:tab w:val="left" w:pos="1276"/>
              </w:tabs>
              <w:adjustRightInd w:val="0"/>
              <w:snapToGrid w:val="0"/>
              <w:spacing w:afterLines="200"/>
              <w:jc w:val="left"/>
              <w:rPr>
                <w:rFonts w:ascii="Times New Roman" w:eastAsia="宋体" w:hAnsi="Times New Roman" w:cs="Times New Roman"/>
                <w:sz w:val="22"/>
              </w:rPr>
            </w:pPr>
            <w:r w:rsidRPr="00D71380">
              <w:rPr>
                <w:rFonts w:ascii="Times New Roman" w:eastAsia="宋体" w:hAnsi="Times New Roman" w:cs="Times New Roman"/>
                <w:b/>
                <w:bCs/>
                <w:sz w:val="22"/>
              </w:rPr>
              <w:t>Article 1</w:t>
            </w:r>
            <w:r w:rsidRPr="00D71380">
              <w:rPr>
                <w:rFonts w:ascii="Times New Roman" w:eastAsia="宋体" w:hAnsi="Times New Roman" w:cs="Times New Roman" w:hint="eastAsia"/>
                <w:b/>
                <w:bCs/>
                <w:sz w:val="22"/>
              </w:rPr>
              <w:t>83</w:t>
            </w:r>
            <w:r w:rsidRPr="00D71380">
              <w:rPr>
                <w:rFonts w:ascii="Times New Roman" w:eastAsia="宋体" w:hAnsi="Times New Roman" w:cs="Times New Roman"/>
                <w:sz w:val="22"/>
              </w:rPr>
              <w:tab/>
            </w:r>
            <w:r w:rsidRPr="00D71380">
              <w:rPr>
                <w:rFonts w:ascii="Times New Roman" w:eastAsia="宋体" w:hAnsi="Times New Roman" w:cs="Times New Roman" w:hint="eastAsia"/>
                <w:sz w:val="22"/>
              </w:rPr>
              <w:t>T</w:t>
            </w:r>
            <w:r w:rsidRPr="00D71380">
              <w:rPr>
                <w:rFonts w:ascii="Times New Roman" w:eastAsia="宋体" w:hAnsi="Times New Roman" w:cs="Times New Roman"/>
                <w:sz w:val="22"/>
              </w:rPr>
              <w:t xml:space="preserve">hese </w:t>
            </w:r>
            <w:r w:rsidRPr="00D71380">
              <w:rPr>
                <w:rFonts w:ascii="Times New Roman" w:eastAsia="宋体" w:hAnsi="Times New Roman" w:cs="Times New Roman"/>
                <w:i/>
                <w:sz w:val="22"/>
              </w:rPr>
              <w:t>Delivery Rules</w:t>
            </w:r>
            <w:r w:rsidRPr="00D71380">
              <w:rPr>
                <w:rFonts w:ascii="Times New Roman" w:eastAsia="宋体" w:hAnsi="Times New Roman" w:cs="Times New Roman"/>
                <w:sz w:val="22"/>
              </w:rPr>
              <w:t xml:space="preserve"> shall be implemented as of </w:t>
            </w:r>
            <w:r w:rsidRPr="00D71380">
              <w:rPr>
                <w:rFonts w:ascii="Times New Roman" w:eastAsia="宋体" w:hAnsi="Times New Roman" w:cs="Times New Roman" w:hint="eastAsia"/>
                <w:color w:val="000000"/>
                <w:sz w:val="22"/>
              </w:rPr>
              <w:t>July 28</w:t>
            </w:r>
            <w:r w:rsidRPr="00D71380">
              <w:rPr>
                <w:rFonts w:ascii="Times New Roman" w:eastAsia="宋体" w:hAnsi="Times New Roman" w:cs="Times New Roman"/>
                <w:kern w:val="0"/>
                <w:sz w:val="22"/>
              </w:rPr>
              <w:t>, 2023.</w:t>
            </w:r>
          </w:p>
        </w:tc>
        <w:tc>
          <w:tcPr>
            <w:tcW w:w="6946" w:type="dxa"/>
            <w:tcBorders>
              <w:top w:val="single" w:sz="8" w:space="0" w:color="4BACC6"/>
              <w:bottom w:val="single" w:sz="8" w:space="0" w:color="4BACC6"/>
            </w:tcBorders>
          </w:tcPr>
          <w:p w:rsidR="0026060A" w:rsidRPr="0026060A" w:rsidRDefault="0026060A" w:rsidP="00485C18">
            <w:pPr>
              <w:tabs>
                <w:tab w:val="left" w:pos="1276"/>
              </w:tabs>
              <w:adjustRightInd w:val="0"/>
              <w:snapToGrid w:val="0"/>
              <w:spacing w:beforeLines="30" w:afterLines="30" w:line="276" w:lineRule="auto"/>
              <w:jc w:val="left"/>
              <w:rPr>
                <w:rFonts w:ascii="Times New Roman" w:eastAsia="宋体" w:hAnsi="Times New Roman" w:cs="Times New Roman"/>
                <w:color w:val="000000"/>
                <w:sz w:val="22"/>
              </w:rPr>
            </w:pPr>
            <w:r w:rsidRPr="0026060A">
              <w:rPr>
                <w:rFonts w:ascii="Times New Roman" w:eastAsia="宋体" w:hAnsi="Times New Roman" w:cs="Times New Roman"/>
                <w:b/>
                <w:bCs/>
                <w:color w:val="000000"/>
                <w:sz w:val="22"/>
              </w:rPr>
              <w:t xml:space="preserve">Article </w:t>
            </w:r>
            <w:r w:rsidR="00D71380">
              <w:rPr>
                <w:rFonts w:ascii="Times New Roman" w:eastAsia="宋体" w:hAnsi="Times New Roman" w:cs="Times New Roman"/>
                <w:b/>
                <w:bCs/>
                <w:color w:val="000000"/>
                <w:sz w:val="22"/>
              </w:rPr>
              <w:t>183</w:t>
            </w:r>
            <w:r w:rsidRPr="0026060A">
              <w:rPr>
                <w:rFonts w:ascii="Times New Roman" w:eastAsia="宋体" w:hAnsi="Times New Roman" w:cs="Times New Roman"/>
                <w:b/>
                <w:bCs/>
                <w:color w:val="000000"/>
                <w:sz w:val="22"/>
              </w:rPr>
              <w:tab/>
            </w:r>
            <w:r w:rsidR="00A265B9" w:rsidRPr="00A265B9">
              <w:rPr>
                <w:rFonts w:ascii="Times New Roman" w:eastAsia="宋体" w:hAnsi="Times New Roman" w:cs="Times New Roman"/>
                <w:color w:val="000000"/>
                <w:sz w:val="22"/>
              </w:rPr>
              <w:t xml:space="preserve"> These Delivery Rules shall be implemented</w:t>
            </w:r>
            <w:r w:rsidR="001C358A" w:rsidRPr="005D7A35">
              <w:rPr>
                <w:rFonts w:ascii="Times New Roman" w:eastAsia="宋体" w:hAnsi="Times New Roman" w:cs="Times New Roman"/>
                <w:color w:val="000000"/>
                <w:sz w:val="22"/>
              </w:rPr>
              <w:t xml:space="preserve"> </w:t>
            </w:r>
            <w:r w:rsidR="00A265B9" w:rsidRPr="005D7A35">
              <w:rPr>
                <w:rFonts w:ascii="Times New Roman" w:eastAsia="宋体" w:hAnsi="Times New Roman" w:cs="Times New Roman"/>
                <w:color w:val="000000"/>
                <w:sz w:val="22"/>
              </w:rPr>
              <w:t>as of</w:t>
            </w:r>
            <w:r w:rsidR="005D7A35">
              <w:rPr>
                <w:rFonts w:ascii="Times New Roman" w:eastAsia="宋体" w:hAnsi="Times New Roman" w:cs="Times New Roman"/>
                <w:color w:val="000000"/>
                <w:sz w:val="22"/>
              </w:rPr>
              <w:t xml:space="preserve"> </w:t>
            </w:r>
            <w:r w:rsidR="005D7A35" w:rsidRPr="005D7A35">
              <w:rPr>
                <w:rFonts w:ascii="Times New Roman" w:eastAsia="宋体" w:hAnsi="Times New Roman" w:cs="Times New Roman"/>
                <w:b/>
                <w:color w:val="FF0000"/>
                <w:sz w:val="22"/>
              </w:rPr>
              <w:t>October 18, 2023</w:t>
            </w:r>
            <w:r w:rsidR="00A265B9" w:rsidRPr="005D7A35">
              <w:rPr>
                <w:rFonts w:ascii="Times New Roman" w:eastAsia="宋体" w:hAnsi="Times New Roman" w:cs="Times New Roman"/>
                <w:b/>
                <w:color w:val="FF0000"/>
                <w:sz w:val="22"/>
              </w:rPr>
              <w:t xml:space="preserve"> </w:t>
            </w:r>
            <w:r w:rsidRPr="001C358A">
              <w:rPr>
                <w:rFonts w:ascii="Times New Roman" w:eastAsia="宋体" w:hAnsi="Times New Roman" w:cs="Times New Roman"/>
                <w:dstrike/>
                <w:color w:val="000000"/>
                <w:sz w:val="22"/>
              </w:rPr>
              <w:t>Ju</w:t>
            </w:r>
            <w:r w:rsidR="00D71380">
              <w:rPr>
                <w:rFonts w:ascii="Times New Roman" w:eastAsia="宋体" w:hAnsi="Times New Roman" w:cs="Times New Roman"/>
                <w:dstrike/>
                <w:color w:val="000000"/>
                <w:sz w:val="22"/>
              </w:rPr>
              <w:t>ly 28</w:t>
            </w:r>
            <w:r w:rsidRPr="0026060A">
              <w:rPr>
                <w:rFonts w:ascii="Times New Roman" w:eastAsia="宋体" w:hAnsi="Times New Roman" w:cs="Times New Roman"/>
                <w:dstrike/>
                <w:color w:val="000000"/>
                <w:sz w:val="22"/>
              </w:rPr>
              <w:t>, 2023</w:t>
            </w:r>
            <w:r w:rsidRPr="0026060A">
              <w:rPr>
                <w:rFonts w:ascii="Times New Roman" w:eastAsia="宋体" w:hAnsi="Times New Roman" w:cs="Times New Roman"/>
                <w:color w:val="000000"/>
                <w:sz w:val="22"/>
              </w:rPr>
              <w:t>.</w:t>
            </w:r>
          </w:p>
        </w:tc>
      </w:tr>
    </w:tbl>
    <w:p w:rsidR="00D83821" w:rsidRDefault="00D83821"/>
    <w:p w:rsidR="0026060A" w:rsidRDefault="0026060A"/>
    <w:p w:rsidR="0026060A" w:rsidRDefault="0026060A"/>
    <w:p w:rsidR="0026060A" w:rsidRPr="0026060A" w:rsidRDefault="0026060A" w:rsidP="00485C18">
      <w:pPr>
        <w:widowControl/>
        <w:adjustRightInd w:val="0"/>
        <w:snapToGrid w:val="0"/>
        <w:spacing w:beforeLines="30" w:afterLines="100" w:line="276" w:lineRule="auto"/>
        <w:jc w:val="center"/>
        <w:rPr>
          <w:rFonts w:ascii="Times New Roman" w:eastAsia="宋体" w:hAnsi="Times New Roman" w:cs="Times New Roman"/>
          <w:b/>
          <w:bCs/>
          <w:sz w:val="32"/>
          <w:szCs w:val="32"/>
        </w:rPr>
      </w:pPr>
      <w:r w:rsidRPr="0026060A">
        <w:rPr>
          <w:rFonts w:ascii="Times New Roman" w:eastAsia="宋体" w:hAnsi="Times New Roman" w:cs="Times New Roman"/>
          <w:b/>
          <w:bCs/>
          <w:sz w:val="32"/>
          <w:szCs w:val="32"/>
        </w:rPr>
        <w:t>I</w:t>
      </w:r>
      <w:r>
        <w:rPr>
          <w:rFonts w:ascii="Times New Roman" w:eastAsia="宋体" w:hAnsi="Times New Roman" w:cs="Times New Roman"/>
          <w:b/>
          <w:bCs/>
          <w:sz w:val="32"/>
          <w:szCs w:val="32"/>
        </w:rPr>
        <w:t>I</w:t>
      </w:r>
      <w:r w:rsidRPr="0026060A">
        <w:rPr>
          <w:rFonts w:ascii="Times New Roman" w:eastAsia="宋体" w:hAnsi="Times New Roman" w:cs="Times New Roman"/>
          <w:b/>
          <w:bCs/>
          <w:sz w:val="32"/>
          <w:szCs w:val="32"/>
        </w:rPr>
        <w:t xml:space="preserve">. Changes to the </w:t>
      </w:r>
      <w:r w:rsidR="00DF19D0" w:rsidRPr="00DF19D0">
        <w:rPr>
          <w:rFonts w:ascii="Times New Roman" w:eastAsia="宋体" w:hAnsi="Times New Roman" w:cs="Times New Roman"/>
          <w:b/>
          <w:bCs/>
          <w:sz w:val="32"/>
          <w:szCs w:val="32"/>
        </w:rPr>
        <w:t>Fuel Oil Futures Delivery Rules of the Shanghai Futures Exchange</w:t>
      </w:r>
    </w:p>
    <w:tbl>
      <w:tblPr>
        <w:tblpPr w:leftFromText="180" w:rightFromText="180" w:vertAnchor="text" w:tblpXSpec="center" w:tblpY="1"/>
        <w:tblOverlap w:val="never"/>
        <w:tblW w:w="1374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00"/>
      </w:tblPr>
      <w:tblGrid>
        <w:gridCol w:w="6794"/>
        <w:gridCol w:w="6946"/>
      </w:tblGrid>
      <w:tr w:rsidR="00DF19D0" w:rsidRPr="0026060A" w:rsidTr="006125C9">
        <w:trPr>
          <w:trHeight w:val="135"/>
        </w:trPr>
        <w:tc>
          <w:tcPr>
            <w:tcW w:w="6794" w:type="dxa"/>
            <w:shd w:val="clear" w:color="auto" w:fill="4BACC6"/>
            <w:vAlign w:val="center"/>
          </w:tcPr>
          <w:p w:rsidR="00DF19D0" w:rsidRPr="0026060A" w:rsidRDefault="00DF19D0" w:rsidP="00485C18">
            <w:pPr>
              <w:tabs>
                <w:tab w:val="left" w:pos="5277"/>
              </w:tabs>
              <w:adjustRightInd w:val="0"/>
              <w:snapToGrid w:val="0"/>
              <w:spacing w:beforeLines="30" w:afterLines="30" w:line="276" w:lineRule="auto"/>
              <w:jc w:val="center"/>
              <w:rPr>
                <w:rFonts w:ascii="Times New Roman" w:eastAsia="宋体" w:hAnsi="Times New Roman" w:cs="Times New Roman"/>
                <w:bCs/>
                <w:sz w:val="28"/>
                <w:szCs w:val="28"/>
                <w:shd w:val="clear" w:color="auto" w:fill="FF0000"/>
              </w:rPr>
            </w:pPr>
            <w:r w:rsidRPr="0026060A">
              <w:rPr>
                <w:rFonts w:ascii="Times New Roman" w:eastAsia="宋体" w:hAnsi="Times New Roman" w:cs="Times New Roman"/>
                <w:b/>
                <w:bCs/>
                <w:color w:val="FFFFFF"/>
                <w:sz w:val="28"/>
                <w:szCs w:val="28"/>
              </w:rPr>
              <w:t xml:space="preserve">Current Version (effective from </w:t>
            </w:r>
            <w:r w:rsidR="001B2557">
              <w:rPr>
                <w:rFonts w:ascii="Times New Roman" w:eastAsia="宋体" w:hAnsi="Times New Roman" w:cs="Times New Roman"/>
                <w:b/>
                <w:bCs/>
                <w:color w:val="FFFFFF"/>
                <w:sz w:val="28"/>
                <w:szCs w:val="28"/>
              </w:rPr>
              <w:t>April 2</w:t>
            </w:r>
            <w:r w:rsidRPr="0026060A">
              <w:rPr>
                <w:rFonts w:ascii="Times New Roman" w:eastAsia="宋体" w:hAnsi="Times New Roman" w:cs="Times New Roman"/>
                <w:b/>
                <w:bCs/>
                <w:color w:val="FFFFFF"/>
                <w:sz w:val="28"/>
                <w:szCs w:val="28"/>
              </w:rPr>
              <w:t>, 2023)</w:t>
            </w:r>
          </w:p>
        </w:tc>
        <w:tc>
          <w:tcPr>
            <w:tcW w:w="6946" w:type="dxa"/>
            <w:shd w:val="clear" w:color="auto" w:fill="4BACC6"/>
            <w:vAlign w:val="center"/>
          </w:tcPr>
          <w:p w:rsidR="00DF19D0" w:rsidRPr="0026060A" w:rsidRDefault="00DF19D0" w:rsidP="00485C18">
            <w:pPr>
              <w:tabs>
                <w:tab w:val="left" w:pos="210"/>
                <w:tab w:val="center" w:pos="2869"/>
              </w:tabs>
              <w:adjustRightInd w:val="0"/>
              <w:snapToGrid w:val="0"/>
              <w:spacing w:beforeLines="30" w:afterLines="30" w:line="276" w:lineRule="auto"/>
              <w:jc w:val="center"/>
              <w:rPr>
                <w:rFonts w:ascii="Times New Roman" w:eastAsia="宋体" w:hAnsi="Times New Roman" w:cs="Times New Roman"/>
                <w:b/>
                <w:bCs/>
                <w:color w:val="FFFFFF"/>
                <w:sz w:val="28"/>
                <w:szCs w:val="28"/>
              </w:rPr>
            </w:pPr>
            <w:r w:rsidRPr="0026060A">
              <w:rPr>
                <w:rFonts w:ascii="Times New Roman" w:eastAsia="宋体" w:hAnsi="Times New Roman" w:cs="Times New Roman"/>
                <w:b/>
                <w:bCs/>
                <w:color w:val="FFFFFF"/>
                <w:sz w:val="28"/>
                <w:szCs w:val="28"/>
              </w:rPr>
              <w:t>Revised Version</w:t>
            </w:r>
          </w:p>
        </w:tc>
      </w:tr>
      <w:tr w:rsidR="00DF19D0" w:rsidRPr="0026060A" w:rsidTr="006125C9">
        <w:trPr>
          <w:trHeight w:val="135"/>
        </w:trPr>
        <w:tc>
          <w:tcPr>
            <w:tcW w:w="6794" w:type="dxa"/>
            <w:tcBorders>
              <w:top w:val="single" w:sz="8" w:space="0" w:color="4BACC6"/>
              <w:left w:val="single" w:sz="8" w:space="0" w:color="4BACC6"/>
              <w:bottom w:val="single" w:sz="8" w:space="0" w:color="4BACC6"/>
            </w:tcBorders>
          </w:tcPr>
          <w:p w:rsidR="00DF19D0" w:rsidRPr="00DF19D0" w:rsidRDefault="00DF19D0" w:rsidP="00485C18">
            <w:pPr>
              <w:tabs>
                <w:tab w:val="left" w:pos="1276"/>
              </w:tabs>
              <w:adjustRightInd w:val="0"/>
              <w:snapToGrid w:val="0"/>
              <w:spacing w:afterLines="100" w:line="276" w:lineRule="auto"/>
              <w:jc w:val="left"/>
              <w:rPr>
                <w:rFonts w:ascii="Times New Roman" w:eastAsia="宋体" w:hAnsi="Times New Roman" w:cs="Times New Roman"/>
                <w:bCs/>
                <w:sz w:val="22"/>
              </w:rPr>
            </w:pPr>
            <w:r w:rsidRPr="00DF19D0">
              <w:rPr>
                <w:rFonts w:ascii="Times New Roman" w:eastAsia="宋体" w:hAnsi="Times New Roman" w:cs="Times New Roman"/>
                <w:b/>
                <w:bCs/>
                <w:sz w:val="22"/>
              </w:rPr>
              <w:t>Article 4</w:t>
            </w:r>
            <w:r w:rsidRPr="00DF19D0">
              <w:rPr>
                <w:rFonts w:ascii="Times New Roman" w:eastAsia="宋体" w:hAnsi="Times New Roman" w:cs="Times New Roman"/>
                <w:b/>
                <w:bCs/>
                <w:sz w:val="22"/>
              </w:rPr>
              <w:tab/>
            </w:r>
            <w:r w:rsidRPr="00DF19D0">
              <w:rPr>
                <w:rFonts w:ascii="Times New Roman" w:eastAsia="宋体" w:hAnsi="Times New Roman" w:cs="Times New Roman"/>
                <w:bCs/>
                <w:sz w:val="22"/>
              </w:rPr>
              <w:t xml:space="preserve">Any physical delivery by a Client shall be conducted via, and in the name of, </w:t>
            </w:r>
            <w:proofErr w:type="gramStart"/>
            <w:r w:rsidRPr="00DF19D0">
              <w:rPr>
                <w:rFonts w:ascii="Times New Roman" w:eastAsia="宋体" w:hAnsi="Times New Roman" w:cs="Times New Roman"/>
                <w:bCs/>
                <w:sz w:val="22"/>
              </w:rPr>
              <w:t>its</w:t>
            </w:r>
            <w:proofErr w:type="gramEnd"/>
            <w:r w:rsidRPr="00DF19D0">
              <w:rPr>
                <w:rFonts w:ascii="Times New Roman" w:eastAsia="宋体" w:hAnsi="Times New Roman" w:cs="Times New Roman"/>
                <w:bCs/>
                <w:sz w:val="22"/>
              </w:rPr>
              <w:t xml:space="preserve"> carrying Member through the Exchange. </w:t>
            </w:r>
          </w:p>
          <w:p w:rsidR="00DF19D0" w:rsidRPr="00DF19D0" w:rsidRDefault="00DF19D0" w:rsidP="00485C18">
            <w:pPr>
              <w:tabs>
                <w:tab w:val="left" w:pos="1276"/>
              </w:tabs>
              <w:adjustRightInd w:val="0"/>
              <w:snapToGrid w:val="0"/>
              <w:spacing w:afterLines="100" w:line="276" w:lineRule="auto"/>
              <w:jc w:val="left"/>
              <w:rPr>
                <w:rFonts w:ascii="Times New Roman" w:eastAsia="宋体" w:hAnsi="Times New Roman" w:cs="Times New Roman"/>
                <w:bCs/>
                <w:sz w:val="22"/>
              </w:rPr>
            </w:pPr>
            <w:r w:rsidRPr="00DF19D0">
              <w:rPr>
                <w:rFonts w:ascii="Times New Roman" w:eastAsia="宋体" w:hAnsi="Times New Roman" w:cs="Times New Roman"/>
                <w:bCs/>
                <w:sz w:val="22"/>
              </w:rPr>
              <w:t xml:space="preserve">Any Client who is unable to provide or accept the tax invoices specified by the Exchange is not permitted to engage in physical delivery. </w:t>
            </w:r>
          </w:p>
          <w:p w:rsidR="00DF19D0" w:rsidRPr="0026060A" w:rsidRDefault="00DF19D0" w:rsidP="00485C18">
            <w:pPr>
              <w:adjustRightInd w:val="0"/>
              <w:snapToGrid w:val="0"/>
              <w:spacing w:afterLines="100" w:line="276" w:lineRule="auto"/>
              <w:jc w:val="left"/>
              <w:rPr>
                <w:rFonts w:ascii="Times New Roman" w:eastAsia="宋体" w:hAnsi="Times New Roman" w:cs="Times New Roman"/>
                <w:sz w:val="22"/>
              </w:rPr>
            </w:pPr>
            <w:r w:rsidRPr="00DF19D0">
              <w:rPr>
                <w:rFonts w:ascii="Times New Roman" w:eastAsia="宋体" w:hAnsi="Times New Roman" w:cs="Times New Roman"/>
                <w:bCs/>
                <w:sz w:val="22"/>
              </w:rPr>
              <w:t>A natural person Client shall reduce its open positions in any fuel oil futures contract to zero (0) by the close of the third trading day before the last trading day of the contract. Starting from the second trading day before the last trading day, the Exchange will conduct forced liquidation over the open positions.</w:t>
            </w:r>
          </w:p>
        </w:tc>
        <w:tc>
          <w:tcPr>
            <w:tcW w:w="6946" w:type="dxa"/>
            <w:tcBorders>
              <w:top w:val="single" w:sz="8" w:space="0" w:color="4BACC6"/>
              <w:bottom w:val="single" w:sz="8" w:space="0" w:color="4BACC6"/>
            </w:tcBorders>
          </w:tcPr>
          <w:p w:rsidR="00AF2FAF" w:rsidRPr="00DF19D0" w:rsidRDefault="00AF2FAF" w:rsidP="00485C18">
            <w:pPr>
              <w:tabs>
                <w:tab w:val="left" w:pos="1276"/>
              </w:tabs>
              <w:adjustRightInd w:val="0"/>
              <w:snapToGrid w:val="0"/>
              <w:spacing w:afterLines="100" w:line="276" w:lineRule="auto"/>
              <w:jc w:val="left"/>
              <w:rPr>
                <w:rFonts w:ascii="Times New Roman" w:eastAsia="宋体" w:hAnsi="Times New Roman" w:cs="Times New Roman"/>
                <w:bCs/>
                <w:sz w:val="22"/>
              </w:rPr>
            </w:pPr>
            <w:r w:rsidRPr="00DF19D0">
              <w:rPr>
                <w:rFonts w:ascii="Times New Roman" w:eastAsia="宋体" w:hAnsi="Times New Roman" w:cs="Times New Roman"/>
                <w:b/>
                <w:bCs/>
                <w:sz w:val="22"/>
              </w:rPr>
              <w:t>Article 4</w:t>
            </w:r>
            <w:r w:rsidRPr="00DF19D0">
              <w:rPr>
                <w:rFonts w:ascii="Times New Roman" w:eastAsia="宋体" w:hAnsi="Times New Roman" w:cs="Times New Roman"/>
                <w:b/>
                <w:bCs/>
                <w:sz w:val="22"/>
              </w:rPr>
              <w:tab/>
            </w:r>
            <w:r w:rsidRPr="00DF19D0">
              <w:rPr>
                <w:rFonts w:ascii="Times New Roman" w:eastAsia="宋体" w:hAnsi="Times New Roman" w:cs="Times New Roman"/>
                <w:bCs/>
                <w:sz w:val="22"/>
              </w:rPr>
              <w:t xml:space="preserve">Any physical delivery by a Client shall be conducted via, and in the name of, </w:t>
            </w:r>
            <w:proofErr w:type="gramStart"/>
            <w:r w:rsidRPr="00DF19D0">
              <w:rPr>
                <w:rFonts w:ascii="Times New Roman" w:eastAsia="宋体" w:hAnsi="Times New Roman" w:cs="Times New Roman"/>
                <w:bCs/>
                <w:sz w:val="22"/>
              </w:rPr>
              <w:t>its</w:t>
            </w:r>
            <w:proofErr w:type="gramEnd"/>
            <w:r w:rsidRPr="00DF19D0">
              <w:rPr>
                <w:rFonts w:ascii="Times New Roman" w:eastAsia="宋体" w:hAnsi="Times New Roman" w:cs="Times New Roman"/>
                <w:bCs/>
                <w:sz w:val="22"/>
              </w:rPr>
              <w:t xml:space="preserve"> carrying Member through the Exchange. </w:t>
            </w:r>
          </w:p>
          <w:p w:rsidR="00AF2FAF" w:rsidRPr="00DF19D0" w:rsidRDefault="00AF2FAF" w:rsidP="00485C18">
            <w:pPr>
              <w:tabs>
                <w:tab w:val="left" w:pos="1276"/>
              </w:tabs>
              <w:adjustRightInd w:val="0"/>
              <w:snapToGrid w:val="0"/>
              <w:spacing w:afterLines="100" w:line="276" w:lineRule="auto"/>
              <w:jc w:val="left"/>
              <w:rPr>
                <w:rFonts w:ascii="Times New Roman" w:eastAsia="宋体" w:hAnsi="Times New Roman" w:cs="Times New Roman"/>
                <w:bCs/>
                <w:sz w:val="22"/>
              </w:rPr>
            </w:pPr>
            <w:r w:rsidRPr="00DF19D0">
              <w:rPr>
                <w:rFonts w:ascii="Times New Roman" w:eastAsia="宋体" w:hAnsi="Times New Roman" w:cs="Times New Roman"/>
                <w:bCs/>
                <w:sz w:val="22"/>
              </w:rPr>
              <w:t xml:space="preserve">Any Client who is unable to provide or accept the tax invoices specified by the Exchange is not permitted to engage in physical delivery. </w:t>
            </w:r>
          </w:p>
          <w:p w:rsidR="00DF19D0" w:rsidRPr="0026060A" w:rsidRDefault="00AF2FAF" w:rsidP="00485C18">
            <w:pPr>
              <w:tabs>
                <w:tab w:val="left" w:pos="1276"/>
              </w:tabs>
              <w:adjustRightInd w:val="0"/>
              <w:snapToGrid w:val="0"/>
              <w:spacing w:beforeLines="30" w:afterLines="30" w:line="276" w:lineRule="auto"/>
              <w:jc w:val="left"/>
              <w:rPr>
                <w:rFonts w:ascii="Times New Roman" w:eastAsia="宋体" w:hAnsi="Times New Roman" w:cs="Times New Roman"/>
                <w:color w:val="000000"/>
                <w:sz w:val="22"/>
              </w:rPr>
            </w:pPr>
            <w:r w:rsidRPr="00DF19D0">
              <w:rPr>
                <w:rFonts w:ascii="Times New Roman" w:eastAsia="宋体" w:hAnsi="Times New Roman" w:cs="Times New Roman"/>
                <w:bCs/>
                <w:sz w:val="22"/>
              </w:rPr>
              <w:t>A natural person Client shall reduce its open positions in any fuel oil futures contract to zero (0) by the close of the</w:t>
            </w:r>
            <w:r w:rsidRPr="0026060A">
              <w:rPr>
                <w:rFonts w:ascii="Times New Roman" w:eastAsia="宋体" w:hAnsi="Times New Roman" w:cs="Times New Roman" w:hint="eastAsia"/>
                <w:sz w:val="22"/>
              </w:rPr>
              <w:t xml:space="preserve"> </w:t>
            </w:r>
            <w:r w:rsidRPr="0026060A">
              <w:rPr>
                <w:rFonts w:ascii="Times New Roman" w:eastAsia="宋体" w:hAnsi="Times New Roman" w:cs="Times New Roman"/>
                <w:b/>
                <w:color w:val="FF0000"/>
                <w:sz w:val="22"/>
              </w:rPr>
              <w:t>fi</w:t>
            </w:r>
            <w:r w:rsidR="00AC7558">
              <w:rPr>
                <w:rFonts w:ascii="Times New Roman" w:eastAsia="宋体" w:hAnsi="Times New Roman" w:cs="Times New Roman"/>
                <w:b/>
                <w:color w:val="FF0000"/>
                <w:sz w:val="22"/>
              </w:rPr>
              <w:t>fth</w:t>
            </w:r>
            <w:r w:rsidRPr="0026060A">
              <w:rPr>
                <w:rFonts w:ascii="Times New Roman" w:eastAsia="宋体" w:hAnsi="Times New Roman" w:cs="Times New Roman"/>
                <w:dstrike/>
                <w:sz w:val="22"/>
              </w:rPr>
              <w:t xml:space="preserve"> </w:t>
            </w:r>
            <w:r w:rsidRPr="0026060A">
              <w:rPr>
                <w:rFonts w:ascii="Times New Roman" w:eastAsia="宋体" w:hAnsi="Times New Roman" w:cs="Times New Roman" w:hint="eastAsia"/>
                <w:dstrike/>
                <w:sz w:val="22"/>
              </w:rPr>
              <w:t xml:space="preserve">third </w:t>
            </w:r>
            <w:r w:rsidRPr="00DF19D0">
              <w:rPr>
                <w:rFonts w:ascii="Times New Roman" w:eastAsia="宋体" w:hAnsi="Times New Roman" w:cs="Times New Roman"/>
                <w:bCs/>
                <w:sz w:val="22"/>
              </w:rPr>
              <w:t xml:space="preserve">trading day before the last trading day of the contract. Starting from the </w:t>
            </w:r>
            <w:r w:rsidRPr="00AF2FAF">
              <w:rPr>
                <w:rFonts w:ascii="Times New Roman" w:eastAsia="宋体" w:hAnsi="Times New Roman" w:cs="Times New Roman"/>
                <w:b/>
                <w:bCs/>
                <w:color w:val="FF0000"/>
                <w:sz w:val="22"/>
              </w:rPr>
              <w:t>fo</w:t>
            </w:r>
            <w:r w:rsidR="00DF1DEC">
              <w:rPr>
                <w:rFonts w:ascii="Times New Roman" w:eastAsia="宋体" w:hAnsi="Times New Roman" w:cs="Times New Roman"/>
                <w:b/>
                <w:bCs/>
                <w:color w:val="FF0000"/>
                <w:sz w:val="22"/>
              </w:rPr>
              <w:t>u</w:t>
            </w:r>
            <w:r w:rsidRPr="00AF2FAF">
              <w:rPr>
                <w:rFonts w:ascii="Times New Roman" w:eastAsia="宋体" w:hAnsi="Times New Roman" w:cs="Times New Roman"/>
                <w:b/>
                <w:bCs/>
                <w:color w:val="FF0000"/>
                <w:sz w:val="22"/>
              </w:rPr>
              <w:t xml:space="preserve">rth </w:t>
            </w:r>
            <w:r w:rsidRPr="00AF2FAF">
              <w:rPr>
                <w:rFonts w:ascii="Times New Roman" w:eastAsia="宋体" w:hAnsi="Times New Roman" w:cs="Times New Roman"/>
                <w:bCs/>
                <w:dstrike/>
                <w:sz w:val="22"/>
              </w:rPr>
              <w:t>second</w:t>
            </w:r>
            <w:r w:rsidRPr="00DF19D0">
              <w:rPr>
                <w:rFonts w:ascii="Times New Roman" w:eastAsia="宋体" w:hAnsi="Times New Roman" w:cs="Times New Roman"/>
                <w:bCs/>
                <w:sz w:val="22"/>
              </w:rPr>
              <w:t xml:space="preserve"> trading day before the last trading day, the Exchange will conduct forced liquidation over the open positions.</w:t>
            </w:r>
          </w:p>
        </w:tc>
      </w:tr>
      <w:tr w:rsidR="00DF19D0" w:rsidRPr="0026060A" w:rsidTr="006125C9">
        <w:trPr>
          <w:trHeight w:val="135"/>
        </w:trPr>
        <w:tc>
          <w:tcPr>
            <w:tcW w:w="6794" w:type="dxa"/>
            <w:tcBorders>
              <w:top w:val="single" w:sz="8" w:space="0" w:color="4BACC6"/>
              <w:left w:val="single" w:sz="8" w:space="0" w:color="4BACC6"/>
              <w:bottom w:val="single" w:sz="8" w:space="0" w:color="4BACC6"/>
            </w:tcBorders>
          </w:tcPr>
          <w:p w:rsidR="00DF19D0" w:rsidRPr="0026060A" w:rsidRDefault="00DF19D0" w:rsidP="00485C18">
            <w:pPr>
              <w:adjustRightInd w:val="0"/>
              <w:snapToGrid w:val="0"/>
              <w:spacing w:beforeLines="30" w:afterLines="30" w:line="276" w:lineRule="auto"/>
              <w:jc w:val="left"/>
              <w:rPr>
                <w:rFonts w:ascii="Times New Roman" w:eastAsia="宋体" w:hAnsi="Times New Roman" w:cs="Times New Roman"/>
                <w:color w:val="000000"/>
                <w:sz w:val="30"/>
                <w:szCs w:val="30"/>
              </w:rPr>
            </w:pPr>
            <w:r w:rsidRPr="0026060A">
              <w:rPr>
                <w:rFonts w:ascii="Times New Roman" w:eastAsia="宋体" w:hAnsi="Times New Roman" w:cs="Times New Roman"/>
                <w:b/>
                <w:bCs/>
                <w:color w:val="000000"/>
                <w:sz w:val="22"/>
              </w:rPr>
              <w:t xml:space="preserve">Article </w:t>
            </w:r>
            <w:proofErr w:type="gramStart"/>
            <w:r w:rsidR="00A265B9">
              <w:rPr>
                <w:rFonts w:ascii="Times New Roman" w:eastAsia="宋体" w:hAnsi="Times New Roman" w:cs="Times New Roman"/>
                <w:b/>
                <w:bCs/>
                <w:color w:val="000000"/>
                <w:sz w:val="22"/>
              </w:rPr>
              <w:t>61</w:t>
            </w:r>
            <w:r w:rsidR="00A265B9" w:rsidRPr="00A265B9">
              <w:rPr>
                <w:rFonts w:ascii="Times New Roman" w:eastAsia="宋体" w:hAnsi="Times New Roman" w:cs="Times New Roman"/>
                <w:color w:val="000000"/>
                <w:sz w:val="22"/>
              </w:rPr>
              <w:t xml:space="preserve"> </w:t>
            </w:r>
            <w:r w:rsidR="00A265B9">
              <w:rPr>
                <w:rFonts w:ascii="Times New Roman" w:eastAsia="宋体" w:hAnsi="Times New Roman" w:cs="Times New Roman"/>
                <w:color w:val="000000"/>
                <w:sz w:val="22"/>
              </w:rPr>
              <w:t xml:space="preserve"> T</w:t>
            </w:r>
            <w:r w:rsidR="00A265B9" w:rsidRPr="00A265B9">
              <w:rPr>
                <w:rFonts w:ascii="Times New Roman" w:eastAsia="宋体" w:hAnsi="Times New Roman" w:cs="Times New Roman"/>
                <w:color w:val="000000"/>
                <w:sz w:val="22"/>
              </w:rPr>
              <w:t>hese</w:t>
            </w:r>
            <w:proofErr w:type="gramEnd"/>
            <w:r w:rsidR="00A265B9" w:rsidRPr="00A265B9">
              <w:rPr>
                <w:rFonts w:ascii="Times New Roman" w:eastAsia="宋体" w:hAnsi="Times New Roman" w:cs="Times New Roman"/>
                <w:i/>
                <w:color w:val="000000"/>
                <w:sz w:val="22"/>
              </w:rPr>
              <w:t xml:space="preserve"> Fuel Oil Futures Delivery Rules</w:t>
            </w:r>
            <w:r w:rsidR="00A265B9" w:rsidRPr="00A265B9">
              <w:rPr>
                <w:rFonts w:ascii="Times New Roman" w:eastAsia="宋体" w:hAnsi="Times New Roman" w:cs="Times New Roman"/>
                <w:color w:val="000000"/>
                <w:sz w:val="22"/>
              </w:rPr>
              <w:t xml:space="preserve"> shall take effect on April 2, 2023.</w:t>
            </w:r>
          </w:p>
        </w:tc>
        <w:tc>
          <w:tcPr>
            <w:tcW w:w="6946" w:type="dxa"/>
            <w:tcBorders>
              <w:top w:val="single" w:sz="8" w:space="0" w:color="4BACC6"/>
              <w:bottom w:val="single" w:sz="8" w:space="0" w:color="4BACC6"/>
            </w:tcBorders>
          </w:tcPr>
          <w:p w:rsidR="00DF19D0" w:rsidRPr="0026060A" w:rsidRDefault="00DF19D0" w:rsidP="00485C18">
            <w:pPr>
              <w:tabs>
                <w:tab w:val="left" w:pos="1276"/>
              </w:tabs>
              <w:adjustRightInd w:val="0"/>
              <w:snapToGrid w:val="0"/>
              <w:spacing w:beforeLines="30" w:afterLines="30" w:line="276" w:lineRule="auto"/>
              <w:jc w:val="left"/>
              <w:rPr>
                <w:rFonts w:ascii="Times New Roman" w:eastAsia="宋体" w:hAnsi="Times New Roman" w:cs="Times New Roman"/>
                <w:color w:val="000000"/>
                <w:sz w:val="22"/>
              </w:rPr>
            </w:pPr>
            <w:r w:rsidRPr="0026060A">
              <w:rPr>
                <w:rFonts w:ascii="Times New Roman" w:eastAsia="宋体" w:hAnsi="Times New Roman" w:cs="Times New Roman"/>
                <w:b/>
                <w:bCs/>
                <w:color w:val="000000"/>
                <w:sz w:val="22"/>
              </w:rPr>
              <w:t xml:space="preserve">Article </w:t>
            </w:r>
            <w:r w:rsidR="00A265B9">
              <w:rPr>
                <w:rFonts w:ascii="Times New Roman" w:eastAsia="宋体" w:hAnsi="Times New Roman" w:cs="Times New Roman"/>
                <w:b/>
                <w:bCs/>
                <w:color w:val="000000"/>
                <w:sz w:val="22"/>
              </w:rPr>
              <w:t>61</w:t>
            </w:r>
            <w:r w:rsidRPr="0026060A">
              <w:rPr>
                <w:rFonts w:ascii="Times New Roman" w:eastAsia="宋体" w:hAnsi="Times New Roman" w:cs="Times New Roman"/>
                <w:b/>
                <w:bCs/>
                <w:color w:val="000000"/>
                <w:sz w:val="22"/>
              </w:rPr>
              <w:tab/>
            </w:r>
            <w:r w:rsidR="00A265B9">
              <w:rPr>
                <w:rFonts w:ascii="Times New Roman" w:eastAsia="宋体" w:hAnsi="Times New Roman" w:cs="Times New Roman"/>
                <w:color w:val="000000"/>
                <w:sz w:val="22"/>
              </w:rPr>
              <w:t xml:space="preserve"> T</w:t>
            </w:r>
            <w:r w:rsidR="00A265B9" w:rsidRPr="00A265B9">
              <w:rPr>
                <w:rFonts w:ascii="Times New Roman" w:eastAsia="宋体" w:hAnsi="Times New Roman" w:cs="Times New Roman"/>
                <w:color w:val="000000"/>
                <w:sz w:val="22"/>
              </w:rPr>
              <w:t>hese</w:t>
            </w:r>
            <w:r w:rsidR="00A265B9" w:rsidRPr="00A265B9">
              <w:rPr>
                <w:rFonts w:ascii="Times New Roman" w:eastAsia="宋体" w:hAnsi="Times New Roman" w:cs="Times New Roman"/>
                <w:i/>
                <w:color w:val="000000"/>
                <w:sz w:val="22"/>
              </w:rPr>
              <w:t xml:space="preserve"> Fuel Oil Futures Delivery Rules</w:t>
            </w:r>
            <w:r w:rsidR="00A265B9" w:rsidRPr="00A265B9">
              <w:rPr>
                <w:rFonts w:ascii="Times New Roman" w:eastAsia="宋体" w:hAnsi="Times New Roman" w:cs="Times New Roman"/>
                <w:color w:val="000000"/>
                <w:sz w:val="22"/>
              </w:rPr>
              <w:t xml:space="preserve"> shall take effect</w:t>
            </w:r>
            <w:r w:rsidR="005D7A35">
              <w:rPr>
                <w:rFonts w:ascii="Times New Roman" w:eastAsia="宋体" w:hAnsi="Times New Roman" w:cs="Times New Roman"/>
                <w:b/>
                <w:color w:val="FF0000"/>
                <w:sz w:val="22"/>
              </w:rPr>
              <w:t xml:space="preserve"> </w:t>
            </w:r>
            <w:r w:rsidR="005D7A35" w:rsidRPr="005D7A35">
              <w:rPr>
                <w:rFonts w:ascii="Times New Roman" w:eastAsia="宋体" w:hAnsi="Times New Roman" w:cs="Times New Roman"/>
                <w:color w:val="000000"/>
                <w:sz w:val="22"/>
              </w:rPr>
              <w:t>on</w:t>
            </w:r>
            <w:r w:rsidR="005D7A35" w:rsidRPr="005D7A35">
              <w:rPr>
                <w:rFonts w:ascii="Times New Roman" w:eastAsia="宋体" w:hAnsi="Times New Roman" w:cs="Times New Roman"/>
                <w:b/>
                <w:color w:val="FF0000"/>
                <w:sz w:val="22"/>
              </w:rPr>
              <w:t xml:space="preserve"> October 18, 2023</w:t>
            </w:r>
            <w:r w:rsidR="00A265B9" w:rsidRPr="00A265B9">
              <w:rPr>
                <w:rFonts w:ascii="Times New Roman" w:eastAsia="宋体" w:hAnsi="Times New Roman" w:cs="Times New Roman"/>
                <w:color w:val="000000"/>
                <w:sz w:val="22"/>
              </w:rPr>
              <w:t xml:space="preserve"> </w:t>
            </w:r>
            <w:r w:rsidR="00A265B9" w:rsidRPr="00A265B9">
              <w:rPr>
                <w:rFonts w:ascii="Times New Roman" w:eastAsia="宋体" w:hAnsi="Times New Roman" w:cs="Times New Roman"/>
                <w:dstrike/>
                <w:color w:val="000000"/>
                <w:sz w:val="22"/>
              </w:rPr>
              <w:t>April 2, 2023</w:t>
            </w:r>
            <w:r w:rsidR="00A265B9" w:rsidRPr="00A265B9">
              <w:rPr>
                <w:rFonts w:ascii="Times New Roman" w:eastAsia="宋体" w:hAnsi="Times New Roman" w:cs="Times New Roman"/>
                <w:color w:val="000000"/>
                <w:sz w:val="22"/>
              </w:rPr>
              <w:t>.</w:t>
            </w:r>
          </w:p>
        </w:tc>
      </w:tr>
    </w:tbl>
    <w:p w:rsidR="0026060A" w:rsidRDefault="0026060A"/>
    <w:p w:rsidR="00AF2FAF" w:rsidRDefault="00AF2FAF"/>
    <w:p w:rsidR="00AF2FAF" w:rsidRDefault="00AF2FAF"/>
    <w:p w:rsidR="00AF2FAF" w:rsidRDefault="00AF2FAF"/>
    <w:p w:rsidR="00AF2FAF" w:rsidRDefault="00AF2FAF"/>
    <w:p w:rsidR="00AF2FAF" w:rsidRDefault="00AF2FAF"/>
    <w:p w:rsidR="00AF2FAF" w:rsidRPr="001B2557" w:rsidRDefault="00AF2FAF">
      <w:pPr>
        <w:rPr>
          <w:dstrike/>
        </w:rPr>
      </w:pPr>
    </w:p>
    <w:p w:rsidR="001B2557" w:rsidRPr="0026060A" w:rsidRDefault="001B2557" w:rsidP="00485C18">
      <w:pPr>
        <w:widowControl/>
        <w:adjustRightInd w:val="0"/>
        <w:snapToGrid w:val="0"/>
        <w:spacing w:beforeLines="30" w:afterLines="100" w:line="276" w:lineRule="auto"/>
        <w:jc w:val="center"/>
        <w:rPr>
          <w:rFonts w:ascii="Times New Roman" w:eastAsia="宋体" w:hAnsi="Times New Roman" w:cs="Times New Roman"/>
          <w:b/>
          <w:bCs/>
          <w:sz w:val="32"/>
          <w:szCs w:val="32"/>
        </w:rPr>
      </w:pPr>
      <w:r>
        <w:rPr>
          <w:rFonts w:ascii="Times New Roman" w:eastAsia="宋体" w:hAnsi="Times New Roman" w:cs="Times New Roman"/>
          <w:b/>
          <w:bCs/>
          <w:sz w:val="32"/>
          <w:szCs w:val="32"/>
        </w:rPr>
        <w:t>I</w:t>
      </w:r>
      <w:r w:rsidRPr="0026060A">
        <w:rPr>
          <w:rFonts w:ascii="Times New Roman" w:eastAsia="宋体" w:hAnsi="Times New Roman" w:cs="Times New Roman"/>
          <w:b/>
          <w:bCs/>
          <w:sz w:val="32"/>
          <w:szCs w:val="32"/>
        </w:rPr>
        <w:t>I</w:t>
      </w:r>
      <w:r>
        <w:rPr>
          <w:rFonts w:ascii="Times New Roman" w:eastAsia="宋体" w:hAnsi="Times New Roman" w:cs="Times New Roman"/>
          <w:b/>
          <w:bCs/>
          <w:sz w:val="32"/>
          <w:szCs w:val="32"/>
        </w:rPr>
        <w:t>I</w:t>
      </w:r>
      <w:r w:rsidRPr="0026060A">
        <w:rPr>
          <w:rFonts w:ascii="Times New Roman" w:eastAsia="宋体" w:hAnsi="Times New Roman" w:cs="Times New Roman"/>
          <w:b/>
          <w:bCs/>
          <w:sz w:val="32"/>
          <w:szCs w:val="32"/>
        </w:rPr>
        <w:t>. Changes to the</w:t>
      </w:r>
      <w:r w:rsidRPr="001B2557">
        <w:t xml:space="preserve"> </w:t>
      </w:r>
      <w:r w:rsidRPr="001B2557">
        <w:rPr>
          <w:rFonts w:ascii="Times New Roman" w:eastAsia="宋体" w:hAnsi="Times New Roman" w:cs="Times New Roman"/>
          <w:b/>
          <w:bCs/>
          <w:sz w:val="32"/>
          <w:szCs w:val="32"/>
        </w:rPr>
        <w:t>Gold Futures Delivery Rules of the Shanghai Futures Exchange (Trial)</w:t>
      </w:r>
    </w:p>
    <w:tbl>
      <w:tblPr>
        <w:tblpPr w:leftFromText="180" w:rightFromText="180" w:vertAnchor="text" w:tblpXSpec="center" w:tblpY="1"/>
        <w:tblOverlap w:val="never"/>
        <w:tblW w:w="1374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00"/>
      </w:tblPr>
      <w:tblGrid>
        <w:gridCol w:w="6794"/>
        <w:gridCol w:w="6946"/>
      </w:tblGrid>
      <w:tr w:rsidR="001B2557" w:rsidRPr="0026060A" w:rsidTr="006125C9">
        <w:trPr>
          <w:trHeight w:val="135"/>
        </w:trPr>
        <w:tc>
          <w:tcPr>
            <w:tcW w:w="6794" w:type="dxa"/>
            <w:shd w:val="clear" w:color="auto" w:fill="4BACC6"/>
            <w:vAlign w:val="center"/>
          </w:tcPr>
          <w:p w:rsidR="001B2557" w:rsidRPr="0026060A" w:rsidRDefault="001B2557" w:rsidP="00485C18">
            <w:pPr>
              <w:tabs>
                <w:tab w:val="left" w:pos="5277"/>
              </w:tabs>
              <w:adjustRightInd w:val="0"/>
              <w:snapToGrid w:val="0"/>
              <w:spacing w:beforeLines="30" w:afterLines="30" w:line="276" w:lineRule="auto"/>
              <w:jc w:val="center"/>
              <w:rPr>
                <w:rFonts w:ascii="Times New Roman" w:eastAsia="宋体" w:hAnsi="Times New Roman" w:cs="Times New Roman"/>
                <w:bCs/>
                <w:sz w:val="28"/>
                <w:szCs w:val="28"/>
                <w:shd w:val="clear" w:color="auto" w:fill="FF0000"/>
              </w:rPr>
            </w:pPr>
            <w:r w:rsidRPr="0026060A">
              <w:rPr>
                <w:rFonts w:ascii="Times New Roman" w:eastAsia="宋体" w:hAnsi="Times New Roman" w:cs="Times New Roman"/>
                <w:b/>
                <w:bCs/>
                <w:color w:val="FFFFFF"/>
                <w:sz w:val="28"/>
                <w:szCs w:val="28"/>
              </w:rPr>
              <w:t xml:space="preserve">Current Version (effective from </w:t>
            </w:r>
            <w:r>
              <w:rPr>
                <w:rFonts w:ascii="Times New Roman" w:eastAsia="宋体" w:hAnsi="Times New Roman" w:cs="Times New Roman"/>
                <w:b/>
                <w:bCs/>
                <w:color w:val="FFFFFF"/>
                <w:sz w:val="28"/>
                <w:szCs w:val="28"/>
              </w:rPr>
              <w:t>April 2</w:t>
            </w:r>
            <w:r w:rsidRPr="0026060A">
              <w:rPr>
                <w:rFonts w:ascii="Times New Roman" w:eastAsia="宋体" w:hAnsi="Times New Roman" w:cs="Times New Roman"/>
                <w:b/>
                <w:bCs/>
                <w:color w:val="FFFFFF"/>
                <w:sz w:val="28"/>
                <w:szCs w:val="28"/>
              </w:rPr>
              <w:t>, 2023)</w:t>
            </w:r>
          </w:p>
        </w:tc>
        <w:tc>
          <w:tcPr>
            <w:tcW w:w="6946" w:type="dxa"/>
            <w:shd w:val="clear" w:color="auto" w:fill="4BACC6"/>
            <w:vAlign w:val="center"/>
          </w:tcPr>
          <w:p w:rsidR="001B2557" w:rsidRPr="0026060A" w:rsidRDefault="001B2557" w:rsidP="00485C18">
            <w:pPr>
              <w:tabs>
                <w:tab w:val="left" w:pos="210"/>
                <w:tab w:val="center" w:pos="2869"/>
              </w:tabs>
              <w:adjustRightInd w:val="0"/>
              <w:snapToGrid w:val="0"/>
              <w:spacing w:beforeLines="30" w:afterLines="30" w:line="276" w:lineRule="auto"/>
              <w:jc w:val="center"/>
              <w:rPr>
                <w:rFonts w:ascii="Times New Roman" w:eastAsia="宋体" w:hAnsi="Times New Roman" w:cs="Times New Roman"/>
                <w:b/>
                <w:bCs/>
                <w:color w:val="FFFFFF"/>
                <w:sz w:val="28"/>
                <w:szCs w:val="28"/>
              </w:rPr>
            </w:pPr>
            <w:r w:rsidRPr="0026060A">
              <w:rPr>
                <w:rFonts w:ascii="Times New Roman" w:eastAsia="宋体" w:hAnsi="Times New Roman" w:cs="Times New Roman"/>
                <w:b/>
                <w:bCs/>
                <w:color w:val="FFFFFF"/>
                <w:sz w:val="28"/>
                <w:szCs w:val="28"/>
              </w:rPr>
              <w:t>Revised Version</w:t>
            </w:r>
          </w:p>
        </w:tc>
      </w:tr>
      <w:tr w:rsidR="001B2557" w:rsidRPr="0026060A" w:rsidTr="006125C9">
        <w:trPr>
          <w:trHeight w:val="135"/>
        </w:trPr>
        <w:tc>
          <w:tcPr>
            <w:tcW w:w="6794" w:type="dxa"/>
            <w:tcBorders>
              <w:top w:val="single" w:sz="8" w:space="0" w:color="4BACC6"/>
              <w:left w:val="single" w:sz="8" w:space="0" w:color="4BACC6"/>
              <w:bottom w:val="single" w:sz="8" w:space="0" w:color="4BACC6"/>
            </w:tcBorders>
          </w:tcPr>
          <w:p w:rsidR="001B2557" w:rsidRPr="001B2557" w:rsidRDefault="001B2557" w:rsidP="00485C18">
            <w:pPr>
              <w:tabs>
                <w:tab w:val="left" w:pos="1276"/>
              </w:tabs>
              <w:adjustRightInd w:val="0"/>
              <w:snapToGrid w:val="0"/>
              <w:spacing w:afterLines="100" w:line="276" w:lineRule="auto"/>
              <w:jc w:val="left"/>
              <w:rPr>
                <w:rFonts w:ascii="Times New Roman" w:eastAsia="仿宋_GB2312" w:hAnsi="Times New Roman" w:cs="Times New Roman"/>
                <w:color w:val="000000"/>
                <w:sz w:val="22"/>
              </w:rPr>
            </w:pPr>
            <w:r w:rsidRPr="00DF19D0">
              <w:rPr>
                <w:rFonts w:ascii="Times New Roman" w:eastAsia="宋体" w:hAnsi="Times New Roman" w:cs="Times New Roman"/>
                <w:b/>
                <w:bCs/>
                <w:sz w:val="22"/>
              </w:rPr>
              <w:t>Article 4</w:t>
            </w:r>
            <w:r w:rsidRPr="00DF19D0">
              <w:rPr>
                <w:rFonts w:ascii="Times New Roman" w:eastAsia="宋体" w:hAnsi="Times New Roman" w:cs="Times New Roman"/>
                <w:b/>
                <w:bCs/>
                <w:sz w:val="22"/>
              </w:rPr>
              <w:tab/>
            </w:r>
            <w:r w:rsidRPr="001B2557">
              <w:rPr>
                <w:rFonts w:ascii="Times New Roman" w:eastAsia="宋体" w:hAnsi="Times New Roman" w:cs="Times New Roman"/>
                <w:color w:val="000000"/>
                <w:sz w:val="22"/>
              </w:rPr>
              <w:t xml:space="preserve"> A holder of a futures contract that remains open after the contract’s last trading day shall perform the contract by physical delivery. Any physical delivery by a Client shall be conducted via, and in the name of, </w:t>
            </w:r>
            <w:proofErr w:type="gramStart"/>
            <w:r w:rsidRPr="001B2557">
              <w:rPr>
                <w:rFonts w:ascii="Times New Roman" w:eastAsia="宋体" w:hAnsi="Times New Roman" w:cs="Times New Roman"/>
                <w:color w:val="000000"/>
                <w:sz w:val="22"/>
              </w:rPr>
              <w:t>its</w:t>
            </w:r>
            <w:proofErr w:type="gramEnd"/>
            <w:r w:rsidRPr="001B2557">
              <w:rPr>
                <w:rFonts w:ascii="Times New Roman" w:eastAsia="宋体" w:hAnsi="Times New Roman" w:cs="Times New Roman"/>
                <w:color w:val="000000"/>
                <w:sz w:val="22"/>
              </w:rPr>
              <w:t xml:space="preserve"> carrying Member through the Exchange. </w:t>
            </w:r>
          </w:p>
          <w:p w:rsidR="001B2557" w:rsidRPr="001B2557" w:rsidRDefault="001B2557" w:rsidP="00485C18">
            <w:pPr>
              <w:autoSpaceDE w:val="0"/>
              <w:autoSpaceDN w:val="0"/>
              <w:adjustRightInd w:val="0"/>
              <w:snapToGrid w:val="0"/>
              <w:spacing w:afterLines="100" w:line="276" w:lineRule="auto"/>
              <w:jc w:val="left"/>
              <w:rPr>
                <w:rFonts w:ascii="Times New Roman" w:eastAsia="仿宋_GB2312" w:hAnsi="Times New Roman" w:cs="Times New Roman"/>
                <w:color w:val="000000"/>
                <w:kern w:val="0"/>
                <w:sz w:val="22"/>
              </w:rPr>
            </w:pPr>
            <w:r w:rsidRPr="001B2557">
              <w:rPr>
                <w:rFonts w:ascii="Times New Roman" w:eastAsia="FZDaBiaoSong-B06S" w:hAnsi="Times New Roman" w:cs="Times New Roman"/>
                <w:color w:val="000000"/>
                <w:kern w:val="0"/>
                <w:sz w:val="22"/>
              </w:rPr>
              <w:t xml:space="preserve">A natural person Client shall not take physical delivery of gold and shall reduce its open positions in any gold futures contract to zero (0) by the close of the third trading day before the last trading day of the contract. The Exchange will force-liquidate such open positions starting from the second trading day before the last trading day. </w:t>
            </w:r>
          </w:p>
        </w:tc>
        <w:tc>
          <w:tcPr>
            <w:tcW w:w="6946" w:type="dxa"/>
            <w:tcBorders>
              <w:top w:val="single" w:sz="8" w:space="0" w:color="4BACC6"/>
              <w:bottom w:val="single" w:sz="8" w:space="0" w:color="4BACC6"/>
            </w:tcBorders>
          </w:tcPr>
          <w:p w:rsidR="001B2557" w:rsidRPr="001B2557" w:rsidRDefault="001B2557" w:rsidP="00485C18">
            <w:pPr>
              <w:tabs>
                <w:tab w:val="left" w:pos="1276"/>
              </w:tabs>
              <w:adjustRightInd w:val="0"/>
              <w:snapToGrid w:val="0"/>
              <w:spacing w:afterLines="100" w:line="276" w:lineRule="auto"/>
              <w:jc w:val="left"/>
              <w:rPr>
                <w:rFonts w:ascii="Times New Roman" w:eastAsia="仿宋_GB2312" w:hAnsi="Times New Roman" w:cs="Times New Roman"/>
                <w:color w:val="000000"/>
                <w:sz w:val="22"/>
              </w:rPr>
            </w:pPr>
            <w:r w:rsidRPr="00DF19D0">
              <w:rPr>
                <w:rFonts w:ascii="Times New Roman" w:eastAsia="宋体" w:hAnsi="Times New Roman" w:cs="Times New Roman"/>
                <w:b/>
                <w:bCs/>
                <w:sz w:val="22"/>
              </w:rPr>
              <w:t>Article 4</w:t>
            </w:r>
            <w:r w:rsidRPr="00DF19D0">
              <w:rPr>
                <w:rFonts w:ascii="Times New Roman" w:eastAsia="宋体" w:hAnsi="Times New Roman" w:cs="Times New Roman"/>
                <w:b/>
                <w:bCs/>
                <w:sz w:val="22"/>
              </w:rPr>
              <w:tab/>
            </w:r>
            <w:r w:rsidRPr="001B2557">
              <w:rPr>
                <w:rFonts w:ascii="Times New Roman" w:eastAsia="宋体" w:hAnsi="Times New Roman" w:cs="Times New Roman"/>
                <w:color w:val="000000"/>
                <w:sz w:val="22"/>
              </w:rPr>
              <w:t xml:space="preserve"> A holder of a futures contract that remains open after the contract’s last trading day shall perform the contract by physical delivery. Any physical delivery by a Client shall be conducted via, and in the name of, </w:t>
            </w:r>
            <w:proofErr w:type="gramStart"/>
            <w:r w:rsidRPr="001B2557">
              <w:rPr>
                <w:rFonts w:ascii="Times New Roman" w:eastAsia="宋体" w:hAnsi="Times New Roman" w:cs="Times New Roman"/>
                <w:color w:val="000000"/>
                <w:sz w:val="22"/>
              </w:rPr>
              <w:t>its</w:t>
            </w:r>
            <w:proofErr w:type="gramEnd"/>
            <w:r w:rsidRPr="001B2557">
              <w:rPr>
                <w:rFonts w:ascii="Times New Roman" w:eastAsia="宋体" w:hAnsi="Times New Roman" w:cs="Times New Roman"/>
                <w:color w:val="000000"/>
                <w:sz w:val="22"/>
              </w:rPr>
              <w:t xml:space="preserve"> carrying Member through the Exchange. </w:t>
            </w:r>
          </w:p>
          <w:p w:rsidR="001B2557" w:rsidRPr="0026060A" w:rsidRDefault="001B2557" w:rsidP="00485C18">
            <w:pPr>
              <w:tabs>
                <w:tab w:val="left" w:pos="1276"/>
              </w:tabs>
              <w:adjustRightInd w:val="0"/>
              <w:snapToGrid w:val="0"/>
              <w:spacing w:beforeLines="30" w:afterLines="30" w:line="276" w:lineRule="auto"/>
              <w:jc w:val="left"/>
              <w:rPr>
                <w:rFonts w:ascii="Times New Roman" w:eastAsia="宋体" w:hAnsi="Times New Roman" w:cs="Times New Roman"/>
                <w:color w:val="000000"/>
                <w:sz w:val="22"/>
              </w:rPr>
            </w:pPr>
            <w:r w:rsidRPr="001B2557">
              <w:rPr>
                <w:rFonts w:ascii="Times New Roman" w:eastAsia="FZDaBiaoSong-B06S" w:hAnsi="Times New Roman" w:cs="Times New Roman"/>
                <w:color w:val="000000"/>
                <w:kern w:val="0"/>
                <w:sz w:val="22"/>
              </w:rPr>
              <w:t xml:space="preserve">A natural person Client shall not take physical delivery of gold and shall reduce its open positions in any gold futures contract to zero (0) by the close of the </w:t>
            </w:r>
            <w:r w:rsidRPr="001B2557">
              <w:rPr>
                <w:rFonts w:ascii="Times New Roman" w:eastAsia="FZDaBiaoSong-B06S" w:hAnsi="Times New Roman" w:cs="Times New Roman"/>
                <w:b/>
                <w:color w:val="FF0000"/>
                <w:kern w:val="0"/>
                <w:sz w:val="22"/>
              </w:rPr>
              <w:t>fifth</w:t>
            </w:r>
            <w:r w:rsidRPr="001B2557">
              <w:rPr>
                <w:rFonts w:ascii="Times New Roman" w:eastAsia="方正大标宋简体" w:hAnsi="Times New Roman" w:cs="Times New Roman"/>
                <w:b/>
                <w:dstrike/>
                <w:color w:val="FF0000"/>
                <w:kern w:val="0"/>
                <w:sz w:val="22"/>
              </w:rPr>
              <w:t xml:space="preserve"> </w:t>
            </w:r>
            <w:r w:rsidRPr="001B2557">
              <w:rPr>
                <w:rFonts w:ascii="Times New Roman" w:eastAsia="方正大标宋简体" w:hAnsi="Times New Roman" w:cs="Times New Roman"/>
                <w:dstrike/>
                <w:color w:val="000000"/>
                <w:kern w:val="0"/>
                <w:sz w:val="22"/>
              </w:rPr>
              <w:t xml:space="preserve">third </w:t>
            </w:r>
            <w:r w:rsidRPr="001B2557">
              <w:rPr>
                <w:rFonts w:ascii="Times New Roman" w:eastAsia="FZDaBiaoSong-B06S" w:hAnsi="Times New Roman" w:cs="Times New Roman"/>
                <w:color w:val="000000"/>
                <w:kern w:val="0"/>
                <w:sz w:val="22"/>
              </w:rPr>
              <w:t xml:space="preserve">trading day before the last trading day of the contract. The Exchange will </w:t>
            </w:r>
            <w:r w:rsidRPr="001B2557">
              <w:rPr>
                <w:rFonts w:ascii="Times New Roman" w:eastAsia="方正大标宋简体" w:hAnsi="Times New Roman" w:cs="Times New Roman"/>
                <w:color w:val="000000"/>
                <w:kern w:val="0"/>
                <w:sz w:val="22"/>
              </w:rPr>
              <w:t>force-</w:t>
            </w:r>
            <w:r w:rsidRPr="001B2557">
              <w:rPr>
                <w:rFonts w:ascii="Times New Roman" w:eastAsia="FZDaBiaoSong-B06S" w:hAnsi="Times New Roman" w:cs="Times New Roman"/>
                <w:color w:val="000000"/>
                <w:kern w:val="0"/>
                <w:sz w:val="22"/>
              </w:rPr>
              <w:t>liquidate such open positions</w:t>
            </w:r>
            <w:r w:rsidRPr="001B2557">
              <w:rPr>
                <w:rFonts w:ascii="Times New Roman" w:eastAsia="FZDaBiaoSong-B06S" w:hAnsi="Times New Roman" w:cs="Times New Roman"/>
                <w:b/>
                <w:color w:val="FF0000"/>
                <w:kern w:val="0"/>
                <w:sz w:val="22"/>
              </w:rPr>
              <w:t xml:space="preserve"> </w:t>
            </w:r>
            <w:r w:rsidR="00955B34" w:rsidRPr="00955B34">
              <w:rPr>
                <w:rFonts w:ascii="Times New Roman" w:eastAsia="FZDaBiaoSong-B06S" w:hAnsi="Times New Roman" w:cs="Times New Roman"/>
                <w:b/>
                <w:color w:val="FF0000"/>
                <w:kern w:val="0"/>
                <w:sz w:val="22"/>
              </w:rPr>
              <w:t xml:space="preserve">in accordance with relevant rules </w:t>
            </w:r>
            <w:r w:rsidR="00955B34">
              <w:rPr>
                <w:rFonts w:ascii="Times New Roman" w:eastAsia="FZDaBiaoSong-B06S" w:hAnsi="Times New Roman" w:cs="Times New Roman"/>
                <w:color w:val="000000"/>
                <w:kern w:val="0"/>
                <w:sz w:val="22"/>
              </w:rPr>
              <w:t>s</w:t>
            </w:r>
            <w:r w:rsidRPr="001B2557">
              <w:rPr>
                <w:rFonts w:ascii="Times New Roman" w:eastAsia="FZDaBiaoSong-B06S" w:hAnsi="Times New Roman" w:cs="Times New Roman"/>
                <w:color w:val="000000"/>
                <w:kern w:val="0"/>
                <w:sz w:val="22"/>
              </w:rPr>
              <w:t xml:space="preserve">tarting from the </w:t>
            </w:r>
            <w:r w:rsidRPr="001B2557">
              <w:rPr>
                <w:rFonts w:ascii="Times New Roman" w:eastAsia="FZDaBiaoSong-B06S" w:hAnsi="Times New Roman" w:cs="Times New Roman"/>
                <w:b/>
                <w:color w:val="FF0000"/>
                <w:kern w:val="0"/>
                <w:sz w:val="22"/>
              </w:rPr>
              <w:t>fo</w:t>
            </w:r>
            <w:r w:rsidR="001C14CA">
              <w:rPr>
                <w:rFonts w:ascii="Times New Roman" w:eastAsia="FZDaBiaoSong-B06S" w:hAnsi="Times New Roman" w:cs="Times New Roman"/>
                <w:b/>
                <w:color w:val="FF0000"/>
                <w:kern w:val="0"/>
                <w:sz w:val="22"/>
              </w:rPr>
              <w:t>u</w:t>
            </w:r>
            <w:r w:rsidRPr="001B2557">
              <w:rPr>
                <w:rFonts w:ascii="Times New Roman" w:eastAsia="FZDaBiaoSong-B06S" w:hAnsi="Times New Roman" w:cs="Times New Roman"/>
                <w:b/>
                <w:color w:val="FF0000"/>
                <w:kern w:val="0"/>
                <w:sz w:val="22"/>
              </w:rPr>
              <w:t xml:space="preserve">rth </w:t>
            </w:r>
            <w:r w:rsidRPr="001B2557">
              <w:rPr>
                <w:rFonts w:ascii="Times New Roman" w:eastAsia="方正大标宋简体" w:hAnsi="Times New Roman" w:cs="Times New Roman"/>
                <w:dstrike/>
                <w:color w:val="000000"/>
                <w:kern w:val="0"/>
                <w:sz w:val="22"/>
              </w:rPr>
              <w:t xml:space="preserve">second </w:t>
            </w:r>
            <w:r w:rsidRPr="001B2557">
              <w:rPr>
                <w:rFonts w:ascii="Times New Roman" w:eastAsia="FZDaBiaoSong-B06S" w:hAnsi="Times New Roman" w:cs="Times New Roman"/>
                <w:color w:val="000000"/>
                <w:kern w:val="0"/>
                <w:sz w:val="22"/>
              </w:rPr>
              <w:t>trading day before the last trading day.</w:t>
            </w:r>
          </w:p>
        </w:tc>
      </w:tr>
      <w:tr w:rsidR="001B2557" w:rsidRPr="0026060A" w:rsidTr="006125C9">
        <w:trPr>
          <w:trHeight w:val="135"/>
        </w:trPr>
        <w:tc>
          <w:tcPr>
            <w:tcW w:w="6794" w:type="dxa"/>
            <w:tcBorders>
              <w:top w:val="single" w:sz="8" w:space="0" w:color="4BACC6"/>
              <w:left w:val="single" w:sz="8" w:space="0" w:color="4BACC6"/>
              <w:bottom w:val="single" w:sz="8" w:space="0" w:color="4BACC6"/>
            </w:tcBorders>
          </w:tcPr>
          <w:p w:rsidR="001B2557" w:rsidRPr="0026060A" w:rsidRDefault="001B2557" w:rsidP="00485C18">
            <w:pPr>
              <w:adjustRightInd w:val="0"/>
              <w:snapToGrid w:val="0"/>
              <w:spacing w:beforeLines="30" w:afterLines="30" w:line="276" w:lineRule="auto"/>
              <w:jc w:val="left"/>
              <w:rPr>
                <w:rFonts w:ascii="Times New Roman" w:eastAsia="宋体" w:hAnsi="Times New Roman" w:cs="Times New Roman"/>
                <w:color w:val="000000"/>
                <w:sz w:val="30"/>
                <w:szCs w:val="30"/>
              </w:rPr>
            </w:pPr>
            <w:r w:rsidRPr="0026060A">
              <w:rPr>
                <w:rFonts w:ascii="Times New Roman" w:eastAsia="宋体" w:hAnsi="Times New Roman" w:cs="Times New Roman"/>
                <w:b/>
                <w:bCs/>
                <w:color w:val="000000"/>
                <w:sz w:val="22"/>
              </w:rPr>
              <w:t xml:space="preserve">Article </w:t>
            </w:r>
            <w:r>
              <w:rPr>
                <w:rFonts w:ascii="Times New Roman" w:eastAsia="宋体" w:hAnsi="Times New Roman" w:cs="Times New Roman"/>
                <w:b/>
                <w:bCs/>
                <w:color w:val="000000"/>
                <w:sz w:val="22"/>
              </w:rPr>
              <w:t>57</w:t>
            </w:r>
            <w:r w:rsidRPr="0026060A">
              <w:rPr>
                <w:rFonts w:ascii="Times New Roman" w:eastAsia="宋体" w:hAnsi="Times New Roman" w:cs="Times New Roman"/>
                <w:b/>
                <w:bCs/>
                <w:color w:val="000000"/>
                <w:sz w:val="22"/>
              </w:rPr>
              <w:tab/>
            </w:r>
            <w:r w:rsidRPr="00BE0C0C">
              <w:rPr>
                <w:color w:val="000000"/>
                <w:sz w:val="22"/>
              </w:rPr>
              <w:t xml:space="preserve"> </w:t>
            </w:r>
            <w:r w:rsidRPr="001B2557">
              <w:rPr>
                <w:rFonts w:ascii="Times New Roman" w:eastAsia="FZDaBiaoSong-B06S" w:hAnsi="Times New Roman" w:cs="Times New Roman"/>
                <w:color w:val="000000"/>
                <w:kern w:val="0"/>
                <w:sz w:val="22"/>
              </w:rPr>
              <w:t>These Gold Futures Delivery Rules shall take effect on April 2, 2023.</w:t>
            </w:r>
          </w:p>
        </w:tc>
        <w:tc>
          <w:tcPr>
            <w:tcW w:w="6946" w:type="dxa"/>
            <w:tcBorders>
              <w:top w:val="single" w:sz="8" w:space="0" w:color="4BACC6"/>
              <w:bottom w:val="single" w:sz="8" w:space="0" w:color="4BACC6"/>
            </w:tcBorders>
          </w:tcPr>
          <w:p w:rsidR="001B2557" w:rsidRPr="0026060A" w:rsidRDefault="001B2557" w:rsidP="00485C18">
            <w:pPr>
              <w:tabs>
                <w:tab w:val="left" w:pos="1276"/>
              </w:tabs>
              <w:adjustRightInd w:val="0"/>
              <w:snapToGrid w:val="0"/>
              <w:spacing w:beforeLines="30" w:afterLines="30" w:line="276" w:lineRule="auto"/>
              <w:jc w:val="left"/>
              <w:rPr>
                <w:rFonts w:ascii="Times New Roman" w:eastAsia="宋体" w:hAnsi="Times New Roman" w:cs="Times New Roman"/>
                <w:color w:val="000000"/>
                <w:sz w:val="22"/>
              </w:rPr>
            </w:pPr>
            <w:r w:rsidRPr="0026060A">
              <w:rPr>
                <w:rFonts w:ascii="Times New Roman" w:eastAsia="宋体" w:hAnsi="Times New Roman" w:cs="Times New Roman"/>
                <w:b/>
                <w:bCs/>
                <w:color w:val="000000"/>
                <w:sz w:val="22"/>
              </w:rPr>
              <w:t xml:space="preserve">Article </w:t>
            </w:r>
            <w:r>
              <w:rPr>
                <w:rFonts w:ascii="Times New Roman" w:eastAsia="宋体" w:hAnsi="Times New Roman" w:cs="Times New Roman"/>
                <w:b/>
                <w:bCs/>
                <w:color w:val="000000"/>
                <w:sz w:val="22"/>
              </w:rPr>
              <w:t>57</w:t>
            </w:r>
            <w:r w:rsidRPr="0026060A">
              <w:rPr>
                <w:rFonts w:ascii="Times New Roman" w:eastAsia="宋体" w:hAnsi="Times New Roman" w:cs="Times New Roman"/>
                <w:b/>
                <w:bCs/>
                <w:color w:val="000000"/>
                <w:sz w:val="22"/>
              </w:rPr>
              <w:tab/>
            </w:r>
            <w:r w:rsidRPr="00BE0C0C">
              <w:rPr>
                <w:color w:val="000000"/>
                <w:sz w:val="22"/>
              </w:rPr>
              <w:t xml:space="preserve"> </w:t>
            </w:r>
            <w:r w:rsidRPr="001B2557">
              <w:rPr>
                <w:rFonts w:ascii="Times New Roman" w:eastAsia="FZDaBiaoSong-B06S" w:hAnsi="Times New Roman" w:cs="Times New Roman"/>
                <w:color w:val="000000"/>
                <w:kern w:val="0"/>
                <w:sz w:val="22"/>
              </w:rPr>
              <w:t>These Gold Futures Delivery Rules shall take effec</w:t>
            </w:r>
            <w:r w:rsidR="001C358A">
              <w:rPr>
                <w:rFonts w:ascii="Times New Roman" w:eastAsia="FZDaBiaoSong-B06S" w:hAnsi="Times New Roman" w:cs="Times New Roman"/>
                <w:color w:val="000000"/>
                <w:kern w:val="0"/>
                <w:sz w:val="22"/>
              </w:rPr>
              <w:t>t</w:t>
            </w:r>
            <w:r w:rsidR="001C358A" w:rsidRPr="005D7A35">
              <w:rPr>
                <w:rFonts w:ascii="Times New Roman" w:eastAsia="宋体" w:hAnsi="Times New Roman" w:cs="Times New Roman"/>
                <w:color w:val="000000" w:themeColor="text1"/>
                <w:sz w:val="22"/>
              </w:rPr>
              <w:t xml:space="preserve"> </w:t>
            </w:r>
            <w:r w:rsidR="005D7A35" w:rsidRPr="005D7A35">
              <w:rPr>
                <w:rFonts w:ascii="Times New Roman" w:eastAsia="宋体" w:hAnsi="Times New Roman" w:cs="Times New Roman"/>
                <w:color w:val="000000" w:themeColor="text1"/>
                <w:sz w:val="22"/>
              </w:rPr>
              <w:t xml:space="preserve">on </w:t>
            </w:r>
            <w:r w:rsidR="005D7A35" w:rsidRPr="005D7A35">
              <w:rPr>
                <w:rFonts w:ascii="Times New Roman" w:eastAsia="宋体" w:hAnsi="Times New Roman" w:cs="Times New Roman"/>
                <w:b/>
                <w:color w:val="FF0000"/>
                <w:sz w:val="22"/>
              </w:rPr>
              <w:t>October 18, 2023</w:t>
            </w:r>
            <w:r w:rsidR="005D7A35">
              <w:rPr>
                <w:rFonts w:ascii="Times New Roman" w:eastAsia="方正大标宋简体" w:hAnsi="Times New Roman" w:cs="Times New Roman"/>
                <w:dstrike/>
                <w:color w:val="000000"/>
                <w:kern w:val="0"/>
                <w:sz w:val="22"/>
              </w:rPr>
              <w:t xml:space="preserve"> </w:t>
            </w:r>
            <w:r w:rsidRPr="00A265B9">
              <w:rPr>
                <w:rFonts w:ascii="Times New Roman" w:eastAsia="方正大标宋简体" w:hAnsi="Times New Roman" w:cs="Times New Roman"/>
                <w:dstrike/>
                <w:color w:val="000000"/>
                <w:kern w:val="0"/>
                <w:sz w:val="22"/>
              </w:rPr>
              <w:t>April 2, 2023</w:t>
            </w:r>
            <w:r w:rsidRPr="001B2557">
              <w:rPr>
                <w:rFonts w:ascii="Times New Roman" w:eastAsia="FZDaBiaoSong-B06S" w:hAnsi="Times New Roman" w:cs="Times New Roman"/>
                <w:color w:val="000000"/>
                <w:kern w:val="0"/>
                <w:sz w:val="22"/>
              </w:rPr>
              <w:t>.</w:t>
            </w:r>
          </w:p>
        </w:tc>
      </w:tr>
    </w:tbl>
    <w:p w:rsidR="001B2557" w:rsidRDefault="001B2557" w:rsidP="001B2557"/>
    <w:p w:rsidR="001B2557" w:rsidRDefault="001B2557"/>
    <w:p w:rsidR="001B2557" w:rsidRDefault="001B2557"/>
    <w:p w:rsidR="001B2557" w:rsidRDefault="001B2557"/>
    <w:p w:rsidR="001B2557" w:rsidRDefault="001B2557"/>
    <w:p w:rsidR="001B2557" w:rsidRDefault="001B2557"/>
    <w:p w:rsidR="001B2557" w:rsidRDefault="001B2557"/>
    <w:p w:rsidR="001B2557" w:rsidRDefault="001B2557"/>
    <w:p w:rsidR="001B2557" w:rsidRDefault="001B2557"/>
    <w:p w:rsidR="001B2557" w:rsidRPr="001B2557" w:rsidRDefault="001B2557"/>
    <w:p w:rsidR="001B2557" w:rsidRDefault="001B2557" w:rsidP="00485C18">
      <w:pPr>
        <w:kinsoku w:val="0"/>
        <w:overflowPunct w:val="0"/>
        <w:autoSpaceDE w:val="0"/>
        <w:autoSpaceDN w:val="0"/>
        <w:adjustRightInd w:val="0"/>
        <w:snapToGrid w:val="0"/>
        <w:spacing w:afterLines="100" w:line="276" w:lineRule="auto"/>
        <w:jc w:val="center"/>
        <w:rPr>
          <w:rFonts w:ascii="Times New Roman" w:eastAsia="宋体" w:hAnsi="Times New Roman" w:cs="Times New Roman"/>
          <w:b/>
          <w:bCs/>
          <w:sz w:val="32"/>
          <w:szCs w:val="32"/>
        </w:rPr>
      </w:pPr>
      <w:r>
        <w:rPr>
          <w:rFonts w:ascii="Times New Roman" w:eastAsia="宋体" w:hAnsi="Times New Roman" w:cs="Times New Roman"/>
          <w:b/>
          <w:bCs/>
          <w:sz w:val="32"/>
          <w:szCs w:val="32"/>
        </w:rPr>
        <w:t>IV</w:t>
      </w:r>
      <w:r w:rsidRPr="0026060A">
        <w:rPr>
          <w:rFonts w:ascii="Times New Roman" w:eastAsia="宋体" w:hAnsi="Times New Roman" w:cs="Times New Roman"/>
          <w:b/>
          <w:bCs/>
          <w:sz w:val="32"/>
          <w:szCs w:val="32"/>
        </w:rPr>
        <w:t>. Changes to the</w:t>
      </w:r>
      <w:r w:rsidRPr="001B2557">
        <w:rPr>
          <w:rFonts w:ascii="Times New Roman" w:eastAsia="宋体" w:hAnsi="Times New Roman" w:cs="Times New Roman" w:hint="eastAsia"/>
          <w:b/>
          <w:bCs/>
          <w:sz w:val="32"/>
          <w:szCs w:val="32"/>
        </w:rPr>
        <w:t xml:space="preserve"> </w:t>
      </w:r>
      <w:r w:rsidRPr="001B2557">
        <w:rPr>
          <w:rFonts w:ascii="Times New Roman" w:eastAsia="宋体" w:hAnsi="Times New Roman" w:cs="Times New Roman"/>
          <w:b/>
          <w:bCs/>
          <w:sz w:val="32"/>
          <w:szCs w:val="32"/>
        </w:rPr>
        <w:t>B</w:t>
      </w:r>
      <w:r>
        <w:rPr>
          <w:rFonts w:ascii="Times New Roman" w:eastAsia="宋体" w:hAnsi="Times New Roman" w:cs="Times New Roman"/>
          <w:b/>
          <w:bCs/>
          <w:sz w:val="32"/>
          <w:szCs w:val="32"/>
        </w:rPr>
        <w:t xml:space="preserve">itumen Futures Delivery Rules of the Shanghai Futures </w:t>
      </w:r>
      <w:r w:rsidR="00A265B9">
        <w:rPr>
          <w:rFonts w:ascii="Times New Roman" w:eastAsia="宋体" w:hAnsi="Times New Roman" w:cs="Times New Roman"/>
          <w:b/>
          <w:bCs/>
          <w:sz w:val="32"/>
          <w:szCs w:val="32"/>
        </w:rPr>
        <w:t>Exchange</w:t>
      </w:r>
      <w:r w:rsidR="00A265B9" w:rsidRPr="001B2557">
        <w:rPr>
          <w:rFonts w:ascii="Times New Roman" w:eastAsia="宋体" w:hAnsi="Times New Roman" w:cs="Times New Roman"/>
          <w:b/>
          <w:bCs/>
          <w:sz w:val="32"/>
          <w:szCs w:val="32"/>
        </w:rPr>
        <w:t xml:space="preserve"> (</w:t>
      </w:r>
      <w:r w:rsidRPr="001B2557">
        <w:rPr>
          <w:rFonts w:ascii="Times New Roman" w:eastAsia="宋体" w:hAnsi="Times New Roman" w:cs="Times New Roman"/>
          <w:b/>
          <w:bCs/>
          <w:sz w:val="32"/>
          <w:szCs w:val="32"/>
        </w:rPr>
        <w:t>T</w:t>
      </w:r>
      <w:r>
        <w:rPr>
          <w:rFonts w:ascii="Times New Roman" w:eastAsia="宋体" w:hAnsi="Times New Roman" w:cs="Times New Roman"/>
          <w:b/>
          <w:bCs/>
          <w:sz w:val="32"/>
          <w:szCs w:val="32"/>
        </w:rPr>
        <w:t>rial</w:t>
      </w:r>
      <w:r w:rsidRPr="001B2557">
        <w:rPr>
          <w:rFonts w:ascii="Times New Roman" w:eastAsia="宋体" w:hAnsi="Times New Roman" w:cs="Times New Roman"/>
          <w:b/>
          <w:bCs/>
          <w:sz w:val="32"/>
          <w:szCs w:val="32"/>
        </w:rPr>
        <w:t>)</w:t>
      </w:r>
    </w:p>
    <w:tbl>
      <w:tblPr>
        <w:tblpPr w:leftFromText="180" w:rightFromText="180" w:vertAnchor="text" w:tblpXSpec="center" w:tblpY="1"/>
        <w:tblOverlap w:val="never"/>
        <w:tblW w:w="1374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00"/>
      </w:tblPr>
      <w:tblGrid>
        <w:gridCol w:w="6794"/>
        <w:gridCol w:w="6946"/>
      </w:tblGrid>
      <w:tr w:rsidR="001B2557" w:rsidRPr="0026060A" w:rsidTr="006125C9">
        <w:trPr>
          <w:trHeight w:val="135"/>
        </w:trPr>
        <w:tc>
          <w:tcPr>
            <w:tcW w:w="6794" w:type="dxa"/>
            <w:shd w:val="clear" w:color="auto" w:fill="4BACC6"/>
            <w:vAlign w:val="center"/>
          </w:tcPr>
          <w:p w:rsidR="001B2557" w:rsidRPr="0026060A" w:rsidRDefault="001B2557" w:rsidP="00485C18">
            <w:pPr>
              <w:tabs>
                <w:tab w:val="left" w:pos="5277"/>
              </w:tabs>
              <w:adjustRightInd w:val="0"/>
              <w:snapToGrid w:val="0"/>
              <w:spacing w:beforeLines="30" w:afterLines="30" w:line="276" w:lineRule="auto"/>
              <w:jc w:val="center"/>
              <w:rPr>
                <w:rFonts w:ascii="Times New Roman" w:eastAsia="宋体" w:hAnsi="Times New Roman" w:cs="Times New Roman"/>
                <w:bCs/>
                <w:sz w:val="28"/>
                <w:szCs w:val="28"/>
                <w:shd w:val="clear" w:color="auto" w:fill="FF0000"/>
              </w:rPr>
            </w:pPr>
            <w:r w:rsidRPr="0026060A">
              <w:rPr>
                <w:rFonts w:ascii="Times New Roman" w:eastAsia="宋体" w:hAnsi="Times New Roman" w:cs="Times New Roman"/>
                <w:b/>
                <w:bCs/>
                <w:color w:val="FFFFFF"/>
                <w:sz w:val="28"/>
                <w:szCs w:val="28"/>
              </w:rPr>
              <w:t xml:space="preserve">Current Version (effective </w:t>
            </w:r>
            <w:r w:rsidRPr="001B2557">
              <w:rPr>
                <w:rFonts w:ascii="Times New Roman" w:eastAsia="宋体" w:hAnsi="Times New Roman" w:cs="Times New Roman"/>
                <w:b/>
                <w:bCs/>
                <w:color w:val="FFFFFF"/>
                <w:sz w:val="28"/>
                <w:szCs w:val="28"/>
              </w:rPr>
              <w:t>from April 2, 2023</w:t>
            </w:r>
            <w:r w:rsidRPr="0026060A">
              <w:rPr>
                <w:rFonts w:ascii="Times New Roman" w:eastAsia="宋体" w:hAnsi="Times New Roman" w:cs="Times New Roman"/>
                <w:b/>
                <w:bCs/>
                <w:color w:val="FFFFFF"/>
                <w:sz w:val="28"/>
                <w:szCs w:val="28"/>
              </w:rPr>
              <w:t>)</w:t>
            </w:r>
          </w:p>
        </w:tc>
        <w:tc>
          <w:tcPr>
            <w:tcW w:w="6946" w:type="dxa"/>
            <w:shd w:val="clear" w:color="auto" w:fill="4BACC6"/>
            <w:vAlign w:val="center"/>
          </w:tcPr>
          <w:p w:rsidR="001B2557" w:rsidRPr="0026060A" w:rsidRDefault="001B2557" w:rsidP="00485C18">
            <w:pPr>
              <w:tabs>
                <w:tab w:val="left" w:pos="210"/>
                <w:tab w:val="center" w:pos="2869"/>
              </w:tabs>
              <w:adjustRightInd w:val="0"/>
              <w:snapToGrid w:val="0"/>
              <w:spacing w:beforeLines="30" w:afterLines="30" w:line="276" w:lineRule="auto"/>
              <w:jc w:val="center"/>
              <w:rPr>
                <w:rFonts w:ascii="Times New Roman" w:eastAsia="宋体" w:hAnsi="Times New Roman" w:cs="Times New Roman"/>
                <w:b/>
                <w:bCs/>
                <w:color w:val="FFFFFF"/>
                <w:sz w:val="28"/>
                <w:szCs w:val="28"/>
              </w:rPr>
            </w:pPr>
            <w:r w:rsidRPr="0026060A">
              <w:rPr>
                <w:rFonts w:ascii="Times New Roman" w:eastAsia="宋体" w:hAnsi="Times New Roman" w:cs="Times New Roman"/>
                <w:b/>
                <w:bCs/>
                <w:color w:val="FFFFFF"/>
                <w:sz w:val="28"/>
                <w:szCs w:val="28"/>
              </w:rPr>
              <w:t>Revised Version</w:t>
            </w:r>
          </w:p>
        </w:tc>
      </w:tr>
      <w:tr w:rsidR="001B2557" w:rsidRPr="0026060A" w:rsidTr="006125C9">
        <w:trPr>
          <w:trHeight w:val="135"/>
        </w:trPr>
        <w:tc>
          <w:tcPr>
            <w:tcW w:w="6794" w:type="dxa"/>
            <w:tcBorders>
              <w:top w:val="single" w:sz="8" w:space="0" w:color="4BACC6"/>
              <w:left w:val="single" w:sz="8" w:space="0" w:color="4BACC6"/>
              <w:bottom w:val="single" w:sz="8" w:space="0" w:color="4BACC6"/>
            </w:tcBorders>
          </w:tcPr>
          <w:p w:rsidR="001B2557" w:rsidRPr="001B2557" w:rsidRDefault="001B2557" w:rsidP="00485C18">
            <w:pPr>
              <w:tabs>
                <w:tab w:val="left" w:pos="1276"/>
              </w:tabs>
              <w:adjustRightInd w:val="0"/>
              <w:snapToGrid w:val="0"/>
              <w:spacing w:afterLines="100" w:line="276" w:lineRule="auto"/>
              <w:jc w:val="left"/>
              <w:rPr>
                <w:rFonts w:ascii="Times New Roman" w:eastAsia="宋体" w:hAnsi="Times New Roman" w:cs="Times New Roman"/>
                <w:bCs/>
                <w:sz w:val="22"/>
              </w:rPr>
            </w:pPr>
            <w:r w:rsidRPr="001B2557">
              <w:rPr>
                <w:rFonts w:ascii="Times New Roman" w:eastAsia="宋体" w:hAnsi="Times New Roman" w:cs="Times New Roman"/>
                <w:b/>
                <w:bCs/>
                <w:sz w:val="22"/>
              </w:rPr>
              <w:t>Article 5</w:t>
            </w:r>
            <w:r w:rsidRPr="001B2557">
              <w:rPr>
                <w:rFonts w:ascii="Times New Roman" w:eastAsia="宋体" w:hAnsi="Times New Roman" w:cs="Times New Roman"/>
                <w:b/>
                <w:bCs/>
                <w:sz w:val="22"/>
              </w:rPr>
              <w:tab/>
            </w:r>
            <w:r w:rsidRPr="001B2557">
              <w:rPr>
                <w:rFonts w:ascii="Times New Roman" w:eastAsia="宋体" w:hAnsi="Times New Roman" w:cs="Times New Roman"/>
                <w:bCs/>
                <w:sz w:val="22"/>
              </w:rPr>
              <w:t xml:space="preserve">Any physical delivery by a Client shall be conducted via, and in the name of, </w:t>
            </w:r>
            <w:proofErr w:type="gramStart"/>
            <w:r w:rsidRPr="001B2557">
              <w:rPr>
                <w:rFonts w:ascii="Times New Roman" w:eastAsia="宋体" w:hAnsi="Times New Roman" w:cs="Times New Roman"/>
                <w:bCs/>
                <w:sz w:val="22"/>
              </w:rPr>
              <w:t>its</w:t>
            </w:r>
            <w:proofErr w:type="gramEnd"/>
            <w:r w:rsidRPr="001B2557">
              <w:rPr>
                <w:rFonts w:ascii="Times New Roman" w:eastAsia="宋体" w:hAnsi="Times New Roman" w:cs="Times New Roman"/>
                <w:bCs/>
                <w:sz w:val="22"/>
              </w:rPr>
              <w:t xml:space="preserve"> carrying Member through the Exchange. Any Client who is unable to provide or accept special value-added tax (“VAT”) invoices is not permitted to engage in physical delivery.</w:t>
            </w:r>
          </w:p>
          <w:p w:rsidR="001B2557" w:rsidRPr="00AC7558" w:rsidRDefault="00AC7558" w:rsidP="00485C18">
            <w:pPr>
              <w:kinsoku w:val="0"/>
              <w:overflowPunct w:val="0"/>
              <w:autoSpaceDE w:val="0"/>
              <w:autoSpaceDN w:val="0"/>
              <w:adjustRightInd w:val="0"/>
              <w:snapToGrid w:val="0"/>
              <w:spacing w:afterLines="100" w:line="276" w:lineRule="auto"/>
              <w:jc w:val="left"/>
              <w:rPr>
                <w:rFonts w:ascii="Times New Roman" w:hAnsi="Times New Roman"/>
                <w:spacing w:val="-1"/>
                <w:kern w:val="0"/>
                <w:sz w:val="22"/>
              </w:rPr>
            </w:pPr>
            <w:r w:rsidRPr="009C5EDD">
              <w:rPr>
                <w:rFonts w:ascii="Times New Roman" w:hAnsi="Times New Roman"/>
                <w:kern w:val="0"/>
                <w:sz w:val="22"/>
              </w:rPr>
              <w:t>A</w:t>
            </w:r>
            <w:r w:rsidRPr="009C5EDD">
              <w:rPr>
                <w:rFonts w:ascii="Times New Roman" w:hAnsi="Times New Roman"/>
                <w:spacing w:val="-13"/>
                <w:kern w:val="0"/>
                <w:sz w:val="22"/>
              </w:rPr>
              <w:t xml:space="preserve"> </w:t>
            </w:r>
            <w:r w:rsidRPr="009C5EDD">
              <w:rPr>
                <w:rFonts w:ascii="Times New Roman" w:hAnsi="Times New Roman"/>
                <w:spacing w:val="-1"/>
                <w:kern w:val="0"/>
                <w:sz w:val="22"/>
              </w:rPr>
              <w:t>natural</w:t>
            </w:r>
            <w:r w:rsidRPr="009C5EDD">
              <w:rPr>
                <w:rFonts w:ascii="Times New Roman" w:hAnsi="Times New Roman"/>
                <w:spacing w:val="-2"/>
                <w:kern w:val="0"/>
                <w:sz w:val="22"/>
              </w:rPr>
              <w:t xml:space="preserve"> </w:t>
            </w:r>
            <w:r w:rsidRPr="009C5EDD">
              <w:rPr>
                <w:rFonts w:ascii="Times New Roman" w:hAnsi="Times New Roman"/>
                <w:spacing w:val="-1"/>
                <w:kern w:val="0"/>
                <w:sz w:val="22"/>
              </w:rPr>
              <w:t>person</w:t>
            </w:r>
            <w:r w:rsidRPr="009C5EDD">
              <w:rPr>
                <w:rFonts w:ascii="Times New Roman" w:hAnsi="Times New Roman"/>
                <w:kern w:val="0"/>
                <w:sz w:val="22"/>
              </w:rPr>
              <w:t xml:space="preserve"> </w:t>
            </w:r>
            <w:r w:rsidRPr="009C5EDD">
              <w:rPr>
                <w:rFonts w:ascii="Times New Roman" w:hAnsi="Times New Roman"/>
                <w:spacing w:val="-1"/>
                <w:kern w:val="0"/>
                <w:sz w:val="22"/>
              </w:rPr>
              <w:t>Client</w:t>
            </w:r>
            <w:r w:rsidRPr="009C5EDD">
              <w:rPr>
                <w:rFonts w:ascii="Times New Roman" w:hAnsi="Times New Roman"/>
                <w:spacing w:val="1"/>
                <w:kern w:val="0"/>
                <w:sz w:val="22"/>
              </w:rPr>
              <w:t xml:space="preserve"> </w:t>
            </w:r>
            <w:r w:rsidRPr="009C5EDD">
              <w:rPr>
                <w:rFonts w:ascii="Times New Roman" w:hAnsi="Times New Roman"/>
                <w:spacing w:val="-2"/>
                <w:kern w:val="0"/>
                <w:sz w:val="22"/>
              </w:rPr>
              <w:t>shall</w:t>
            </w:r>
            <w:r w:rsidRPr="009C5EDD">
              <w:rPr>
                <w:rFonts w:ascii="Times New Roman" w:hAnsi="Times New Roman"/>
                <w:spacing w:val="1"/>
                <w:kern w:val="0"/>
                <w:sz w:val="22"/>
              </w:rPr>
              <w:t xml:space="preserve"> </w:t>
            </w:r>
            <w:r w:rsidRPr="009C5EDD">
              <w:rPr>
                <w:rFonts w:ascii="Times New Roman" w:hAnsi="Times New Roman"/>
                <w:spacing w:val="-1"/>
                <w:kern w:val="0"/>
                <w:sz w:val="22"/>
              </w:rPr>
              <w:t>reduce</w:t>
            </w:r>
            <w:r w:rsidRPr="009C5EDD">
              <w:rPr>
                <w:rFonts w:ascii="Times New Roman" w:hAnsi="Times New Roman"/>
                <w:spacing w:val="-2"/>
                <w:kern w:val="0"/>
                <w:sz w:val="22"/>
              </w:rPr>
              <w:t xml:space="preserve"> </w:t>
            </w:r>
            <w:r w:rsidRPr="009C5EDD">
              <w:rPr>
                <w:rFonts w:ascii="Times New Roman" w:hAnsi="Times New Roman"/>
                <w:spacing w:val="-1"/>
                <w:kern w:val="0"/>
                <w:sz w:val="22"/>
              </w:rPr>
              <w:t>its</w:t>
            </w:r>
            <w:r w:rsidRPr="009C5EDD">
              <w:rPr>
                <w:rFonts w:ascii="Times New Roman" w:hAnsi="Times New Roman"/>
                <w:kern w:val="0"/>
                <w:sz w:val="22"/>
              </w:rPr>
              <w:t xml:space="preserve"> </w:t>
            </w:r>
            <w:r w:rsidRPr="009C5EDD">
              <w:rPr>
                <w:rFonts w:ascii="Times New Roman" w:hAnsi="Times New Roman"/>
                <w:spacing w:val="-1"/>
                <w:kern w:val="0"/>
                <w:sz w:val="22"/>
              </w:rPr>
              <w:t>open</w:t>
            </w:r>
            <w:r w:rsidRPr="009C5EDD">
              <w:rPr>
                <w:rFonts w:ascii="Times New Roman" w:hAnsi="Times New Roman"/>
                <w:kern w:val="0"/>
                <w:sz w:val="22"/>
              </w:rPr>
              <w:t xml:space="preserve"> </w:t>
            </w:r>
            <w:r w:rsidRPr="009C5EDD">
              <w:rPr>
                <w:rFonts w:ascii="Times New Roman" w:hAnsi="Times New Roman"/>
                <w:spacing w:val="-1"/>
                <w:kern w:val="0"/>
                <w:sz w:val="22"/>
              </w:rPr>
              <w:t>positions</w:t>
            </w:r>
            <w:r w:rsidRPr="009C5EDD">
              <w:rPr>
                <w:rFonts w:ascii="Times New Roman" w:hAnsi="Times New Roman"/>
                <w:kern w:val="0"/>
                <w:sz w:val="22"/>
              </w:rPr>
              <w:t xml:space="preserve"> </w:t>
            </w:r>
            <w:r w:rsidRPr="009C5EDD">
              <w:rPr>
                <w:rFonts w:ascii="Times New Roman" w:hAnsi="Times New Roman"/>
                <w:spacing w:val="-1"/>
                <w:kern w:val="0"/>
                <w:sz w:val="22"/>
              </w:rPr>
              <w:t>in</w:t>
            </w:r>
            <w:r w:rsidRPr="009C5EDD">
              <w:rPr>
                <w:rFonts w:ascii="Times New Roman" w:hAnsi="Times New Roman"/>
                <w:kern w:val="0"/>
                <w:sz w:val="22"/>
              </w:rPr>
              <w:t xml:space="preserve"> any</w:t>
            </w:r>
            <w:r w:rsidRPr="009C5EDD">
              <w:rPr>
                <w:rFonts w:ascii="Times New Roman" w:hAnsi="Times New Roman"/>
                <w:spacing w:val="-2"/>
                <w:kern w:val="0"/>
                <w:sz w:val="22"/>
              </w:rPr>
              <w:t xml:space="preserve"> </w:t>
            </w:r>
            <w:r w:rsidRPr="009C5EDD">
              <w:rPr>
                <w:rFonts w:ascii="Times New Roman" w:hAnsi="Times New Roman"/>
                <w:spacing w:val="-1"/>
                <w:kern w:val="0"/>
                <w:sz w:val="22"/>
              </w:rPr>
              <w:t>bitumen</w:t>
            </w:r>
            <w:r w:rsidRPr="009C5EDD">
              <w:rPr>
                <w:rFonts w:ascii="Times New Roman" w:hAnsi="Times New Roman"/>
                <w:spacing w:val="3"/>
                <w:kern w:val="0"/>
                <w:sz w:val="22"/>
              </w:rPr>
              <w:t xml:space="preserve"> </w:t>
            </w:r>
            <w:r w:rsidRPr="009C5EDD">
              <w:rPr>
                <w:rFonts w:ascii="Times New Roman" w:hAnsi="Times New Roman"/>
                <w:spacing w:val="-1"/>
                <w:kern w:val="0"/>
                <w:sz w:val="22"/>
              </w:rPr>
              <w:t>futures</w:t>
            </w:r>
            <w:r w:rsidRPr="009C5EDD">
              <w:rPr>
                <w:rFonts w:ascii="Times New Roman" w:hAnsi="Times New Roman"/>
                <w:kern w:val="0"/>
                <w:sz w:val="22"/>
              </w:rPr>
              <w:t xml:space="preserve"> </w:t>
            </w:r>
            <w:r w:rsidRPr="009C5EDD">
              <w:rPr>
                <w:rFonts w:ascii="Times New Roman" w:hAnsi="Times New Roman"/>
                <w:spacing w:val="-1"/>
                <w:kern w:val="0"/>
                <w:sz w:val="22"/>
              </w:rPr>
              <w:t>contract</w:t>
            </w:r>
            <w:r w:rsidRPr="009C5EDD">
              <w:rPr>
                <w:rFonts w:ascii="Times New Roman" w:hAnsi="Times New Roman"/>
                <w:spacing w:val="-2"/>
                <w:kern w:val="0"/>
                <w:sz w:val="22"/>
              </w:rPr>
              <w:t xml:space="preserve"> </w:t>
            </w:r>
            <w:r w:rsidRPr="009C5EDD">
              <w:rPr>
                <w:rFonts w:ascii="Times New Roman" w:hAnsi="Times New Roman"/>
                <w:kern w:val="0"/>
                <w:sz w:val="22"/>
              </w:rPr>
              <w:t xml:space="preserve">to </w:t>
            </w:r>
            <w:r w:rsidRPr="009C5EDD">
              <w:rPr>
                <w:rFonts w:ascii="Times New Roman" w:hAnsi="Times New Roman"/>
                <w:spacing w:val="-1"/>
                <w:kern w:val="0"/>
                <w:sz w:val="22"/>
              </w:rPr>
              <w:t xml:space="preserve">zero </w:t>
            </w:r>
            <w:r w:rsidRPr="009C5EDD">
              <w:rPr>
                <w:rFonts w:ascii="Times New Roman" w:hAnsi="Times New Roman"/>
                <w:kern w:val="0"/>
                <w:sz w:val="22"/>
              </w:rPr>
              <w:t>(0) by</w:t>
            </w:r>
            <w:r w:rsidRPr="009C5EDD">
              <w:rPr>
                <w:rFonts w:ascii="Times New Roman" w:hAnsi="Times New Roman"/>
                <w:spacing w:val="-3"/>
                <w:kern w:val="0"/>
                <w:sz w:val="22"/>
              </w:rPr>
              <w:t xml:space="preserve"> </w:t>
            </w:r>
            <w:r w:rsidRPr="009C5EDD">
              <w:rPr>
                <w:rFonts w:ascii="Times New Roman" w:hAnsi="Times New Roman"/>
                <w:spacing w:val="-1"/>
                <w:kern w:val="0"/>
                <w:sz w:val="22"/>
              </w:rPr>
              <w:t>the</w:t>
            </w:r>
            <w:r w:rsidRPr="009C5EDD">
              <w:rPr>
                <w:rFonts w:ascii="Times New Roman" w:hAnsi="Times New Roman"/>
                <w:kern w:val="0"/>
                <w:sz w:val="22"/>
              </w:rPr>
              <w:t xml:space="preserve"> </w:t>
            </w:r>
            <w:r w:rsidRPr="009C5EDD">
              <w:rPr>
                <w:rFonts w:ascii="Times New Roman" w:hAnsi="Times New Roman"/>
                <w:spacing w:val="-1"/>
                <w:kern w:val="0"/>
                <w:sz w:val="22"/>
              </w:rPr>
              <w:t>close</w:t>
            </w:r>
            <w:r w:rsidRPr="009C5EDD">
              <w:rPr>
                <w:rFonts w:ascii="Times New Roman" w:hAnsi="Times New Roman"/>
                <w:spacing w:val="-2"/>
                <w:kern w:val="0"/>
                <w:sz w:val="22"/>
              </w:rPr>
              <w:t xml:space="preserve"> </w:t>
            </w:r>
            <w:r w:rsidRPr="009C5EDD">
              <w:rPr>
                <w:rFonts w:ascii="Times New Roman" w:hAnsi="Times New Roman"/>
                <w:kern w:val="0"/>
                <w:sz w:val="22"/>
              </w:rPr>
              <w:t>of</w:t>
            </w:r>
            <w:r w:rsidRPr="009C5EDD">
              <w:rPr>
                <w:rFonts w:ascii="Times New Roman" w:hAnsi="Times New Roman"/>
                <w:spacing w:val="-2"/>
                <w:kern w:val="0"/>
                <w:sz w:val="22"/>
              </w:rPr>
              <w:t xml:space="preserve"> </w:t>
            </w:r>
            <w:r w:rsidRPr="009C5EDD">
              <w:rPr>
                <w:rFonts w:ascii="Times New Roman" w:hAnsi="Times New Roman"/>
                <w:kern w:val="0"/>
                <w:sz w:val="22"/>
              </w:rPr>
              <w:t>the</w:t>
            </w:r>
            <w:r w:rsidRPr="009C5EDD">
              <w:rPr>
                <w:rFonts w:ascii="Times New Roman" w:hAnsi="Times New Roman"/>
                <w:spacing w:val="-2"/>
                <w:kern w:val="0"/>
                <w:sz w:val="22"/>
              </w:rPr>
              <w:t xml:space="preserve"> </w:t>
            </w:r>
            <w:r w:rsidRPr="009C5EDD">
              <w:rPr>
                <w:rFonts w:ascii="Times New Roman" w:hAnsi="Times New Roman"/>
                <w:spacing w:val="-1"/>
                <w:kern w:val="0"/>
                <w:sz w:val="22"/>
              </w:rPr>
              <w:t>third</w:t>
            </w:r>
            <w:r w:rsidRPr="009C5EDD">
              <w:rPr>
                <w:rFonts w:ascii="Times New Roman" w:hAnsi="Times New Roman"/>
                <w:spacing w:val="-3"/>
                <w:kern w:val="0"/>
                <w:sz w:val="22"/>
              </w:rPr>
              <w:t xml:space="preserve"> </w:t>
            </w:r>
            <w:r w:rsidRPr="009C5EDD">
              <w:rPr>
                <w:rFonts w:ascii="Times New Roman" w:hAnsi="Times New Roman"/>
                <w:spacing w:val="-1"/>
                <w:kern w:val="0"/>
                <w:sz w:val="22"/>
              </w:rPr>
              <w:t>trading</w:t>
            </w:r>
            <w:r w:rsidRPr="009C5EDD">
              <w:rPr>
                <w:rFonts w:ascii="Times New Roman" w:hAnsi="Times New Roman"/>
                <w:spacing w:val="-3"/>
                <w:kern w:val="0"/>
                <w:sz w:val="22"/>
              </w:rPr>
              <w:t xml:space="preserve"> </w:t>
            </w:r>
            <w:r w:rsidRPr="009C5EDD">
              <w:rPr>
                <w:rFonts w:ascii="Times New Roman" w:hAnsi="Times New Roman"/>
                <w:kern w:val="0"/>
                <w:sz w:val="22"/>
              </w:rPr>
              <w:t>day</w:t>
            </w:r>
            <w:r w:rsidRPr="009C5EDD">
              <w:rPr>
                <w:rFonts w:ascii="Times New Roman" w:hAnsi="Times New Roman"/>
                <w:spacing w:val="-2"/>
                <w:kern w:val="0"/>
                <w:sz w:val="22"/>
              </w:rPr>
              <w:t xml:space="preserve"> </w:t>
            </w:r>
            <w:r w:rsidRPr="009C5EDD">
              <w:rPr>
                <w:rFonts w:ascii="Times New Roman" w:hAnsi="Times New Roman"/>
                <w:spacing w:val="-1"/>
                <w:kern w:val="0"/>
                <w:sz w:val="22"/>
              </w:rPr>
              <w:t>before</w:t>
            </w:r>
            <w:r w:rsidRPr="009C5EDD">
              <w:rPr>
                <w:rFonts w:ascii="Times New Roman" w:hAnsi="Times New Roman"/>
                <w:spacing w:val="-2"/>
                <w:kern w:val="0"/>
                <w:sz w:val="22"/>
              </w:rPr>
              <w:t xml:space="preserve"> </w:t>
            </w:r>
            <w:r w:rsidRPr="009C5EDD">
              <w:rPr>
                <w:rFonts w:ascii="Times New Roman" w:hAnsi="Times New Roman"/>
                <w:kern w:val="0"/>
                <w:sz w:val="22"/>
              </w:rPr>
              <w:t>the</w:t>
            </w:r>
            <w:r w:rsidRPr="009C5EDD">
              <w:rPr>
                <w:rFonts w:ascii="Times New Roman" w:hAnsi="Times New Roman"/>
                <w:spacing w:val="-2"/>
                <w:kern w:val="0"/>
                <w:sz w:val="22"/>
              </w:rPr>
              <w:t xml:space="preserve"> </w:t>
            </w:r>
            <w:r w:rsidRPr="009C5EDD">
              <w:rPr>
                <w:rFonts w:ascii="Times New Roman" w:hAnsi="Times New Roman"/>
                <w:spacing w:val="-1"/>
                <w:kern w:val="0"/>
                <w:sz w:val="22"/>
              </w:rPr>
              <w:t>last</w:t>
            </w:r>
            <w:r w:rsidRPr="009C5EDD">
              <w:rPr>
                <w:rFonts w:ascii="Times New Roman" w:hAnsi="Times New Roman"/>
                <w:spacing w:val="1"/>
                <w:kern w:val="0"/>
                <w:sz w:val="22"/>
              </w:rPr>
              <w:t xml:space="preserve"> </w:t>
            </w:r>
            <w:r w:rsidRPr="009C5EDD">
              <w:rPr>
                <w:rFonts w:ascii="Times New Roman" w:hAnsi="Times New Roman"/>
                <w:spacing w:val="-1"/>
                <w:kern w:val="0"/>
                <w:sz w:val="22"/>
              </w:rPr>
              <w:t>trading</w:t>
            </w:r>
            <w:r w:rsidRPr="009C5EDD">
              <w:rPr>
                <w:rFonts w:ascii="Times New Roman" w:hAnsi="Times New Roman"/>
                <w:spacing w:val="-3"/>
                <w:kern w:val="0"/>
                <w:sz w:val="22"/>
              </w:rPr>
              <w:t xml:space="preserve"> </w:t>
            </w:r>
            <w:r w:rsidRPr="009C5EDD">
              <w:rPr>
                <w:rFonts w:ascii="Times New Roman" w:hAnsi="Times New Roman"/>
                <w:kern w:val="0"/>
                <w:sz w:val="22"/>
              </w:rPr>
              <w:t>day</w:t>
            </w:r>
            <w:r w:rsidRPr="009C5EDD">
              <w:rPr>
                <w:rFonts w:ascii="Times New Roman" w:hAnsi="Times New Roman"/>
                <w:spacing w:val="-2"/>
                <w:kern w:val="0"/>
                <w:sz w:val="22"/>
              </w:rPr>
              <w:t xml:space="preserve"> </w:t>
            </w:r>
            <w:r w:rsidRPr="009C5EDD">
              <w:rPr>
                <w:rFonts w:ascii="Times New Roman" w:hAnsi="Times New Roman"/>
                <w:kern w:val="0"/>
                <w:sz w:val="22"/>
              </w:rPr>
              <w:t>of the</w:t>
            </w:r>
            <w:r w:rsidRPr="009C5EDD">
              <w:rPr>
                <w:rFonts w:ascii="Times New Roman" w:hAnsi="Times New Roman"/>
                <w:spacing w:val="-2"/>
                <w:kern w:val="0"/>
                <w:sz w:val="22"/>
              </w:rPr>
              <w:t xml:space="preserve"> </w:t>
            </w:r>
            <w:r w:rsidRPr="009C5EDD">
              <w:rPr>
                <w:rFonts w:ascii="Times New Roman" w:hAnsi="Times New Roman"/>
                <w:spacing w:val="-1"/>
                <w:kern w:val="0"/>
                <w:sz w:val="22"/>
              </w:rPr>
              <w:t>contract.</w:t>
            </w:r>
            <w:r w:rsidRPr="009C5EDD">
              <w:rPr>
                <w:rFonts w:ascii="Times New Roman" w:hAnsi="Times New Roman"/>
                <w:spacing w:val="3"/>
                <w:kern w:val="0"/>
                <w:sz w:val="22"/>
              </w:rPr>
              <w:t xml:space="preserve"> </w:t>
            </w:r>
            <w:r w:rsidRPr="009C5EDD">
              <w:rPr>
                <w:rFonts w:ascii="Times New Roman" w:hAnsi="Times New Roman"/>
                <w:spacing w:val="-1"/>
                <w:kern w:val="0"/>
                <w:sz w:val="22"/>
              </w:rPr>
              <w:t>Starting</w:t>
            </w:r>
            <w:r w:rsidRPr="009C5EDD">
              <w:rPr>
                <w:rFonts w:ascii="Times New Roman" w:hAnsi="Times New Roman"/>
                <w:spacing w:val="61"/>
                <w:kern w:val="0"/>
                <w:sz w:val="22"/>
              </w:rPr>
              <w:t xml:space="preserve"> </w:t>
            </w:r>
            <w:r w:rsidRPr="009C5EDD">
              <w:rPr>
                <w:rFonts w:ascii="Times New Roman" w:hAnsi="Times New Roman"/>
                <w:kern w:val="0"/>
                <w:sz w:val="22"/>
              </w:rPr>
              <w:t>from</w:t>
            </w:r>
            <w:r w:rsidRPr="009C5EDD">
              <w:rPr>
                <w:rFonts w:ascii="Times New Roman" w:hAnsi="Times New Roman"/>
                <w:spacing w:val="-4"/>
                <w:kern w:val="0"/>
                <w:sz w:val="22"/>
              </w:rPr>
              <w:t xml:space="preserve"> </w:t>
            </w:r>
            <w:r w:rsidRPr="009C5EDD">
              <w:rPr>
                <w:rFonts w:ascii="Times New Roman" w:hAnsi="Times New Roman"/>
                <w:kern w:val="0"/>
                <w:sz w:val="22"/>
              </w:rPr>
              <w:t xml:space="preserve">the </w:t>
            </w:r>
            <w:r w:rsidRPr="009C5EDD">
              <w:rPr>
                <w:rFonts w:ascii="Times New Roman" w:hAnsi="Times New Roman"/>
                <w:spacing w:val="-1"/>
                <w:kern w:val="0"/>
                <w:sz w:val="22"/>
              </w:rPr>
              <w:t>second</w:t>
            </w:r>
            <w:r w:rsidRPr="009C5EDD">
              <w:rPr>
                <w:rFonts w:ascii="Times New Roman" w:hAnsi="Times New Roman"/>
                <w:spacing w:val="-3"/>
                <w:kern w:val="0"/>
                <w:sz w:val="22"/>
              </w:rPr>
              <w:t xml:space="preserve"> </w:t>
            </w:r>
            <w:r w:rsidRPr="009C5EDD">
              <w:rPr>
                <w:rFonts w:ascii="Times New Roman" w:hAnsi="Times New Roman"/>
                <w:spacing w:val="-1"/>
                <w:kern w:val="0"/>
                <w:sz w:val="22"/>
              </w:rPr>
              <w:t>trading</w:t>
            </w:r>
            <w:r w:rsidRPr="009C5EDD">
              <w:rPr>
                <w:rFonts w:ascii="Times New Roman" w:hAnsi="Times New Roman"/>
                <w:spacing w:val="-3"/>
                <w:kern w:val="0"/>
                <w:sz w:val="22"/>
              </w:rPr>
              <w:t xml:space="preserve"> </w:t>
            </w:r>
            <w:r w:rsidRPr="009C5EDD">
              <w:rPr>
                <w:rFonts w:ascii="Times New Roman" w:hAnsi="Times New Roman"/>
                <w:kern w:val="0"/>
                <w:sz w:val="22"/>
              </w:rPr>
              <w:t>day</w:t>
            </w:r>
            <w:r w:rsidRPr="009C5EDD">
              <w:rPr>
                <w:rFonts w:ascii="Times New Roman" w:hAnsi="Times New Roman"/>
                <w:spacing w:val="-2"/>
                <w:kern w:val="0"/>
                <w:sz w:val="22"/>
              </w:rPr>
              <w:t xml:space="preserve"> </w:t>
            </w:r>
            <w:r w:rsidRPr="009C5EDD">
              <w:rPr>
                <w:rFonts w:ascii="Times New Roman" w:hAnsi="Times New Roman"/>
                <w:kern w:val="0"/>
                <w:sz w:val="22"/>
              </w:rPr>
              <w:t>before</w:t>
            </w:r>
            <w:r w:rsidRPr="009C5EDD">
              <w:rPr>
                <w:rFonts w:ascii="Times New Roman" w:hAnsi="Times New Roman"/>
                <w:spacing w:val="-2"/>
                <w:kern w:val="0"/>
                <w:sz w:val="22"/>
              </w:rPr>
              <w:t xml:space="preserve"> </w:t>
            </w:r>
            <w:r w:rsidRPr="009C5EDD">
              <w:rPr>
                <w:rFonts w:ascii="Times New Roman" w:hAnsi="Times New Roman"/>
                <w:kern w:val="0"/>
                <w:sz w:val="22"/>
              </w:rPr>
              <w:t>the</w:t>
            </w:r>
            <w:r w:rsidRPr="009C5EDD">
              <w:rPr>
                <w:rFonts w:ascii="Times New Roman" w:hAnsi="Times New Roman"/>
                <w:spacing w:val="-2"/>
                <w:kern w:val="0"/>
                <w:sz w:val="22"/>
              </w:rPr>
              <w:t xml:space="preserve"> </w:t>
            </w:r>
            <w:r w:rsidRPr="009C5EDD">
              <w:rPr>
                <w:rFonts w:ascii="Times New Roman" w:hAnsi="Times New Roman"/>
                <w:spacing w:val="-1"/>
                <w:kern w:val="0"/>
                <w:sz w:val="22"/>
              </w:rPr>
              <w:t>last</w:t>
            </w:r>
            <w:r w:rsidRPr="009C5EDD">
              <w:rPr>
                <w:rFonts w:ascii="Times New Roman" w:hAnsi="Times New Roman"/>
                <w:spacing w:val="-2"/>
                <w:kern w:val="0"/>
                <w:sz w:val="22"/>
              </w:rPr>
              <w:t xml:space="preserve"> </w:t>
            </w:r>
            <w:r w:rsidRPr="009C5EDD">
              <w:rPr>
                <w:rFonts w:ascii="Times New Roman" w:hAnsi="Times New Roman"/>
                <w:spacing w:val="-1"/>
                <w:kern w:val="0"/>
                <w:sz w:val="22"/>
              </w:rPr>
              <w:t>trading</w:t>
            </w:r>
            <w:r w:rsidRPr="009C5EDD">
              <w:rPr>
                <w:rFonts w:ascii="Times New Roman" w:hAnsi="Times New Roman"/>
                <w:spacing w:val="-3"/>
                <w:kern w:val="0"/>
                <w:sz w:val="22"/>
              </w:rPr>
              <w:t xml:space="preserve"> </w:t>
            </w:r>
            <w:r w:rsidRPr="009C5EDD">
              <w:rPr>
                <w:rFonts w:ascii="Times New Roman" w:hAnsi="Times New Roman"/>
                <w:spacing w:val="-5"/>
                <w:kern w:val="0"/>
                <w:sz w:val="22"/>
              </w:rPr>
              <w:t>day,</w:t>
            </w:r>
            <w:r w:rsidRPr="009C5EDD">
              <w:rPr>
                <w:rFonts w:ascii="Times New Roman" w:hAnsi="Times New Roman"/>
                <w:kern w:val="0"/>
                <w:sz w:val="22"/>
              </w:rPr>
              <w:t xml:space="preserve"> the </w:t>
            </w:r>
            <w:r w:rsidRPr="009C5EDD">
              <w:rPr>
                <w:rFonts w:ascii="Times New Roman" w:hAnsi="Times New Roman"/>
                <w:spacing w:val="-1"/>
                <w:kern w:val="0"/>
                <w:sz w:val="22"/>
              </w:rPr>
              <w:t>Exchange</w:t>
            </w:r>
            <w:r w:rsidRPr="009C5EDD">
              <w:rPr>
                <w:rFonts w:ascii="Times New Roman" w:hAnsi="Times New Roman"/>
                <w:kern w:val="0"/>
                <w:sz w:val="22"/>
              </w:rPr>
              <w:t xml:space="preserve"> </w:t>
            </w:r>
            <w:r w:rsidRPr="009C5EDD">
              <w:rPr>
                <w:rFonts w:ascii="Times New Roman" w:hAnsi="Times New Roman"/>
                <w:spacing w:val="-1"/>
                <w:kern w:val="0"/>
                <w:sz w:val="22"/>
              </w:rPr>
              <w:t>will</w:t>
            </w:r>
            <w:r w:rsidRPr="009C5EDD">
              <w:rPr>
                <w:rFonts w:ascii="Times New Roman" w:hAnsi="Times New Roman"/>
                <w:spacing w:val="-2"/>
                <w:kern w:val="0"/>
                <w:sz w:val="22"/>
              </w:rPr>
              <w:t xml:space="preserve"> </w:t>
            </w:r>
            <w:r w:rsidRPr="009C5EDD">
              <w:rPr>
                <w:rFonts w:ascii="Times New Roman" w:hAnsi="Times New Roman"/>
                <w:spacing w:val="-1"/>
                <w:kern w:val="0"/>
                <w:sz w:val="22"/>
              </w:rPr>
              <w:t>conduct forced</w:t>
            </w:r>
            <w:r w:rsidRPr="009C5EDD">
              <w:rPr>
                <w:rFonts w:ascii="Times New Roman" w:hAnsi="Times New Roman"/>
                <w:spacing w:val="63"/>
                <w:kern w:val="0"/>
                <w:sz w:val="22"/>
              </w:rPr>
              <w:t xml:space="preserve"> </w:t>
            </w:r>
            <w:r w:rsidRPr="009C5EDD">
              <w:rPr>
                <w:rFonts w:ascii="Times New Roman" w:hAnsi="Times New Roman"/>
                <w:spacing w:val="-1"/>
                <w:kern w:val="0"/>
                <w:sz w:val="22"/>
              </w:rPr>
              <w:t>liquidation</w:t>
            </w:r>
            <w:r w:rsidRPr="009C5EDD">
              <w:rPr>
                <w:rFonts w:ascii="Times New Roman" w:hAnsi="Times New Roman"/>
                <w:kern w:val="0"/>
                <w:sz w:val="22"/>
              </w:rPr>
              <w:t xml:space="preserve"> </w:t>
            </w:r>
            <w:r w:rsidRPr="009C5EDD">
              <w:rPr>
                <w:rFonts w:ascii="Times New Roman" w:hAnsi="Times New Roman"/>
                <w:spacing w:val="-1"/>
                <w:kern w:val="0"/>
                <w:sz w:val="22"/>
              </w:rPr>
              <w:t>over</w:t>
            </w:r>
            <w:r w:rsidRPr="009C5EDD">
              <w:rPr>
                <w:rFonts w:ascii="Times New Roman" w:hAnsi="Times New Roman"/>
                <w:spacing w:val="-2"/>
                <w:kern w:val="0"/>
                <w:sz w:val="22"/>
              </w:rPr>
              <w:t xml:space="preserve"> </w:t>
            </w:r>
            <w:r w:rsidRPr="009C5EDD">
              <w:rPr>
                <w:rFonts w:ascii="Times New Roman" w:hAnsi="Times New Roman"/>
                <w:kern w:val="0"/>
                <w:sz w:val="22"/>
              </w:rPr>
              <w:t xml:space="preserve">the </w:t>
            </w:r>
            <w:r w:rsidRPr="009C5EDD">
              <w:rPr>
                <w:rFonts w:ascii="Times New Roman" w:hAnsi="Times New Roman"/>
                <w:spacing w:val="-1"/>
                <w:kern w:val="0"/>
                <w:sz w:val="22"/>
              </w:rPr>
              <w:t>open</w:t>
            </w:r>
            <w:r w:rsidRPr="009C5EDD">
              <w:rPr>
                <w:rFonts w:ascii="Times New Roman" w:hAnsi="Times New Roman"/>
                <w:kern w:val="0"/>
                <w:sz w:val="22"/>
              </w:rPr>
              <w:t xml:space="preserve"> </w:t>
            </w:r>
            <w:r>
              <w:rPr>
                <w:rFonts w:ascii="Times New Roman" w:hAnsi="Times New Roman"/>
                <w:spacing w:val="-1"/>
                <w:kern w:val="0"/>
                <w:sz w:val="22"/>
              </w:rPr>
              <w:t>positions.</w:t>
            </w:r>
          </w:p>
        </w:tc>
        <w:tc>
          <w:tcPr>
            <w:tcW w:w="6946" w:type="dxa"/>
            <w:tcBorders>
              <w:top w:val="single" w:sz="8" w:space="0" w:color="4BACC6"/>
              <w:bottom w:val="single" w:sz="8" w:space="0" w:color="4BACC6"/>
            </w:tcBorders>
          </w:tcPr>
          <w:p w:rsidR="001B2557" w:rsidRPr="001B2557" w:rsidRDefault="001B2557" w:rsidP="00485C18">
            <w:pPr>
              <w:tabs>
                <w:tab w:val="left" w:pos="1276"/>
              </w:tabs>
              <w:adjustRightInd w:val="0"/>
              <w:snapToGrid w:val="0"/>
              <w:spacing w:afterLines="100" w:line="276" w:lineRule="auto"/>
              <w:jc w:val="left"/>
              <w:rPr>
                <w:rFonts w:ascii="Times New Roman" w:eastAsia="宋体" w:hAnsi="Times New Roman" w:cs="Times New Roman"/>
                <w:bCs/>
                <w:sz w:val="22"/>
              </w:rPr>
            </w:pPr>
            <w:r w:rsidRPr="001B2557">
              <w:rPr>
                <w:rFonts w:ascii="Times New Roman" w:eastAsia="宋体" w:hAnsi="Times New Roman" w:cs="Times New Roman"/>
                <w:b/>
                <w:bCs/>
                <w:sz w:val="22"/>
              </w:rPr>
              <w:t>Article 5</w:t>
            </w:r>
            <w:r w:rsidRPr="001B2557">
              <w:rPr>
                <w:rFonts w:ascii="Times New Roman" w:eastAsia="宋体" w:hAnsi="Times New Roman" w:cs="Times New Roman"/>
                <w:b/>
                <w:bCs/>
                <w:sz w:val="22"/>
              </w:rPr>
              <w:tab/>
            </w:r>
            <w:r w:rsidRPr="001B2557">
              <w:rPr>
                <w:rFonts w:ascii="Times New Roman" w:eastAsia="宋体" w:hAnsi="Times New Roman" w:cs="Times New Roman"/>
                <w:bCs/>
                <w:sz w:val="22"/>
              </w:rPr>
              <w:t xml:space="preserve">Any physical delivery by a Client shall be conducted via, and in the name of, </w:t>
            </w:r>
            <w:proofErr w:type="gramStart"/>
            <w:r w:rsidRPr="001B2557">
              <w:rPr>
                <w:rFonts w:ascii="Times New Roman" w:eastAsia="宋体" w:hAnsi="Times New Roman" w:cs="Times New Roman"/>
                <w:bCs/>
                <w:sz w:val="22"/>
              </w:rPr>
              <w:t>its</w:t>
            </w:r>
            <w:proofErr w:type="gramEnd"/>
            <w:r w:rsidRPr="001B2557">
              <w:rPr>
                <w:rFonts w:ascii="Times New Roman" w:eastAsia="宋体" w:hAnsi="Times New Roman" w:cs="Times New Roman"/>
                <w:bCs/>
                <w:sz w:val="22"/>
              </w:rPr>
              <w:t xml:space="preserve"> carrying Member through the Exchange. Any Client who is unable to provide or accept special value-added tax (“VAT”) invoices is not permitted to engage in physical delivery.</w:t>
            </w:r>
          </w:p>
          <w:p w:rsidR="001B2557" w:rsidRPr="0026060A" w:rsidRDefault="001B2557" w:rsidP="00485C18">
            <w:pPr>
              <w:tabs>
                <w:tab w:val="left" w:pos="1276"/>
              </w:tabs>
              <w:adjustRightInd w:val="0"/>
              <w:snapToGrid w:val="0"/>
              <w:spacing w:beforeLines="30" w:afterLines="30" w:line="276" w:lineRule="auto"/>
              <w:jc w:val="left"/>
              <w:rPr>
                <w:rFonts w:ascii="Times New Roman" w:eastAsia="宋体" w:hAnsi="Times New Roman" w:cs="Times New Roman"/>
                <w:color w:val="000000"/>
                <w:sz w:val="22"/>
              </w:rPr>
            </w:pPr>
            <w:bookmarkStart w:id="0" w:name="_GoBack"/>
            <w:r w:rsidRPr="001B2557">
              <w:rPr>
                <w:rFonts w:ascii="Times New Roman" w:eastAsia="宋体" w:hAnsi="Times New Roman" w:cs="Times New Roman"/>
                <w:bCs/>
                <w:sz w:val="22"/>
              </w:rPr>
              <w:t>A natural person Client shall reduce its open positions in any bitumen futures contract to zero (0) by the close of the</w:t>
            </w:r>
            <w:r w:rsidR="00AC7558">
              <w:rPr>
                <w:rFonts w:ascii="Times New Roman" w:eastAsia="宋体" w:hAnsi="Times New Roman" w:cs="Times New Roman"/>
                <w:b/>
                <w:bCs/>
                <w:color w:val="FF0000"/>
                <w:sz w:val="22"/>
              </w:rPr>
              <w:t xml:space="preserve"> fifth</w:t>
            </w:r>
            <w:r w:rsidRPr="001B2557">
              <w:rPr>
                <w:rFonts w:ascii="Times New Roman" w:eastAsia="宋体" w:hAnsi="Times New Roman" w:cs="Times New Roman"/>
                <w:bCs/>
                <w:sz w:val="22"/>
              </w:rPr>
              <w:t xml:space="preserve"> </w:t>
            </w:r>
            <w:r w:rsidRPr="001B2557">
              <w:rPr>
                <w:rFonts w:ascii="Times New Roman" w:eastAsia="宋体" w:hAnsi="Times New Roman" w:cs="Times New Roman"/>
                <w:bCs/>
                <w:dstrike/>
                <w:sz w:val="22"/>
              </w:rPr>
              <w:t xml:space="preserve">third </w:t>
            </w:r>
            <w:r w:rsidRPr="001B2557">
              <w:rPr>
                <w:rFonts w:ascii="Times New Roman" w:eastAsia="宋体" w:hAnsi="Times New Roman" w:cs="Times New Roman"/>
                <w:bCs/>
                <w:sz w:val="22"/>
              </w:rPr>
              <w:t xml:space="preserve">trading day before the last trading day of the contract. Starting from the </w:t>
            </w:r>
            <w:r w:rsidRPr="001B2557">
              <w:rPr>
                <w:rFonts w:ascii="Times New Roman" w:eastAsia="宋体" w:hAnsi="Times New Roman" w:cs="Times New Roman"/>
                <w:b/>
                <w:bCs/>
                <w:color w:val="FF0000"/>
                <w:sz w:val="22"/>
              </w:rPr>
              <w:t>fo</w:t>
            </w:r>
            <w:r w:rsidR="003574E7">
              <w:rPr>
                <w:rFonts w:ascii="Times New Roman" w:eastAsia="宋体" w:hAnsi="Times New Roman" w:cs="Times New Roman"/>
                <w:b/>
                <w:bCs/>
                <w:color w:val="FF0000"/>
                <w:sz w:val="22"/>
              </w:rPr>
              <w:t>u</w:t>
            </w:r>
            <w:r w:rsidRPr="001B2557">
              <w:rPr>
                <w:rFonts w:ascii="Times New Roman" w:eastAsia="宋体" w:hAnsi="Times New Roman" w:cs="Times New Roman"/>
                <w:b/>
                <w:bCs/>
                <w:color w:val="FF0000"/>
                <w:sz w:val="22"/>
              </w:rPr>
              <w:t xml:space="preserve">rth </w:t>
            </w:r>
            <w:r w:rsidRPr="001B2557">
              <w:rPr>
                <w:rFonts w:ascii="Times New Roman" w:eastAsia="宋体" w:hAnsi="Times New Roman" w:cs="Times New Roman"/>
                <w:bCs/>
                <w:dstrike/>
                <w:sz w:val="22"/>
              </w:rPr>
              <w:t xml:space="preserve">second </w:t>
            </w:r>
            <w:r w:rsidRPr="001B2557">
              <w:rPr>
                <w:rFonts w:ascii="Times New Roman" w:eastAsia="宋体" w:hAnsi="Times New Roman" w:cs="Times New Roman"/>
                <w:bCs/>
                <w:sz w:val="22"/>
              </w:rPr>
              <w:t>trading day before the last trading day, the Exchange will conduct forced liquidation over the open</w:t>
            </w:r>
            <w:r w:rsidR="00AC7558" w:rsidRPr="009C5EDD">
              <w:rPr>
                <w:rFonts w:ascii="Times New Roman" w:hAnsi="Times New Roman"/>
                <w:kern w:val="0"/>
                <w:sz w:val="22"/>
              </w:rPr>
              <w:t xml:space="preserve"> </w:t>
            </w:r>
            <w:r w:rsidR="00AC7558">
              <w:rPr>
                <w:rFonts w:ascii="Times New Roman" w:hAnsi="Times New Roman"/>
                <w:spacing w:val="-1"/>
                <w:kern w:val="0"/>
                <w:sz w:val="22"/>
              </w:rPr>
              <w:t xml:space="preserve">positions </w:t>
            </w:r>
            <w:r w:rsidR="00AC7558" w:rsidRPr="00955B34">
              <w:rPr>
                <w:rFonts w:ascii="Times New Roman" w:eastAsia="FZDaBiaoSong-B06S" w:hAnsi="Times New Roman" w:cs="Times New Roman"/>
                <w:b/>
                <w:color w:val="FF0000"/>
                <w:kern w:val="0"/>
                <w:sz w:val="22"/>
              </w:rPr>
              <w:t>in accordance with relevant rules</w:t>
            </w:r>
            <w:r w:rsidR="00AC7558">
              <w:rPr>
                <w:rFonts w:ascii="Times New Roman" w:hAnsi="Times New Roman"/>
                <w:spacing w:val="-1"/>
                <w:kern w:val="0"/>
                <w:sz w:val="22"/>
              </w:rPr>
              <w:t>.</w:t>
            </w:r>
            <w:bookmarkEnd w:id="0"/>
          </w:p>
        </w:tc>
      </w:tr>
      <w:tr w:rsidR="001B2557" w:rsidRPr="0026060A" w:rsidTr="006125C9">
        <w:trPr>
          <w:trHeight w:val="135"/>
        </w:trPr>
        <w:tc>
          <w:tcPr>
            <w:tcW w:w="6794" w:type="dxa"/>
            <w:tcBorders>
              <w:top w:val="single" w:sz="8" w:space="0" w:color="4BACC6"/>
              <w:left w:val="single" w:sz="8" w:space="0" w:color="4BACC6"/>
              <w:bottom w:val="single" w:sz="8" w:space="0" w:color="4BACC6"/>
            </w:tcBorders>
          </w:tcPr>
          <w:p w:rsidR="001B2557" w:rsidRPr="0026060A" w:rsidRDefault="001B2557" w:rsidP="00485C18">
            <w:pPr>
              <w:adjustRightInd w:val="0"/>
              <w:snapToGrid w:val="0"/>
              <w:spacing w:beforeLines="30" w:afterLines="30" w:line="276" w:lineRule="auto"/>
              <w:jc w:val="left"/>
              <w:rPr>
                <w:rFonts w:ascii="Times New Roman" w:eastAsia="宋体" w:hAnsi="Times New Roman" w:cs="Times New Roman"/>
                <w:color w:val="000000"/>
                <w:sz w:val="30"/>
                <w:szCs w:val="30"/>
              </w:rPr>
            </w:pPr>
            <w:r w:rsidRPr="0026060A">
              <w:rPr>
                <w:rFonts w:ascii="Times New Roman" w:eastAsia="宋体" w:hAnsi="Times New Roman" w:cs="Times New Roman"/>
                <w:b/>
                <w:bCs/>
                <w:color w:val="000000"/>
                <w:sz w:val="22"/>
              </w:rPr>
              <w:t xml:space="preserve">Article </w:t>
            </w:r>
            <w:r w:rsidR="00A265B9">
              <w:rPr>
                <w:rFonts w:ascii="Times New Roman" w:eastAsia="宋体" w:hAnsi="Times New Roman" w:cs="Times New Roman"/>
                <w:b/>
                <w:bCs/>
                <w:color w:val="000000"/>
                <w:sz w:val="22"/>
              </w:rPr>
              <w:t>81</w:t>
            </w:r>
            <w:r w:rsidRPr="0026060A">
              <w:rPr>
                <w:rFonts w:ascii="Times New Roman" w:eastAsia="宋体" w:hAnsi="Times New Roman" w:cs="Times New Roman"/>
                <w:b/>
                <w:bCs/>
                <w:color w:val="000000"/>
                <w:sz w:val="22"/>
              </w:rPr>
              <w:tab/>
            </w:r>
            <w:r w:rsidR="00A265B9">
              <w:t xml:space="preserve"> </w:t>
            </w:r>
            <w:r w:rsidR="00A265B9" w:rsidRPr="00A265B9">
              <w:rPr>
                <w:rFonts w:ascii="Times New Roman" w:eastAsia="宋体" w:hAnsi="Times New Roman" w:cs="Times New Roman"/>
                <w:color w:val="000000"/>
                <w:sz w:val="22"/>
              </w:rPr>
              <w:t xml:space="preserve">These Bitumen Futures Delivery Rules shall </w:t>
            </w:r>
            <w:r w:rsidR="00A265B9">
              <w:rPr>
                <w:rFonts w:ascii="Times New Roman" w:eastAsia="宋体" w:hAnsi="Times New Roman" w:cs="Times New Roman"/>
                <w:color w:val="000000"/>
                <w:sz w:val="22"/>
              </w:rPr>
              <w:t xml:space="preserve">take effect </w:t>
            </w:r>
            <w:proofErr w:type="gramStart"/>
            <w:r w:rsidR="00A265B9">
              <w:rPr>
                <w:rFonts w:ascii="Times New Roman" w:eastAsia="宋体" w:hAnsi="Times New Roman" w:cs="Times New Roman"/>
                <w:color w:val="000000"/>
                <w:sz w:val="22"/>
              </w:rPr>
              <w:t xml:space="preserve">on </w:t>
            </w:r>
            <w:r w:rsidR="005D7A35">
              <w:t xml:space="preserve"> </w:t>
            </w:r>
            <w:r w:rsidR="005D7A35" w:rsidRPr="005D7A35">
              <w:rPr>
                <w:rFonts w:ascii="Times New Roman" w:eastAsia="宋体" w:hAnsi="Times New Roman" w:cs="Times New Roman"/>
                <w:color w:val="000000"/>
                <w:sz w:val="22"/>
              </w:rPr>
              <w:t>April</w:t>
            </w:r>
            <w:proofErr w:type="gramEnd"/>
            <w:r w:rsidR="005D7A35" w:rsidRPr="005D7A35">
              <w:rPr>
                <w:rFonts w:ascii="Times New Roman" w:eastAsia="宋体" w:hAnsi="Times New Roman" w:cs="Times New Roman"/>
                <w:color w:val="000000"/>
                <w:sz w:val="22"/>
              </w:rPr>
              <w:t xml:space="preserve"> 2, 2023</w:t>
            </w:r>
            <w:r w:rsidR="005D7A35">
              <w:rPr>
                <w:rFonts w:ascii="Times New Roman" w:eastAsia="宋体" w:hAnsi="Times New Roman" w:cs="Times New Roman"/>
                <w:color w:val="000000"/>
                <w:sz w:val="22"/>
              </w:rPr>
              <w:t>.</w:t>
            </w:r>
          </w:p>
        </w:tc>
        <w:tc>
          <w:tcPr>
            <w:tcW w:w="6946" w:type="dxa"/>
            <w:tcBorders>
              <w:top w:val="single" w:sz="8" w:space="0" w:color="4BACC6"/>
              <w:bottom w:val="single" w:sz="8" w:space="0" w:color="4BACC6"/>
            </w:tcBorders>
          </w:tcPr>
          <w:p w:rsidR="001B2557" w:rsidRPr="0026060A" w:rsidRDefault="00A265B9" w:rsidP="00485C18">
            <w:pPr>
              <w:tabs>
                <w:tab w:val="left" w:pos="1276"/>
              </w:tabs>
              <w:adjustRightInd w:val="0"/>
              <w:snapToGrid w:val="0"/>
              <w:spacing w:beforeLines="30" w:afterLines="30" w:line="276" w:lineRule="auto"/>
              <w:jc w:val="left"/>
              <w:rPr>
                <w:rFonts w:ascii="Times New Roman" w:eastAsia="宋体" w:hAnsi="Times New Roman" w:cs="Times New Roman"/>
                <w:color w:val="000000"/>
                <w:sz w:val="22"/>
              </w:rPr>
            </w:pPr>
            <w:r w:rsidRPr="0026060A">
              <w:rPr>
                <w:rFonts w:ascii="Times New Roman" w:eastAsia="宋体" w:hAnsi="Times New Roman" w:cs="Times New Roman"/>
                <w:b/>
                <w:bCs/>
                <w:color w:val="000000"/>
                <w:sz w:val="22"/>
              </w:rPr>
              <w:t xml:space="preserve">Article </w:t>
            </w:r>
            <w:r>
              <w:rPr>
                <w:rFonts w:ascii="Times New Roman" w:eastAsia="宋体" w:hAnsi="Times New Roman" w:cs="Times New Roman"/>
                <w:b/>
                <w:bCs/>
                <w:color w:val="000000"/>
                <w:sz w:val="22"/>
              </w:rPr>
              <w:t>81</w:t>
            </w:r>
            <w:r w:rsidRPr="0026060A">
              <w:rPr>
                <w:rFonts w:ascii="Times New Roman" w:eastAsia="宋体" w:hAnsi="Times New Roman" w:cs="Times New Roman"/>
                <w:b/>
                <w:bCs/>
                <w:color w:val="000000"/>
                <w:sz w:val="22"/>
              </w:rPr>
              <w:tab/>
            </w:r>
            <w:r>
              <w:t xml:space="preserve"> </w:t>
            </w:r>
            <w:r w:rsidRPr="00A265B9">
              <w:rPr>
                <w:rFonts w:ascii="Times New Roman" w:eastAsia="宋体" w:hAnsi="Times New Roman" w:cs="Times New Roman"/>
                <w:color w:val="000000"/>
                <w:sz w:val="22"/>
              </w:rPr>
              <w:t xml:space="preserve">These Bitumen Futures Delivery Rules shall </w:t>
            </w:r>
            <w:r>
              <w:rPr>
                <w:rFonts w:ascii="Times New Roman" w:eastAsia="宋体" w:hAnsi="Times New Roman" w:cs="Times New Roman"/>
                <w:color w:val="000000"/>
                <w:sz w:val="22"/>
              </w:rPr>
              <w:t>take effect</w:t>
            </w:r>
            <w:r w:rsidR="005D7A35" w:rsidRPr="005D7A35">
              <w:rPr>
                <w:rFonts w:ascii="Times New Roman" w:eastAsia="宋体" w:hAnsi="Times New Roman" w:cs="Times New Roman"/>
                <w:color w:val="000000" w:themeColor="text1"/>
                <w:sz w:val="22"/>
              </w:rPr>
              <w:t xml:space="preserve"> on </w:t>
            </w:r>
            <w:r w:rsidR="005D7A35" w:rsidRPr="005D7A35">
              <w:rPr>
                <w:rFonts w:ascii="Times New Roman" w:eastAsia="宋体" w:hAnsi="Times New Roman" w:cs="Times New Roman"/>
                <w:b/>
                <w:color w:val="FF0000"/>
                <w:sz w:val="22"/>
              </w:rPr>
              <w:t>October 18, 2023</w:t>
            </w:r>
            <w:r w:rsidR="005D7A35">
              <w:t xml:space="preserve"> </w:t>
            </w:r>
            <w:r w:rsidR="005D7A35" w:rsidRPr="005D7A35">
              <w:rPr>
                <w:rFonts w:ascii="Times New Roman" w:eastAsia="宋体" w:hAnsi="Times New Roman" w:cs="Times New Roman"/>
                <w:dstrike/>
                <w:color w:val="000000"/>
                <w:sz w:val="22"/>
                <w:shd w:val="pct15" w:color="auto" w:fill="FFFFFF"/>
              </w:rPr>
              <w:t>April 2, 2023</w:t>
            </w:r>
            <w:r w:rsidR="005D7A35">
              <w:rPr>
                <w:rFonts w:ascii="Times New Roman" w:eastAsia="宋体" w:hAnsi="Times New Roman" w:cs="Times New Roman"/>
                <w:color w:val="000000"/>
                <w:sz w:val="22"/>
              </w:rPr>
              <w:t>.</w:t>
            </w:r>
          </w:p>
        </w:tc>
      </w:tr>
    </w:tbl>
    <w:p w:rsidR="00AF2FAF" w:rsidRPr="001B2557" w:rsidRDefault="00AF2FAF" w:rsidP="00150982">
      <w:pPr>
        <w:widowControl/>
        <w:adjustRightInd w:val="0"/>
        <w:snapToGrid w:val="0"/>
        <w:spacing w:beforeLines="30" w:afterLines="100" w:line="276" w:lineRule="auto"/>
        <w:rPr>
          <w:rFonts w:ascii="Times New Roman" w:eastAsia="宋体" w:hAnsi="Times New Roman" w:cs="Times New Roman"/>
          <w:b/>
          <w:bCs/>
          <w:sz w:val="32"/>
          <w:szCs w:val="32"/>
        </w:rPr>
      </w:pPr>
    </w:p>
    <w:sectPr w:rsidR="00AF2FAF" w:rsidRPr="001B2557" w:rsidSect="0026060A">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B6A" w:rsidRDefault="00523B6A" w:rsidP="001C358A">
      <w:r>
        <w:separator/>
      </w:r>
    </w:p>
  </w:endnote>
  <w:endnote w:type="continuationSeparator" w:id="0">
    <w:p w:rsidR="00523B6A" w:rsidRDefault="00523B6A" w:rsidP="001C35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FZDaBiaoSong-B06S">
    <w:altName w:val="宋体"/>
    <w:charset w:val="86"/>
    <w:family w:val="roman"/>
    <w:pitch w:val="default"/>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B6A" w:rsidRDefault="00523B6A" w:rsidP="001C358A">
      <w:r>
        <w:separator/>
      </w:r>
    </w:p>
  </w:footnote>
  <w:footnote w:type="continuationSeparator" w:id="0">
    <w:p w:rsidR="00523B6A" w:rsidRDefault="00523B6A" w:rsidP="001C35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060A"/>
    <w:rsid w:val="00035FED"/>
    <w:rsid w:val="00150982"/>
    <w:rsid w:val="001B2557"/>
    <w:rsid w:val="001C14CA"/>
    <w:rsid w:val="001C2FA4"/>
    <w:rsid w:val="001C358A"/>
    <w:rsid w:val="001F5FFA"/>
    <w:rsid w:val="00207748"/>
    <w:rsid w:val="002472F7"/>
    <w:rsid w:val="0026060A"/>
    <w:rsid w:val="002A4343"/>
    <w:rsid w:val="002B15B0"/>
    <w:rsid w:val="003574E7"/>
    <w:rsid w:val="003B4394"/>
    <w:rsid w:val="003D0237"/>
    <w:rsid w:val="00417150"/>
    <w:rsid w:val="00485C18"/>
    <w:rsid w:val="004D48BB"/>
    <w:rsid w:val="00523B6A"/>
    <w:rsid w:val="00587301"/>
    <w:rsid w:val="005D7A35"/>
    <w:rsid w:val="00827C36"/>
    <w:rsid w:val="009527F4"/>
    <w:rsid w:val="00955B34"/>
    <w:rsid w:val="009D1290"/>
    <w:rsid w:val="00A265B9"/>
    <w:rsid w:val="00AC7558"/>
    <w:rsid w:val="00AF2475"/>
    <w:rsid w:val="00AF2FAF"/>
    <w:rsid w:val="00D71380"/>
    <w:rsid w:val="00D83821"/>
    <w:rsid w:val="00DA5D7E"/>
    <w:rsid w:val="00DF19D0"/>
    <w:rsid w:val="00DF1D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9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35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358A"/>
    <w:rPr>
      <w:sz w:val="18"/>
      <w:szCs w:val="18"/>
    </w:rPr>
  </w:style>
  <w:style w:type="paragraph" w:styleId="a4">
    <w:name w:val="footer"/>
    <w:basedOn w:val="a"/>
    <w:link w:val="Char0"/>
    <w:uiPriority w:val="99"/>
    <w:unhideWhenUsed/>
    <w:rsid w:val="001C358A"/>
    <w:pPr>
      <w:tabs>
        <w:tab w:val="center" w:pos="4153"/>
        <w:tab w:val="right" w:pos="8306"/>
      </w:tabs>
      <w:snapToGrid w:val="0"/>
      <w:jc w:val="left"/>
    </w:pPr>
    <w:rPr>
      <w:sz w:val="18"/>
      <w:szCs w:val="18"/>
    </w:rPr>
  </w:style>
  <w:style w:type="character" w:customStyle="1" w:styleId="Char0">
    <w:name w:val="页脚 Char"/>
    <w:basedOn w:val="a0"/>
    <w:link w:val="a4"/>
    <w:uiPriority w:val="99"/>
    <w:rsid w:val="001C358A"/>
    <w:rPr>
      <w:sz w:val="18"/>
      <w:szCs w:val="18"/>
    </w:rPr>
  </w:style>
  <w:style w:type="paragraph" w:styleId="a5">
    <w:name w:val="Balloon Text"/>
    <w:basedOn w:val="a"/>
    <w:link w:val="Char1"/>
    <w:uiPriority w:val="99"/>
    <w:semiHidden/>
    <w:unhideWhenUsed/>
    <w:rsid w:val="00D71380"/>
    <w:rPr>
      <w:sz w:val="18"/>
      <w:szCs w:val="18"/>
    </w:rPr>
  </w:style>
  <w:style w:type="character" w:customStyle="1" w:styleId="Char1">
    <w:name w:val="批注框文本 Char"/>
    <w:basedOn w:val="a0"/>
    <w:link w:val="a5"/>
    <w:uiPriority w:val="99"/>
    <w:semiHidden/>
    <w:rsid w:val="00D71380"/>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1007</Words>
  <Characters>5743</Characters>
  <Application>Microsoft Office Word</Application>
  <DocSecurity>0</DocSecurity>
  <Lines>47</Lines>
  <Paragraphs>13</Paragraphs>
  <ScaleCrop>false</ScaleCrop>
  <Company>SHFE</Company>
  <LinksUpToDate>false</LinksUpToDate>
  <CharactersWithSpaces>6737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dc:creator>
  <cp:lastModifiedBy>郑子函</cp:lastModifiedBy>
  <cp:revision>2</cp:revision>
  <dcterms:created xsi:type="dcterms:W3CDTF">2023-08-25T03:08:00Z</dcterms:created>
  <dcterms:modified xsi:type="dcterms:W3CDTF">2023-08-25T03:08:00Z</dcterms:modified>
</cp:coreProperties>
</file>