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C9" w:rsidRPr="003C2B4E" w:rsidRDefault="00B808C9" w:rsidP="00B808C9">
      <w:pPr>
        <w:tabs>
          <w:tab w:val="left" w:pos="4905"/>
        </w:tabs>
        <w:ind w:right="150"/>
        <w:rPr>
          <w:rFonts w:ascii="方正大标宋简体" w:eastAsia="方正大标宋简体" w:hAnsi="宋体"/>
          <w:sz w:val="42"/>
          <w:szCs w:val="42"/>
        </w:rPr>
      </w:pPr>
      <w:r w:rsidRPr="003C2B4E">
        <w:rPr>
          <w:rFonts w:ascii="方正大标宋简体" w:eastAsia="方正大标宋简体" w:hAnsi="宋体" w:hint="eastAsia"/>
          <w:sz w:val="42"/>
          <w:szCs w:val="42"/>
        </w:rPr>
        <w:t>附件</w:t>
      </w:r>
      <w:r w:rsidRPr="00B808C9">
        <w:rPr>
          <w:rFonts w:eastAsia="方正大标宋简体"/>
          <w:sz w:val="42"/>
          <w:szCs w:val="42"/>
        </w:rPr>
        <w:t>2</w:t>
      </w:r>
    </w:p>
    <w:p w:rsidR="00B808C9" w:rsidRDefault="00B808C9" w:rsidP="00B808C9">
      <w:pPr>
        <w:tabs>
          <w:tab w:val="left" w:pos="4905"/>
        </w:tabs>
        <w:ind w:right="150"/>
        <w:rPr>
          <w:rFonts w:ascii="Times" w:eastAsia="华文中宋" w:hAnsi="Times"/>
          <w:bCs/>
          <w:kern w:val="44"/>
          <w:sz w:val="42"/>
          <w:szCs w:val="42"/>
        </w:rPr>
      </w:pPr>
    </w:p>
    <w:p w:rsidR="00B808C9" w:rsidRPr="003C2B4E" w:rsidRDefault="00B808C9" w:rsidP="00B808C9">
      <w:pPr>
        <w:tabs>
          <w:tab w:val="left" w:pos="4905"/>
        </w:tabs>
        <w:ind w:right="150"/>
        <w:jc w:val="center"/>
        <w:rPr>
          <w:rFonts w:ascii="Times" w:eastAsia="华文中宋" w:hAnsi="Times"/>
          <w:bCs/>
          <w:kern w:val="44"/>
          <w:sz w:val="42"/>
          <w:szCs w:val="42"/>
        </w:rPr>
      </w:pPr>
      <w:r>
        <w:rPr>
          <w:rFonts w:ascii="Times" w:eastAsia="方正大标宋简体" w:hAnsi="Times" w:hint="eastAsia"/>
          <w:bCs/>
          <w:kern w:val="44"/>
          <w:sz w:val="42"/>
          <w:szCs w:val="42"/>
        </w:rPr>
        <w:t>《上海国际能源交易中心做市商管理细则》</w:t>
      </w:r>
      <w:r>
        <w:rPr>
          <w:rFonts w:ascii="Times" w:eastAsia="方正大标宋简体" w:hAnsi="Times"/>
          <w:bCs/>
          <w:kern w:val="44"/>
          <w:sz w:val="42"/>
          <w:szCs w:val="42"/>
        </w:rPr>
        <w:t xml:space="preserve"> </w:t>
      </w:r>
      <w:r>
        <w:rPr>
          <w:rFonts w:ascii="Times" w:eastAsia="方正大标宋简体" w:hAnsi="Times" w:hint="eastAsia"/>
          <w:bCs/>
          <w:kern w:val="44"/>
          <w:sz w:val="42"/>
          <w:szCs w:val="42"/>
        </w:rPr>
        <w:t>条文</w:t>
      </w:r>
      <w:bookmarkStart w:id="0" w:name="_GoBack"/>
      <w:bookmarkEnd w:id="0"/>
      <w:r>
        <w:rPr>
          <w:rFonts w:ascii="Times" w:eastAsia="方正大标宋简体" w:hAnsi="Times" w:hint="eastAsia"/>
          <w:bCs/>
          <w:kern w:val="44"/>
          <w:sz w:val="42"/>
          <w:szCs w:val="42"/>
        </w:rPr>
        <w:t>修订对照表</w:t>
      </w:r>
    </w:p>
    <w:p w:rsidR="00B808C9" w:rsidRDefault="00B808C9" w:rsidP="00B808C9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>
        <w:rPr>
          <w:rFonts w:ascii="Times" w:eastAsia="方正仿宋简体" w:hAnsi="Times" w:hint="eastAsia"/>
          <w:sz w:val="30"/>
          <w:szCs w:val="30"/>
        </w:rPr>
        <w:t>注：加双删除线表示删除内容，红色字体加粗表示新增内容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346"/>
        <w:gridCol w:w="3940"/>
      </w:tblGrid>
      <w:tr w:rsidR="00B808C9" w:rsidTr="002E7000">
        <w:trPr>
          <w:trHeight w:val="135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B808C9" w:rsidRDefault="00B808C9" w:rsidP="002E7000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B808C9" w:rsidRDefault="00B808C9" w:rsidP="002E7000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2020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11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9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B808C9" w:rsidTr="002E7000">
        <w:trPr>
          <w:trHeight w:val="3537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808C9" w:rsidRDefault="00B808C9" w:rsidP="002E700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上期能源可以给予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可以享有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交易手续费减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收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免、激励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</w:t>
            </w:r>
            <w:r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权利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。</w:t>
            </w:r>
          </w:p>
          <w:p w:rsidR="00B808C9" w:rsidRDefault="00B808C9" w:rsidP="002E700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上期能源根据做</w:t>
            </w:r>
            <w:proofErr w:type="gramStart"/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市品种</w:t>
            </w:r>
            <w:proofErr w:type="gramEnd"/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运行等情况设置交易手续费减免、激励标准，并与做市</w:t>
            </w:r>
            <w:r w:rsidRPr="008B6567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商在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协议中约定。</w:t>
            </w:r>
          </w:p>
          <w:p w:rsidR="00B808C9" w:rsidRDefault="00B808C9" w:rsidP="002E700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808C9" w:rsidRDefault="00B808C9" w:rsidP="002E7000">
            <w:pPr>
              <w:snapToGrid w:val="0"/>
              <w:spacing w:line="240" w:lineRule="atLeast"/>
              <w:ind w:firstLineChars="200" w:firstLine="602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根据协议约定和做市情况，做市商可以享有交易手续费减收等权利。</w:t>
            </w:r>
          </w:p>
          <w:p w:rsidR="00B808C9" w:rsidRDefault="00B808C9" w:rsidP="002E7000">
            <w:pPr>
              <w:snapToGrid w:val="0"/>
              <w:spacing w:line="240" w:lineRule="atLeast"/>
              <w:rPr>
                <w:rFonts w:ascii="Times" w:eastAsia="方正仿宋简体" w:hAnsi="Times" w:cs="Calibri"/>
                <w:b/>
                <w:sz w:val="30"/>
                <w:szCs w:val="30"/>
              </w:rPr>
            </w:pPr>
          </w:p>
        </w:tc>
      </w:tr>
      <w:tr w:rsidR="00B808C9" w:rsidTr="002E7000">
        <w:trPr>
          <w:trHeight w:val="744"/>
        </w:trPr>
        <w:tc>
          <w:tcPr>
            <w:tcW w:w="7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808C9" w:rsidRDefault="00B808C9" w:rsidP="002E700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第三十四条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本细则自</w:t>
            </w:r>
            <w:r>
              <w:rPr>
                <w:rFonts w:eastAsia="方正仿宋简体"/>
                <w:kern w:val="0"/>
                <w:sz w:val="30"/>
                <w:szCs w:val="30"/>
              </w:rPr>
              <w:t>202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0</w:t>
            </w:r>
            <w:r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4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11</w:t>
            </w:r>
            <w:r>
              <w:rPr>
                <w:rFonts w:eastAsia="方正仿宋简体"/>
                <w:kern w:val="0"/>
                <w:sz w:val="30"/>
                <w:szCs w:val="30"/>
              </w:rPr>
              <w:t xml:space="preserve"> </w:t>
            </w:r>
            <w:r w:rsidRPr="008B6567">
              <w:rPr>
                <w:rFonts w:eastAsia="方正仿宋简体"/>
                <w:color w:val="FF0000"/>
                <w:kern w:val="0"/>
                <w:sz w:val="30"/>
                <w:szCs w:val="30"/>
              </w:rPr>
              <w:t>X</w:t>
            </w:r>
            <w:r w:rsidRPr="0095734B">
              <w:rPr>
                <w:rFonts w:eastAsia="方正仿宋简体"/>
                <w:color w:val="FF0000"/>
                <w:kern w:val="0"/>
                <w:sz w:val="30"/>
                <w:szCs w:val="30"/>
              </w:rPr>
              <w:t>X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方正仿宋简体"/>
                <w:dstrike/>
                <w:kern w:val="0"/>
                <w:sz w:val="30"/>
                <w:szCs w:val="30"/>
              </w:rPr>
              <w:t>9</w:t>
            </w:r>
            <w:r>
              <w:rPr>
                <w:rFonts w:eastAsia="方正仿宋简体"/>
                <w:kern w:val="0"/>
                <w:sz w:val="30"/>
                <w:szCs w:val="30"/>
              </w:rPr>
              <w:t xml:space="preserve"> </w:t>
            </w:r>
            <w:r w:rsidRPr="008B6567">
              <w:rPr>
                <w:rFonts w:eastAsia="方正仿宋简体"/>
                <w:color w:val="FF0000"/>
                <w:kern w:val="0"/>
                <w:sz w:val="30"/>
                <w:szCs w:val="30"/>
              </w:rPr>
              <w:t>X</w:t>
            </w:r>
            <w:r w:rsidRPr="0095734B">
              <w:rPr>
                <w:rFonts w:eastAsia="方正仿宋简体"/>
                <w:color w:val="FF0000"/>
                <w:kern w:val="0"/>
                <w:sz w:val="30"/>
                <w:szCs w:val="30"/>
              </w:rPr>
              <w:t>X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日起</w:t>
            </w:r>
            <w:r>
              <w:rPr>
                <w:rFonts w:eastAsia="方正仿宋简体" w:hint="eastAsia"/>
                <w:dstrike/>
                <w:kern w:val="0"/>
                <w:sz w:val="30"/>
                <w:szCs w:val="30"/>
              </w:rPr>
              <w:t>施行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实施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65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808C9" w:rsidRDefault="00B808C9" w:rsidP="002E7000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第三十四条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本细则自</w:t>
            </w:r>
            <w:r>
              <w:rPr>
                <w:rFonts w:eastAsia="方正仿宋简体"/>
                <w:kern w:val="0"/>
                <w:sz w:val="30"/>
                <w:szCs w:val="30"/>
              </w:rPr>
              <w:t>2020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方正仿宋简体"/>
                <w:kern w:val="0"/>
                <w:sz w:val="30"/>
                <w:szCs w:val="30"/>
              </w:rPr>
              <w:t>11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方正仿宋简体"/>
                <w:kern w:val="0"/>
                <w:sz w:val="30"/>
                <w:szCs w:val="30"/>
              </w:rPr>
              <w:t>9</w:t>
            </w:r>
            <w:r>
              <w:rPr>
                <w:rFonts w:eastAsia="方正仿宋简体" w:hint="eastAsia"/>
                <w:kern w:val="0"/>
                <w:sz w:val="30"/>
                <w:szCs w:val="30"/>
              </w:rPr>
              <w:t>日起施行。</w:t>
            </w:r>
          </w:p>
        </w:tc>
      </w:tr>
    </w:tbl>
    <w:p w:rsidR="00B808C9" w:rsidRDefault="00B808C9" w:rsidP="00B808C9">
      <w:pPr>
        <w:spacing w:line="560" w:lineRule="exact"/>
        <w:jc w:val="left"/>
        <w:rPr>
          <w:rFonts w:ascii="方正大标宋简体" w:eastAsia="方正大标宋简体" w:hAnsi="Calibri"/>
          <w:bCs/>
          <w:sz w:val="42"/>
          <w:szCs w:val="42"/>
        </w:rPr>
      </w:pPr>
    </w:p>
    <w:p w:rsidR="00B449B9" w:rsidRPr="00B808C9" w:rsidRDefault="00B449B9"/>
    <w:sectPr w:rsidR="00B449B9" w:rsidRPr="00B8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9"/>
    <w:rsid w:val="00B449B9"/>
    <w:rsid w:val="00B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72DB-86A7-4304-A1D6-9DA926B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2024-03-21T02:55:00Z</dcterms:created>
  <dcterms:modified xsi:type="dcterms:W3CDTF">2024-03-21T02:55:00Z</dcterms:modified>
</cp:coreProperties>
</file>